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707"/>
        <w:gridCol w:w="1275"/>
        <w:gridCol w:w="4042"/>
        <w:gridCol w:w="67"/>
        <w:gridCol w:w="1821"/>
        <w:gridCol w:w="3407"/>
        <w:gridCol w:w="3491"/>
      </w:tblGrid>
      <w:tr w:rsidR="001C7BA8" w:rsidRPr="0056247F" w:rsidTr="00E878ED">
        <w:tc>
          <w:tcPr>
            <w:tcW w:w="14815" w:type="dxa"/>
            <w:gridSpan w:val="8"/>
            <w:shd w:val="clear" w:color="auto" w:fill="F2DBDB"/>
          </w:tcPr>
          <w:p w:rsidR="001C7BA8" w:rsidRPr="0056247F" w:rsidRDefault="001C7BA8" w:rsidP="00344817">
            <w:pPr>
              <w:pStyle w:val="ListParagraph"/>
              <w:ind w:left="-142"/>
              <w:jc w:val="center"/>
              <w:rPr>
                <w:b/>
                <w:bCs/>
                <w:sz w:val="22"/>
                <w:szCs w:val="22"/>
              </w:rPr>
            </w:pPr>
            <w:r w:rsidRPr="0056247F">
              <w:rPr>
                <w:b/>
                <w:bCs/>
                <w:sz w:val="22"/>
                <w:szCs w:val="22"/>
              </w:rPr>
              <w:t>Törvényi szintű JÁRÁSI hatáskörök</w:t>
            </w:r>
          </w:p>
        </w:tc>
      </w:tr>
      <w:tr w:rsidR="001C7BA8" w:rsidRPr="0056247F" w:rsidTr="00E878ED">
        <w:tc>
          <w:tcPr>
            <w:tcW w:w="14815" w:type="dxa"/>
            <w:gridSpan w:val="8"/>
            <w:shd w:val="clear" w:color="auto" w:fill="FFFF00"/>
          </w:tcPr>
          <w:p w:rsidR="001C7BA8" w:rsidRPr="0056247F" w:rsidRDefault="001C7BA8" w:rsidP="00667F8B">
            <w:pPr>
              <w:pStyle w:val="ListParagraph"/>
              <w:numPr>
                <w:ilvl w:val="0"/>
                <w:numId w:val="14"/>
              </w:numPr>
              <w:jc w:val="center"/>
            </w:pPr>
            <w:r w:rsidRPr="0056247F">
              <w:rPr>
                <w:b/>
                <w:bCs/>
              </w:rPr>
              <w:t>Belügyi ágazat</w:t>
            </w:r>
          </w:p>
        </w:tc>
      </w:tr>
      <w:tr w:rsidR="001C7BA8" w:rsidRPr="0056247F" w:rsidTr="00E878ED">
        <w:tc>
          <w:tcPr>
            <w:tcW w:w="14815" w:type="dxa"/>
            <w:gridSpan w:val="8"/>
          </w:tcPr>
          <w:p w:rsidR="001C7BA8" w:rsidRPr="0056247F" w:rsidRDefault="001C7BA8" w:rsidP="00581158">
            <w:pPr>
              <w:pStyle w:val="ListParagraph"/>
              <w:numPr>
                <w:ilvl w:val="0"/>
                <w:numId w:val="10"/>
              </w:numPr>
              <w:rPr>
                <w:rFonts w:ascii="Times New Roman" w:hAnsi="Times New Roman" w:cs="Times New Roman"/>
              </w:rPr>
            </w:pPr>
            <w:r>
              <w:rPr>
                <w:rFonts w:ascii="Times New Roman" w:hAnsi="Times New Roman" w:cs="Times New Roman"/>
                <w:b/>
                <w:bCs/>
              </w:rPr>
              <w:t>K</w:t>
            </w:r>
            <w:r w:rsidRPr="0056247F">
              <w:rPr>
                <w:rFonts w:ascii="Times New Roman" w:hAnsi="Times New Roman" w:cs="Times New Roman"/>
                <w:b/>
                <w:bCs/>
              </w:rPr>
              <w:t>ommunális igazgatással kapcsolatos feladat- és hatáskörei</w:t>
            </w: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Kommunális igazgatás</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A temető fenntartásával és üzemeltetésével összefüggő feladatok ellátásának ellenőrzése.</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1999. évi XLIII. tv. 7. § (1), (3)-(4)</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fővárosi és megyei kormányhivatal járási 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145/1999. (X. 1.) Korm. rendelet 59. § (1) b)</w:t>
            </w: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Kommunális igazgatás</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A temetkezési tevékenység folytatásával kapcsolatos engedélyezés</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1999. évi XLIII. tv. 30. § (1), (2), 34. § </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fővárosi és megyei kormányhivatal járási 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tabs>
                <w:tab w:val="center" w:pos="4536"/>
                <w:tab w:val="right" w:pos="9072"/>
              </w:tabs>
              <w:spacing w:after="0" w:line="240" w:lineRule="auto"/>
              <w:rPr>
                <w:rFonts w:ascii="Times New Roman" w:hAnsi="Times New Roman" w:cs="Times New Roman"/>
              </w:rPr>
            </w:pPr>
            <w:r w:rsidRPr="0056247F">
              <w:rPr>
                <w:rFonts w:ascii="Times New Roman" w:hAnsi="Times New Roman" w:cs="Times New Roman"/>
              </w:rPr>
              <w:t>145/1999. (X. 1.) Korm. rend. 59. § (1) a)</w:t>
            </w:r>
          </w:p>
        </w:tc>
      </w:tr>
      <w:tr w:rsidR="001C7BA8" w:rsidRPr="0056247F" w:rsidTr="00E878ED">
        <w:tc>
          <w:tcPr>
            <w:tcW w:w="14815" w:type="dxa"/>
            <w:gridSpan w:val="8"/>
          </w:tcPr>
          <w:p w:rsidR="001C7BA8" w:rsidRPr="0056247F" w:rsidRDefault="001C7BA8" w:rsidP="006D12A3">
            <w:pPr>
              <w:pStyle w:val="ListParagraph"/>
              <w:numPr>
                <w:ilvl w:val="0"/>
                <w:numId w:val="10"/>
              </w:numPr>
              <w:jc w:val="both"/>
              <w:rPr>
                <w:rFonts w:ascii="Times New Roman" w:hAnsi="Times New Roman" w:cs="Times New Roman"/>
                <w:b/>
                <w:bCs/>
              </w:rPr>
            </w:pPr>
            <w:r>
              <w:rPr>
                <w:rFonts w:ascii="Times New Roman" w:hAnsi="Times New Roman" w:cs="Times New Roman"/>
                <w:b/>
                <w:bCs/>
              </w:rPr>
              <w:t xml:space="preserve"> M</w:t>
            </w:r>
            <w:r w:rsidRPr="0056247F">
              <w:rPr>
                <w:rFonts w:ascii="Times New Roman" w:hAnsi="Times New Roman" w:cs="Times New Roman"/>
                <w:b/>
                <w:bCs/>
              </w:rPr>
              <w:t>enekültekkel, menedékjoggal és az ideiglenesen menedéket élvezőkkel, valamint idegenrendészettel kapcsolatos feladat- és hatáskörei</w:t>
            </w: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Idegen-rendészet</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Határozattal dönt a menekült, az oltalmazott és a menedékes részére a befogadás anyagi feltételeinek további igénybevételéről, valamint a külön jogszabályban meghatározott ellátásokról és támogatásokról.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2007. évi LXXX. tv. 32. § (3)</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4.</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Idegen-rendészet</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Határozattal dönt a befogadás anyagi feltételei, valamint a külön jogszabályban meghatározott ellátások és támogatások korlátozásáról, megvonásáról, illetve megtagadásáról.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2007. évi LXXX. tv. 32/A. § (2) bekezdése</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5.</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Idegen-rendészet</w:t>
            </w:r>
          </w:p>
          <w:p w:rsidR="001C7BA8" w:rsidRPr="0056247F" w:rsidRDefault="001C7BA8" w:rsidP="00DA77CD">
            <w:pPr>
              <w:spacing w:after="0" w:line="240" w:lineRule="auto"/>
              <w:rPr>
                <w:rFonts w:ascii="Times New Roman" w:hAnsi="Times New Roman" w:cs="Times New Roman"/>
              </w:rPr>
            </w:pPr>
          </w:p>
          <w:p w:rsidR="001C7BA8" w:rsidRPr="0056247F" w:rsidRDefault="001C7BA8" w:rsidP="00DA77CD">
            <w:pPr>
              <w:spacing w:after="0" w:line="240" w:lineRule="auto"/>
              <w:rPr>
                <w:rFonts w:ascii="Times New Roman" w:hAnsi="Times New Roman" w:cs="Times New Roman"/>
              </w:rPr>
            </w:pP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 xml:space="preserve">Nyilvántartást vezet a hatáskörébe tartozó támogatásra jogosult menekült, oltalmazott illetve menedékes személy adatairól a támogatásra való jogosultság illetve a visszafizetési kötelezettség fennállásáig.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2007. évi LXXX. tv. 85.§ (1), (2) és (4)</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6.</w:t>
            </w:r>
          </w:p>
        </w:tc>
        <w:tc>
          <w:tcPr>
            <w:tcW w:w="1275" w:type="dxa"/>
          </w:tcPr>
          <w:p w:rsidR="001C7BA8" w:rsidRPr="0056247F" w:rsidRDefault="001C7BA8" w:rsidP="00CD3631">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Idegen-rendészet</w:t>
            </w:r>
          </w:p>
          <w:p w:rsidR="001C7BA8" w:rsidRPr="0056247F" w:rsidRDefault="001C7BA8" w:rsidP="00DA77CD">
            <w:pPr>
              <w:spacing w:after="0" w:line="240" w:lineRule="auto"/>
              <w:rPr>
                <w:rFonts w:ascii="Times New Roman" w:hAnsi="Times New Roman" w:cs="Times New Roman"/>
              </w:rPr>
            </w:pPr>
          </w:p>
          <w:p w:rsidR="001C7BA8" w:rsidRPr="0056247F" w:rsidRDefault="001C7BA8" w:rsidP="00DA77CD">
            <w:pPr>
              <w:spacing w:after="0" w:line="240" w:lineRule="auto"/>
              <w:rPr>
                <w:rFonts w:ascii="Times New Roman" w:hAnsi="Times New Roman" w:cs="Times New Roman"/>
              </w:rPr>
            </w:pPr>
          </w:p>
          <w:p w:rsidR="001C7BA8" w:rsidRPr="0056247F" w:rsidRDefault="001C7BA8" w:rsidP="00DA77CD">
            <w:pPr>
              <w:spacing w:after="0" w:line="240" w:lineRule="auto"/>
              <w:rPr>
                <w:rFonts w:ascii="Times New Roman" w:hAnsi="Times New Roman" w:cs="Times New Roman"/>
              </w:rPr>
            </w:pPr>
          </w:p>
        </w:tc>
        <w:tc>
          <w:tcPr>
            <w:tcW w:w="4110" w:type="dxa"/>
            <w:gridSpan w:val="2"/>
          </w:tcPr>
          <w:p w:rsidR="001C7BA8"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 xml:space="preserve">Fogadja a menekültügyi hatóság tájékoztatását az érintett személy menekültként, vagy oltalmazottként történő elismeréséről, a nyilvántartásba történő felvétel, személyazonosító igazolvánnyal illetve lakcímigazolvánnyal történő ellátás céljából. </w:t>
            </w:r>
          </w:p>
          <w:p w:rsidR="001C7BA8" w:rsidRPr="0056247F" w:rsidRDefault="001C7BA8" w:rsidP="006D12A3">
            <w:pPr>
              <w:spacing w:after="0" w:line="240" w:lineRule="auto"/>
              <w:jc w:val="both"/>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2007. évi LXXX. tv. 87.§ (2) bek.</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14815" w:type="dxa"/>
            <w:gridSpan w:val="8"/>
          </w:tcPr>
          <w:p w:rsidR="001C7BA8" w:rsidRPr="0056247F" w:rsidRDefault="001C7BA8" w:rsidP="00BC0054">
            <w:pPr>
              <w:pStyle w:val="ListParagraph"/>
              <w:numPr>
                <w:ilvl w:val="0"/>
                <w:numId w:val="10"/>
              </w:numPr>
              <w:rPr>
                <w:rFonts w:ascii="Times New Roman" w:hAnsi="Times New Roman" w:cs="Times New Roman"/>
                <w:b/>
                <w:bCs/>
              </w:rPr>
            </w:pPr>
            <w:r>
              <w:rPr>
                <w:rFonts w:ascii="Times New Roman" w:hAnsi="Times New Roman" w:cs="Times New Roman"/>
                <w:b/>
                <w:bCs/>
              </w:rPr>
              <w:t xml:space="preserve"> A p</w:t>
            </w:r>
            <w:r w:rsidRPr="0056247F">
              <w:rPr>
                <w:rFonts w:ascii="Times New Roman" w:hAnsi="Times New Roman" w:cs="Times New Roman"/>
                <w:b/>
                <w:bCs/>
              </w:rPr>
              <w:t>olgárok személyi adatainak és lakcímének nyilvántartásával kapcsolatos feladat- és hatáskörei</w:t>
            </w: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7.</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Lakcím-nyilvántartás</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 xml:space="preserve">A személyi adat és lakcímnyilvántartás vezetésével kapcsolatos feladatok a járás területén lakcímmel rendelkező polgárok tekintetében: adatváltozások átvezetése, személyi azonosító kiadása, lakcímbejelentés, személyazonosító igazolvány kiadása.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1992. évi LXVI. tv. 7. § (1) a)-j)</w:t>
            </w:r>
          </w:p>
        </w:tc>
        <w:tc>
          <w:tcPr>
            <w:tcW w:w="3408" w:type="dxa"/>
          </w:tcPr>
          <w:p w:rsidR="001C7BA8" w:rsidRPr="0056247F" w:rsidRDefault="001C7BA8" w:rsidP="00E810E8">
            <w:pPr>
              <w:spacing w:after="0" w:line="240" w:lineRule="auto"/>
              <w:rPr>
                <w:rFonts w:ascii="Times New Roman" w:hAnsi="Times New Roman" w:cs="Times New Roman"/>
              </w:rPr>
            </w:pPr>
            <w:r w:rsidRPr="0056247F">
              <w:rPr>
                <w:rFonts w:ascii="Times New Roman" w:hAnsi="Times New Roman" w:cs="Times New Roman"/>
              </w:rPr>
              <w:t xml:space="preserve"> 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8.</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Lakcím-nyilvántartás</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 xml:space="preserve">Fogadja a Magyarországon élő polgár megváltozott lakóhelyének, tartózkodási helyének 3 munkanapon belüli bejelentését nyilvántartásba vétel céljából. A lakcímbejelentés bármely járási hivatalnál teljesíthető, ha a cím a címnyilvántartásban szerepel. Egyebekben a lakcím bejegyzésére a lakóhely vagy tartózkodási hely szerinti járási hivatal illetékes.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26.§ (1)-(2), 27.§ (2), 27/A.§ (1), 28. § (1), 28/A.§ (6)</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9.</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Lakcím-nyilvántartás</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 xml:space="preserve">Fogadja azok bejelentését, akik a Magyar Köztársaság területét a külföldi letelepedés szándékával elhagyják, három hónapon túl külföldön tartózkodnak, illetve fogadja a külföldön élő magyar állampolgár magyarországi tartózkodási helyének bejelentését.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1992. évi LXVI. tv. 26. § (3) és (8), 28. § (2)</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10.</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Adat-szolgáltatás</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 xml:space="preserve">Egyedi és csoportos adatszolgáltatás a polgárok személyi és lakcím adatait tartalmazó nyilvántartásból.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1992. évi LXVI. tv. 18.§ (1)-(2), 24/B.§ (2)</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11. </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Adat-védelem</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A polgárok személyes adatai védelméért való felelősségének körében köteles olyan technikai, szervezési intézkedéseket tenni, ellenőrzési rendszert kialakítani, és adatvédelmi szabályzatot kiadni, amely biztosítja az adatvédelmi követelmények teljesülését.</w:t>
            </w:r>
          </w:p>
          <w:p w:rsidR="001C7BA8" w:rsidRPr="0056247F" w:rsidRDefault="001C7BA8" w:rsidP="006D12A3">
            <w:pPr>
              <w:spacing w:after="0" w:line="240" w:lineRule="auto"/>
              <w:jc w:val="both"/>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1992. évi LXVI. tv. 30.§ (1) bek., 31.§ (1)-(2), (5), (7) </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jegyző, járási hivatal, fővárosi megyei kormányhivatal</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12.</w:t>
            </w:r>
          </w:p>
          <w:p w:rsidR="001C7BA8" w:rsidRPr="0056247F" w:rsidRDefault="001C7BA8" w:rsidP="00DA77CD">
            <w:pPr>
              <w:spacing w:after="0" w:line="240" w:lineRule="auto"/>
              <w:rPr>
                <w:rFonts w:ascii="Times New Roman" w:hAnsi="Times New Roman" w:cs="Times New Roman"/>
              </w:rPr>
            </w:pP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 xml:space="preserve">Adat-egyeztetés </w:t>
            </w:r>
          </w:p>
        </w:tc>
        <w:tc>
          <w:tcPr>
            <w:tcW w:w="4110"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Fogadja az állami adóhatóság megkeresését adateltérés rendezése érdekében, amennyiben a magánszemély által igazolt és az állami adóhatóság nyilvántartásában javított adatok nem egyeznek a személyi adat-és lakcímnyilvántartás adataival.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2003. évi XCII. tv. (Art.) 20.§ (4) </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14815" w:type="dxa"/>
            <w:gridSpan w:val="8"/>
          </w:tcPr>
          <w:p w:rsidR="001C7BA8" w:rsidRPr="0056247F" w:rsidRDefault="001C7BA8" w:rsidP="00BC0054">
            <w:pPr>
              <w:pStyle w:val="ListParagraph"/>
              <w:numPr>
                <w:ilvl w:val="0"/>
                <w:numId w:val="10"/>
              </w:numPr>
              <w:rPr>
                <w:rFonts w:ascii="Times New Roman" w:hAnsi="Times New Roman" w:cs="Times New Roman"/>
                <w:b/>
                <w:bCs/>
              </w:rPr>
            </w:pPr>
            <w:r>
              <w:rPr>
                <w:rFonts w:ascii="Times New Roman" w:hAnsi="Times New Roman" w:cs="Times New Roman"/>
                <w:b/>
                <w:bCs/>
              </w:rPr>
              <w:t>F</w:t>
            </w:r>
            <w:r w:rsidRPr="0056247F">
              <w:rPr>
                <w:rFonts w:ascii="Times New Roman" w:hAnsi="Times New Roman" w:cs="Times New Roman"/>
                <w:b/>
                <w:bCs/>
              </w:rPr>
              <w:t>egyveres biztonsági őrséggel kapcsolatos feladat- és hatáskörei</w:t>
            </w: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13.</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Fegyveres biztonsági őrség</w:t>
            </w:r>
          </w:p>
        </w:tc>
        <w:tc>
          <w:tcPr>
            <w:tcW w:w="4110" w:type="dxa"/>
            <w:gridSpan w:val="2"/>
          </w:tcPr>
          <w:p w:rsidR="001C7BA8" w:rsidRPr="0056247F" w:rsidRDefault="001C7BA8" w:rsidP="00DA77CD">
            <w:pPr>
              <w:autoSpaceDE w:val="0"/>
              <w:autoSpaceDN w:val="0"/>
              <w:adjustRightInd w:val="0"/>
              <w:spacing w:after="0" w:line="240" w:lineRule="auto"/>
              <w:rPr>
                <w:rFonts w:ascii="Times New Roman" w:hAnsi="Times New Roman" w:cs="Times New Roman"/>
              </w:rPr>
            </w:pPr>
            <w:r w:rsidRPr="0056247F">
              <w:rPr>
                <w:rFonts w:ascii="Times New Roman" w:hAnsi="Times New Roman" w:cs="Times New Roman"/>
              </w:rPr>
              <w:t>A fegyveres biztonsági őrség tevékenysége során együttműködésre kijelölt szerveket határozza meg.</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CLIX. törvény 10/B §</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344817">
            <w:pPr>
              <w:spacing w:after="0" w:line="240" w:lineRule="auto"/>
              <w:rPr>
                <w:rFonts w:ascii="Times New Roman" w:hAnsi="Times New Roman" w:cs="Times New Roman"/>
              </w:rPr>
            </w:pPr>
            <w:r w:rsidRPr="0056247F">
              <w:rPr>
                <w:rFonts w:ascii="Times New Roman" w:hAnsi="Times New Roman" w:cs="Times New Roman"/>
              </w:rPr>
              <w:t>14.</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Fegyveres biztonsági őrség</w:t>
            </w:r>
          </w:p>
        </w:tc>
        <w:tc>
          <w:tcPr>
            <w:tcW w:w="4110"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természetvédelmi őrszolgálat, valamint az önkormányzati természetvédelmi őrszolgálat, illetve a mezőőr tevékenysége során együttműködésre kijelölt szerveket határozza meg.</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CLIX. törvény 15. § (6) bekezdés, 23. § (4) bekezdés</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14815" w:type="dxa"/>
            <w:gridSpan w:val="8"/>
          </w:tcPr>
          <w:p w:rsidR="001C7BA8" w:rsidRPr="0056247F" w:rsidRDefault="001C7BA8" w:rsidP="002F74F5">
            <w:pPr>
              <w:pStyle w:val="ListParagraph"/>
              <w:numPr>
                <w:ilvl w:val="0"/>
                <w:numId w:val="10"/>
              </w:numPr>
              <w:rPr>
                <w:rFonts w:ascii="Times New Roman" w:hAnsi="Times New Roman" w:cs="Times New Roman"/>
              </w:rPr>
            </w:pPr>
            <w:r>
              <w:rPr>
                <w:rFonts w:ascii="Times New Roman" w:hAnsi="Times New Roman" w:cs="Times New Roman"/>
                <w:b/>
                <w:bCs/>
              </w:rPr>
              <w:t xml:space="preserve"> Ú</w:t>
            </w:r>
            <w:r w:rsidRPr="0056247F">
              <w:rPr>
                <w:rFonts w:ascii="Times New Roman" w:hAnsi="Times New Roman" w:cs="Times New Roman"/>
                <w:b/>
                <w:bCs/>
              </w:rPr>
              <w:t>tlevél-igazgatással feladat- és hatáskörei</w:t>
            </w: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15.</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Útlevél-igazgatás</w:t>
            </w:r>
          </w:p>
        </w:tc>
        <w:tc>
          <w:tcPr>
            <w:tcW w:w="4110"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Az úti okmányokkal kapcsolatos adatokról nyilvántartást vezet.</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külföldre utazásról szóló 1998. évi XII. törvény 24.§ a)-g)</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fővárosi és megyei kormányhivatal járási hivatala </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16.</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Útlevél-igazgatás</w:t>
            </w:r>
          </w:p>
        </w:tc>
        <w:tc>
          <w:tcPr>
            <w:tcW w:w="4110"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Elektronikus úton értesíti az úti okmányok kiállítása, változása során megismert adatokról a központi adatkezelő szervet.</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1998. évi XII. törvény 24/A. § (2)</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14815" w:type="dxa"/>
            <w:gridSpan w:val="8"/>
          </w:tcPr>
          <w:p w:rsidR="001C7BA8" w:rsidRPr="0056247F" w:rsidRDefault="001C7BA8" w:rsidP="002F74F5">
            <w:pPr>
              <w:pStyle w:val="ListParagraph"/>
              <w:numPr>
                <w:ilvl w:val="0"/>
                <w:numId w:val="10"/>
              </w:numPr>
              <w:rPr>
                <w:rFonts w:ascii="Times New Roman" w:hAnsi="Times New Roman" w:cs="Times New Roman"/>
              </w:rPr>
            </w:pPr>
            <w:r>
              <w:rPr>
                <w:rFonts w:ascii="Times New Roman" w:hAnsi="Times New Roman" w:cs="Times New Roman"/>
                <w:b/>
              </w:rPr>
              <w:t xml:space="preserve"> S</w:t>
            </w:r>
            <w:r w:rsidRPr="0056247F">
              <w:rPr>
                <w:rFonts w:ascii="Times New Roman" w:hAnsi="Times New Roman" w:cs="Times New Roman"/>
                <w:b/>
              </w:rPr>
              <w:t>zabálysértési feladatai</w:t>
            </w: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17.</w:t>
            </w:r>
          </w:p>
        </w:tc>
        <w:tc>
          <w:tcPr>
            <w:tcW w:w="1275" w:type="dxa"/>
          </w:tcPr>
          <w:p w:rsidR="001C7BA8" w:rsidRPr="0056247F" w:rsidRDefault="001C7BA8" w:rsidP="005C65CC">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 xml:space="preserve">szabálysértés </w:t>
            </w:r>
          </w:p>
          <w:p w:rsidR="001C7BA8" w:rsidRPr="0056247F" w:rsidRDefault="001C7BA8" w:rsidP="005C65CC">
            <w:pPr>
              <w:spacing w:after="0" w:line="240" w:lineRule="auto"/>
              <w:rPr>
                <w:rFonts w:ascii="Times New Roman" w:hAnsi="Times New Roman" w:cs="Times New Roman"/>
              </w:rPr>
            </w:pPr>
          </w:p>
          <w:p w:rsidR="001C7BA8" w:rsidRPr="0056247F" w:rsidRDefault="001C7BA8" w:rsidP="005C65CC">
            <w:pPr>
              <w:spacing w:after="0" w:line="240" w:lineRule="auto"/>
              <w:rPr>
                <w:rFonts w:ascii="Times New Roman" w:hAnsi="Times New Roman" w:cs="Times New Roman"/>
              </w:rPr>
            </w:pPr>
          </w:p>
          <w:p w:rsidR="001C7BA8" w:rsidRPr="0056247F" w:rsidRDefault="001C7BA8" w:rsidP="005C65CC">
            <w:pPr>
              <w:spacing w:after="0" w:line="240" w:lineRule="auto"/>
              <w:rPr>
                <w:rFonts w:ascii="Times New Roman" w:hAnsi="Times New Roman" w:cs="Times New Roman"/>
              </w:rPr>
            </w:pPr>
          </w:p>
          <w:p w:rsidR="001C7BA8" w:rsidRPr="0056247F" w:rsidRDefault="001C7BA8" w:rsidP="005C65CC">
            <w:pPr>
              <w:spacing w:after="0" w:line="240" w:lineRule="auto"/>
              <w:rPr>
                <w:rFonts w:ascii="Times New Roman" w:hAnsi="Times New Roman" w:cs="Times New Roman"/>
              </w:rPr>
            </w:pPr>
          </w:p>
        </w:tc>
        <w:tc>
          <w:tcPr>
            <w:tcW w:w="4110" w:type="dxa"/>
            <w:gridSpan w:val="2"/>
          </w:tcPr>
          <w:p w:rsidR="001C7BA8" w:rsidRPr="0056247F" w:rsidRDefault="001C7BA8" w:rsidP="005C65CC">
            <w:pPr>
              <w:spacing w:after="0" w:line="240" w:lineRule="auto"/>
              <w:rPr>
                <w:rFonts w:ascii="Times New Roman" w:hAnsi="Times New Roman" w:cs="Times New Roman"/>
              </w:rPr>
            </w:pPr>
            <w:r w:rsidRPr="0056247F">
              <w:rPr>
                <w:rFonts w:ascii="Times New Roman" w:hAnsi="Times New Roman" w:cs="Times New Roman"/>
              </w:rPr>
              <w:t xml:space="preserve">Ellátja az általános szabálysértési hatósági feladatokat. A járási hivatal arra felhatalmazott ügyintézője a törvényben meghatározott esetben, szabálysértés észlelése esetén helyszíni bírságot szabhat ki. Az előtte folyó szabálysértési eljáráshoz egyesítheti az ugyanazon eljárás alá vont személy ellen a hatáskörébe nem tartozó szabálysértés miatt indult eljárást is. </w:t>
            </w:r>
          </w:p>
          <w:p w:rsidR="001C7BA8" w:rsidRPr="0056247F" w:rsidRDefault="001C7BA8" w:rsidP="005C65CC">
            <w:pPr>
              <w:spacing w:after="0" w:line="240" w:lineRule="auto"/>
              <w:rPr>
                <w:rFonts w:ascii="Times New Roman" w:hAnsi="Times New Roman" w:cs="Times New Roman"/>
              </w:rPr>
            </w:pPr>
          </w:p>
        </w:tc>
        <w:tc>
          <w:tcPr>
            <w:tcW w:w="1822" w:type="dxa"/>
          </w:tcPr>
          <w:p w:rsidR="001C7BA8" w:rsidRPr="0056247F" w:rsidRDefault="001C7BA8" w:rsidP="005C65CC">
            <w:pPr>
              <w:spacing w:after="0" w:line="240" w:lineRule="auto"/>
              <w:rPr>
                <w:rFonts w:ascii="Times New Roman" w:hAnsi="Times New Roman" w:cs="Times New Roman"/>
              </w:rPr>
            </w:pPr>
            <w:r w:rsidRPr="0056247F">
              <w:rPr>
                <w:rFonts w:ascii="Times New Roman" w:hAnsi="Times New Roman" w:cs="Times New Roman"/>
              </w:rPr>
              <w:t xml:space="preserve">2012. évi II. tv. 38.§ (1), 39.§ (2) a); 44.§ (3) a) </w:t>
            </w:r>
          </w:p>
        </w:tc>
        <w:tc>
          <w:tcPr>
            <w:tcW w:w="3408" w:type="dxa"/>
          </w:tcPr>
          <w:p w:rsidR="001C7BA8" w:rsidRPr="0056247F" w:rsidRDefault="001C7BA8" w:rsidP="003F7AAB">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p w:rsidR="001C7BA8" w:rsidRPr="0056247F" w:rsidRDefault="001C7BA8" w:rsidP="005C65CC">
            <w:pPr>
              <w:spacing w:after="0" w:line="240" w:lineRule="auto"/>
              <w:rPr>
                <w:rFonts w:ascii="Times New Roman" w:hAnsi="Times New Roman" w:cs="Times New Roman"/>
              </w:rPr>
            </w:pPr>
          </w:p>
        </w:tc>
        <w:tc>
          <w:tcPr>
            <w:tcW w:w="3492" w:type="dxa"/>
          </w:tcPr>
          <w:p w:rsidR="001C7BA8" w:rsidRPr="0056247F" w:rsidRDefault="001C7BA8" w:rsidP="005C65CC">
            <w:pPr>
              <w:spacing w:after="0" w:line="240" w:lineRule="auto"/>
              <w:rPr>
                <w:rFonts w:ascii="Times New Roman" w:hAnsi="Times New Roman" w:cs="Times New Roman"/>
              </w:rPr>
            </w:pPr>
          </w:p>
        </w:tc>
      </w:tr>
      <w:tr w:rsidR="001C7BA8" w:rsidRPr="0056247F" w:rsidTr="00E878ED">
        <w:tc>
          <w:tcPr>
            <w:tcW w:w="14815" w:type="dxa"/>
            <w:gridSpan w:val="8"/>
            <w:shd w:val="clear" w:color="auto" w:fill="FFFF00"/>
          </w:tcPr>
          <w:p w:rsidR="001C7BA8" w:rsidRPr="0056247F" w:rsidRDefault="001C7BA8" w:rsidP="00667F8B">
            <w:pPr>
              <w:pStyle w:val="ListParagraph"/>
              <w:numPr>
                <w:ilvl w:val="0"/>
                <w:numId w:val="14"/>
              </w:numPr>
              <w:jc w:val="center"/>
              <w:rPr>
                <w:b/>
                <w:bCs/>
              </w:rPr>
            </w:pPr>
            <w:r w:rsidRPr="0056247F">
              <w:rPr>
                <w:b/>
                <w:bCs/>
              </w:rPr>
              <w:t>Földművelésügyi Ágazat</w:t>
            </w:r>
          </w:p>
        </w:tc>
      </w:tr>
      <w:tr w:rsidR="001C7BA8" w:rsidRPr="0056247F" w:rsidTr="00E878ED">
        <w:tc>
          <w:tcPr>
            <w:tcW w:w="14815" w:type="dxa"/>
            <w:gridSpan w:val="8"/>
          </w:tcPr>
          <w:p w:rsidR="001C7BA8" w:rsidRPr="0056247F" w:rsidRDefault="001C7BA8" w:rsidP="00BD5A57">
            <w:pPr>
              <w:pStyle w:val="ListParagraph"/>
              <w:numPr>
                <w:ilvl w:val="0"/>
                <w:numId w:val="12"/>
              </w:numPr>
              <w:rPr>
                <w:rFonts w:ascii="Times New Roman" w:hAnsi="Times New Roman" w:cs="Times New Roman"/>
                <w:b/>
                <w:bCs/>
              </w:rPr>
            </w:pPr>
            <w:r>
              <w:rPr>
                <w:rFonts w:ascii="Times New Roman" w:hAnsi="Times New Roman" w:cs="Times New Roman"/>
                <w:b/>
                <w:bCs/>
              </w:rPr>
              <w:t xml:space="preserve"> F</w:t>
            </w:r>
            <w:r w:rsidRPr="0056247F">
              <w:rPr>
                <w:rFonts w:ascii="Times New Roman" w:hAnsi="Times New Roman" w:cs="Times New Roman"/>
                <w:b/>
                <w:bCs/>
              </w:rPr>
              <w:t xml:space="preserve">ölddel kapcsolatos feladat- és hatáskörei </w:t>
            </w:r>
          </w:p>
        </w:tc>
      </w:tr>
      <w:tr w:rsidR="001C7BA8" w:rsidRPr="0056247F" w:rsidTr="00E878ED">
        <w:tc>
          <w:tcPr>
            <w:tcW w:w="708" w:type="dxa"/>
            <w:gridSpan w:val="2"/>
          </w:tcPr>
          <w:p w:rsidR="001C7BA8" w:rsidRPr="0056247F" w:rsidRDefault="001C7BA8" w:rsidP="00AA6E8E">
            <w:pPr>
              <w:spacing w:after="0" w:line="240" w:lineRule="auto"/>
              <w:rPr>
                <w:rFonts w:ascii="Times New Roman" w:hAnsi="Times New Roman" w:cs="Times New Roman"/>
              </w:rPr>
            </w:pPr>
            <w:r w:rsidRPr="0056247F">
              <w:rPr>
                <w:rFonts w:ascii="Times New Roman" w:hAnsi="Times New Roman" w:cs="Times New Roman"/>
              </w:rPr>
              <w:t>18.</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Földügy</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A részarány-földtulajdonosok közgyűlésének összehívása, valamint értesítés a földkiadó bizottság megszűnéséről készített határozatról.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1993. évi II. tv. 3. § (1), 4/A. § (2), 4/B. § (2)</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14815" w:type="dxa"/>
            <w:gridSpan w:val="8"/>
          </w:tcPr>
          <w:p w:rsidR="001C7BA8" w:rsidRPr="0056247F" w:rsidRDefault="001C7BA8" w:rsidP="006D12A3">
            <w:pPr>
              <w:pStyle w:val="ListParagraph"/>
              <w:numPr>
                <w:ilvl w:val="0"/>
                <w:numId w:val="12"/>
              </w:numPr>
              <w:jc w:val="both"/>
              <w:rPr>
                <w:rFonts w:ascii="Times New Roman" w:hAnsi="Times New Roman" w:cs="Times New Roman"/>
                <w:b/>
                <w:bCs/>
              </w:rPr>
            </w:pPr>
            <w:r>
              <w:rPr>
                <w:rFonts w:ascii="Times New Roman" w:hAnsi="Times New Roman" w:cs="Times New Roman"/>
                <w:b/>
                <w:bCs/>
              </w:rPr>
              <w:t xml:space="preserve"> A h</w:t>
            </w:r>
            <w:r w:rsidRPr="0056247F">
              <w:rPr>
                <w:rFonts w:ascii="Times New Roman" w:hAnsi="Times New Roman" w:cs="Times New Roman"/>
                <w:b/>
                <w:bCs/>
              </w:rPr>
              <w:t>egyközségi szervezetekkel kapcsolatos feladat- és hatáskörei</w:t>
            </w: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 xml:space="preserve">Hegy-községek </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Új hegyközség alakítása céljából fogadja az érdekeltek (termelő, önkéntes tag, felvásárló) bejelentkezését, összeállítja a bejelentkezettek nevét, és lakóhelyét tartalmazó jegyzéket és közzéteszi az önkormányzat hirdetőtábláján. Fogadja az érdekeltek bejelentését az előkészítő bizottság megválasztásáról.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1994. évi CII. tv. 6. § (1)-(3)</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14815" w:type="dxa"/>
            <w:gridSpan w:val="8"/>
          </w:tcPr>
          <w:p w:rsidR="001C7BA8" w:rsidRPr="0056247F" w:rsidRDefault="001C7BA8" w:rsidP="006D12A3">
            <w:pPr>
              <w:pStyle w:val="ListParagraph"/>
              <w:numPr>
                <w:ilvl w:val="0"/>
                <w:numId w:val="12"/>
              </w:numPr>
              <w:jc w:val="both"/>
              <w:rPr>
                <w:rFonts w:ascii="Times New Roman" w:hAnsi="Times New Roman" w:cs="Times New Roman"/>
                <w:b/>
                <w:bCs/>
              </w:rPr>
            </w:pPr>
            <w:r>
              <w:rPr>
                <w:rFonts w:ascii="Times New Roman" w:hAnsi="Times New Roman" w:cs="Times New Roman"/>
                <w:b/>
                <w:bCs/>
              </w:rPr>
              <w:t xml:space="preserve"> E</w:t>
            </w:r>
            <w:r w:rsidRPr="0056247F">
              <w:rPr>
                <w:rFonts w:ascii="Times New Roman" w:hAnsi="Times New Roman" w:cs="Times New Roman"/>
                <w:b/>
                <w:bCs/>
              </w:rPr>
              <w:t>gyéb</w:t>
            </w:r>
            <w:r>
              <w:rPr>
                <w:rFonts w:ascii="Times New Roman" w:hAnsi="Times New Roman" w:cs="Times New Roman"/>
                <w:b/>
                <w:bCs/>
              </w:rPr>
              <w:t>,</w:t>
            </w:r>
            <w:r w:rsidRPr="0056247F">
              <w:rPr>
                <w:rFonts w:ascii="Times New Roman" w:hAnsi="Times New Roman" w:cs="Times New Roman"/>
                <w:b/>
                <w:bCs/>
              </w:rPr>
              <w:t xml:space="preserve"> a földművelésügyi ágazatot érintő általános feladat- és hatáskörei</w:t>
            </w: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Föld-művelésügy</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Termőföld zárgondnokának kijelöléséről nyilatkozattétel a végrehajtó megkeresésére.</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1994. évi LIII. tv. 197. § (1)-(2) bekezdése</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14815" w:type="dxa"/>
            <w:gridSpan w:val="8"/>
          </w:tcPr>
          <w:p w:rsidR="001C7BA8" w:rsidRPr="0056247F" w:rsidRDefault="001C7BA8" w:rsidP="006D12A3">
            <w:pPr>
              <w:pStyle w:val="ListParagraph"/>
              <w:numPr>
                <w:ilvl w:val="0"/>
                <w:numId w:val="12"/>
              </w:numPr>
              <w:jc w:val="both"/>
              <w:rPr>
                <w:rFonts w:ascii="Times New Roman" w:hAnsi="Times New Roman" w:cs="Times New Roman"/>
                <w:b/>
                <w:bCs/>
              </w:rPr>
            </w:pPr>
            <w:r>
              <w:rPr>
                <w:rFonts w:ascii="Times New Roman" w:hAnsi="Times New Roman" w:cs="Times New Roman"/>
                <w:b/>
                <w:bCs/>
              </w:rPr>
              <w:t xml:space="preserve"> Á</w:t>
            </w:r>
            <w:r w:rsidRPr="0056247F">
              <w:rPr>
                <w:rFonts w:ascii="Times New Roman" w:hAnsi="Times New Roman" w:cs="Times New Roman"/>
                <w:b/>
                <w:bCs/>
              </w:rPr>
              <w:t>llatvédelemmel, állattartással kapcsolatos feladat- és hatáskörei</w:t>
            </w:r>
          </w:p>
        </w:tc>
      </w:tr>
      <w:tr w:rsidR="001C7BA8" w:rsidRPr="0056247F" w:rsidTr="00E878ED">
        <w:tc>
          <w:tcPr>
            <w:tcW w:w="708" w:type="dxa"/>
            <w:gridSpan w:val="2"/>
          </w:tcPr>
          <w:p w:rsidR="001C7BA8" w:rsidRPr="004F7187" w:rsidRDefault="001C7BA8" w:rsidP="00DA77CD">
            <w:pPr>
              <w:spacing w:after="0" w:line="240" w:lineRule="auto"/>
              <w:rPr>
                <w:rFonts w:ascii="Times New Roman" w:hAnsi="Times New Roman" w:cs="Times New Roman"/>
              </w:rPr>
            </w:pPr>
            <w:r w:rsidRPr="004F7187">
              <w:rPr>
                <w:rFonts w:ascii="Times New Roman" w:hAnsi="Times New Roman" w:cs="Times New Roman"/>
              </w:rPr>
              <w:t>21.</w:t>
            </w:r>
          </w:p>
        </w:tc>
        <w:tc>
          <w:tcPr>
            <w:tcW w:w="1275" w:type="dxa"/>
          </w:tcPr>
          <w:p w:rsidR="001C7BA8" w:rsidRPr="004F7187" w:rsidRDefault="001C7BA8" w:rsidP="00DA77CD">
            <w:pPr>
              <w:spacing w:after="0" w:line="240" w:lineRule="auto"/>
              <w:rPr>
                <w:rFonts w:ascii="Times New Roman" w:hAnsi="Times New Roman" w:cs="Times New Roman"/>
                <w:sz w:val="20"/>
                <w:szCs w:val="20"/>
              </w:rPr>
            </w:pPr>
            <w:r w:rsidRPr="004F7187">
              <w:rPr>
                <w:rFonts w:ascii="Times New Roman" w:hAnsi="Times New Roman" w:cs="Times New Roman"/>
                <w:sz w:val="20"/>
                <w:szCs w:val="20"/>
              </w:rPr>
              <w:t>Állat-védelem</w:t>
            </w:r>
          </w:p>
        </w:tc>
        <w:tc>
          <w:tcPr>
            <w:tcW w:w="4110" w:type="dxa"/>
            <w:gridSpan w:val="2"/>
          </w:tcPr>
          <w:p w:rsidR="001C7BA8" w:rsidRPr="004F7187" w:rsidRDefault="001C7BA8" w:rsidP="006D12A3">
            <w:pPr>
              <w:spacing w:after="0" w:line="240" w:lineRule="auto"/>
              <w:jc w:val="both"/>
              <w:rPr>
                <w:rFonts w:ascii="Times New Roman" w:hAnsi="Times New Roman" w:cs="Times New Roman"/>
              </w:rPr>
            </w:pPr>
            <w:r w:rsidRPr="004F7187">
              <w:rPr>
                <w:rFonts w:ascii="Times New Roman" w:hAnsi="Times New Roman" w:cs="Times New Roman"/>
              </w:rPr>
              <w:t>Eb veszélyesnek minősítése, veszélyes eb tartásának engedélyezése. Nyilvántartás vezetése az ebek viselkedésének megítélésében jártas szakértőkről.</w:t>
            </w:r>
          </w:p>
        </w:tc>
        <w:tc>
          <w:tcPr>
            <w:tcW w:w="1822" w:type="dxa"/>
          </w:tcPr>
          <w:p w:rsidR="001C7BA8" w:rsidRPr="000A1F56" w:rsidRDefault="001C7BA8" w:rsidP="00E72CD7">
            <w:pPr>
              <w:spacing w:after="0" w:line="240" w:lineRule="auto"/>
              <w:rPr>
                <w:rFonts w:ascii="Times New Roman" w:hAnsi="Times New Roman" w:cs="Times New Roman"/>
                <w:sz w:val="20"/>
                <w:szCs w:val="20"/>
              </w:rPr>
            </w:pPr>
            <w:r w:rsidRPr="000A1F56">
              <w:rPr>
                <w:rFonts w:ascii="Times New Roman" w:hAnsi="Times New Roman" w:cs="Times New Roman"/>
                <w:sz w:val="20"/>
                <w:szCs w:val="20"/>
              </w:rPr>
              <w:t xml:space="preserve">1998. évi XXVIII. tv.  24/A. § (1)-(4) és 24/B.§ </w:t>
            </w:r>
          </w:p>
        </w:tc>
        <w:tc>
          <w:tcPr>
            <w:tcW w:w="3408" w:type="dxa"/>
          </w:tcPr>
          <w:p w:rsidR="001C7BA8" w:rsidRPr="004F7187" w:rsidRDefault="001C7BA8" w:rsidP="004F7187">
            <w:pPr>
              <w:spacing w:after="0" w:line="240" w:lineRule="auto"/>
              <w:jc w:val="both"/>
              <w:rPr>
                <w:rFonts w:ascii="Times New Roman" w:hAnsi="Times New Roman" w:cs="Times New Roman"/>
              </w:rPr>
            </w:pPr>
            <w:r w:rsidRPr="0056247F">
              <w:rPr>
                <w:rFonts w:ascii="Times New Roman" w:hAnsi="Times New Roman" w:cs="Times New Roman"/>
              </w:rPr>
              <w:t xml:space="preserve">a fővárosi és megyei kormányhivatal </w:t>
            </w:r>
            <w:r w:rsidRPr="004F7187">
              <w:rPr>
                <w:rFonts w:ascii="Times New Roman" w:hAnsi="Times New Roman" w:cs="Times New Roman"/>
              </w:rPr>
              <w:t>járási állat-egészségügyi hivatala</w:t>
            </w:r>
          </w:p>
          <w:p w:rsidR="001C7BA8" w:rsidRPr="004F7187" w:rsidRDefault="001C7BA8" w:rsidP="004F7187">
            <w:pPr>
              <w:spacing w:after="0" w:line="240" w:lineRule="auto"/>
              <w:jc w:val="both"/>
              <w:rPr>
                <w:rFonts w:ascii="Times New Roman" w:hAnsi="Times New Roman" w:cs="Times New Roman"/>
              </w:rPr>
            </w:pPr>
          </w:p>
        </w:tc>
        <w:tc>
          <w:tcPr>
            <w:tcW w:w="3492" w:type="dxa"/>
          </w:tcPr>
          <w:p w:rsidR="001C7BA8" w:rsidRPr="004F7187" w:rsidRDefault="001C7BA8" w:rsidP="00DA77CD">
            <w:pPr>
              <w:spacing w:after="0" w:line="240" w:lineRule="auto"/>
              <w:rPr>
                <w:rFonts w:ascii="Times New Roman" w:hAnsi="Times New Roman" w:cs="Times New Roman"/>
              </w:rPr>
            </w:pPr>
            <w:r w:rsidRPr="004F7187">
              <w:rPr>
                <w:rFonts w:ascii="Times New Roman" w:hAnsi="Times New Roman" w:cs="Times New Roman"/>
              </w:rPr>
              <w:t>334/2006. (XII.23.) Korm. Rend. 2.§ (3)</w:t>
            </w:r>
          </w:p>
        </w:tc>
      </w:tr>
      <w:tr w:rsidR="001C7BA8" w:rsidRPr="0056247F" w:rsidTr="00E878ED">
        <w:tc>
          <w:tcPr>
            <w:tcW w:w="708" w:type="dxa"/>
            <w:gridSpan w:val="2"/>
          </w:tcPr>
          <w:p w:rsidR="001C7BA8" w:rsidRPr="004F7187" w:rsidRDefault="001C7BA8" w:rsidP="00DA77CD">
            <w:pPr>
              <w:spacing w:after="0" w:line="240" w:lineRule="auto"/>
              <w:rPr>
                <w:rFonts w:ascii="Times New Roman" w:hAnsi="Times New Roman" w:cs="Times New Roman"/>
              </w:rPr>
            </w:pPr>
            <w:r w:rsidRPr="004F7187">
              <w:rPr>
                <w:rFonts w:ascii="Times New Roman" w:hAnsi="Times New Roman" w:cs="Times New Roman"/>
              </w:rPr>
              <w:t>22.</w:t>
            </w:r>
          </w:p>
        </w:tc>
        <w:tc>
          <w:tcPr>
            <w:tcW w:w="1275" w:type="dxa"/>
          </w:tcPr>
          <w:p w:rsidR="001C7BA8" w:rsidRPr="004F7187" w:rsidRDefault="001C7BA8" w:rsidP="00DA77CD">
            <w:pPr>
              <w:spacing w:after="0" w:line="240" w:lineRule="auto"/>
              <w:rPr>
                <w:rFonts w:ascii="Times New Roman" w:hAnsi="Times New Roman" w:cs="Times New Roman"/>
                <w:sz w:val="20"/>
                <w:szCs w:val="20"/>
              </w:rPr>
            </w:pPr>
            <w:r w:rsidRPr="004F7187">
              <w:rPr>
                <w:rFonts w:ascii="Times New Roman" w:hAnsi="Times New Roman" w:cs="Times New Roman"/>
                <w:sz w:val="20"/>
                <w:szCs w:val="20"/>
              </w:rPr>
              <w:t>Állat-védelem</w:t>
            </w:r>
          </w:p>
        </w:tc>
        <w:tc>
          <w:tcPr>
            <w:tcW w:w="4110" w:type="dxa"/>
            <w:gridSpan w:val="2"/>
          </w:tcPr>
          <w:p w:rsidR="001C7BA8" w:rsidRPr="004F7187" w:rsidRDefault="001C7BA8" w:rsidP="006D12A3">
            <w:pPr>
              <w:spacing w:after="0" w:line="240" w:lineRule="auto"/>
              <w:jc w:val="both"/>
              <w:rPr>
                <w:rFonts w:ascii="Times New Roman" w:hAnsi="Times New Roman" w:cs="Times New Roman"/>
              </w:rPr>
            </w:pPr>
            <w:r w:rsidRPr="004F7187">
              <w:rPr>
                <w:rFonts w:ascii="Times New Roman" w:hAnsi="Times New Roman" w:cs="Times New Roman"/>
              </w:rPr>
              <w:t>Elrendeli az eb életének kioltását a törvényben meghatározott feltételek fennállása esetén.</w:t>
            </w:r>
          </w:p>
        </w:tc>
        <w:tc>
          <w:tcPr>
            <w:tcW w:w="1822" w:type="dxa"/>
          </w:tcPr>
          <w:p w:rsidR="001C7BA8" w:rsidRPr="000A1F56" w:rsidRDefault="001C7BA8" w:rsidP="00691581">
            <w:pPr>
              <w:spacing w:after="0" w:line="240" w:lineRule="auto"/>
              <w:rPr>
                <w:rFonts w:ascii="Times New Roman" w:hAnsi="Times New Roman" w:cs="Times New Roman"/>
                <w:sz w:val="20"/>
                <w:szCs w:val="20"/>
              </w:rPr>
            </w:pPr>
            <w:r w:rsidRPr="000A1F56">
              <w:rPr>
                <w:rFonts w:ascii="Times New Roman" w:hAnsi="Times New Roman" w:cs="Times New Roman"/>
                <w:sz w:val="20"/>
                <w:szCs w:val="20"/>
              </w:rPr>
              <w:t>1998. évi XXVIII. tv. 24/C.§</w:t>
            </w:r>
          </w:p>
        </w:tc>
        <w:tc>
          <w:tcPr>
            <w:tcW w:w="3408" w:type="dxa"/>
          </w:tcPr>
          <w:p w:rsidR="001C7BA8" w:rsidRPr="004F7187" w:rsidRDefault="001C7BA8" w:rsidP="004F7187">
            <w:pPr>
              <w:spacing w:after="0" w:line="240" w:lineRule="auto"/>
              <w:jc w:val="both"/>
              <w:rPr>
                <w:rFonts w:ascii="Times New Roman" w:hAnsi="Times New Roman" w:cs="Times New Roman"/>
              </w:rPr>
            </w:pPr>
            <w:r w:rsidRPr="0056247F">
              <w:rPr>
                <w:rFonts w:ascii="Times New Roman" w:hAnsi="Times New Roman" w:cs="Times New Roman"/>
              </w:rPr>
              <w:t xml:space="preserve">a fővárosi és megyei kormányhivatal </w:t>
            </w:r>
            <w:r w:rsidRPr="004F7187">
              <w:rPr>
                <w:rFonts w:ascii="Times New Roman" w:hAnsi="Times New Roman" w:cs="Times New Roman"/>
              </w:rPr>
              <w:t>járási állat-egészségügyi hivatala</w:t>
            </w:r>
          </w:p>
          <w:p w:rsidR="001C7BA8" w:rsidRPr="004F7187" w:rsidRDefault="001C7BA8" w:rsidP="004F7187">
            <w:pPr>
              <w:spacing w:after="0" w:line="240" w:lineRule="auto"/>
              <w:jc w:val="both"/>
              <w:rPr>
                <w:rFonts w:ascii="Times New Roman" w:hAnsi="Times New Roman" w:cs="Times New Roman"/>
              </w:rPr>
            </w:pPr>
          </w:p>
        </w:tc>
        <w:tc>
          <w:tcPr>
            <w:tcW w:w="3492" w:type="dxa"/>
          </w:tcPr>
          <w:p w:rsidR="001C7BA8" w:rsidRPr="004F7187"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4F7187" w:rsidRDefault="001C7BA8" w:rsidP="00AA6E8E">
            <w:pPr>
              <w:spacing w:after="0" w:line="240" w:lineRule="auto"/>
              <w:rPr>
                <w:rFonts w:ascii="Times New Roman" w:hAnsi="Times New Roman" w:cs="Times New Roman"/>
              </w:rPr>
            </w:pPr>
            <w:r w:rsidRPr="004F7187">
              <w:rPr>
                <w:rFonts w:ascii="Times New Roman" w:hAnsi="Times New Roman" w:cs="Times New Roman"/>
              </w:rPr>
              <w:t>23.</w:t>
            </w:r>
          </w:p>
        </w:tc>
        <w:tc>
          <w:tcPr>
            <w:tcW w:w="1275" w:type="dxa"/>
          </w:tcPr>
          <w:p w:rsidR="001C7BA8" w:rsidRPr="004F7187" w:rsidRDefault="001C7BA8" w:rsidP="00645254">
            <w:pPr>
              <w:rPr>
                <w:rFonts w:ascii="Times New Roman" w:hAnsi="Times New Roman" w:cs="Times New Roman"/>
                <w:sz w:val="20"/>
                <w:szCs w:val="20"/>
              </w:rPr>
            </w:pPr>
            <w:r w:rsidRPr="004F7187">
              <w:rPr>
                <w:rFonts w:ascii="Times New Roman" w:hAnsi="Times New Roman" w:cs="Times New Roman"/>
                <w:sz w:val="20"/>
                <w:szCs w:val="20"/>
              </w:rPr>
              <w:t>Állat-védelem</w:t>
            </w:r>
          </w:p>
        </w:tc>
        <w:tc>
          <w:tcPr>
            <w:tcW w:w="4110" w:type="dxa"/>
            <w:gridSpan w:val="2"/>
          </w:tcPr>
          <w:p w:rsidR="001C7BA8" w:rsidRDefault="001C7BA8" w:rsidP="006D12A3">
            <w:pPr>
              <w:jc w:val="both"/>
              <w:rPr>
                <w:rFonts w:ascii="Times New Roman" w:hAnsi="Times New Roman" w:cs="Times New Roman"/>
              </w:rPr>
            </w:pPr>
            <w:r w:rsidRPr="004F7187">
              <w:rPr>
                <w:rFonts w:ascii="Times New Roman" w:hAnsi="Times New Roman" w:cs="Times New Roman"/>
              </w:rPr>
              <w:t>Állatotthon létesítésének engedélyezése.</w:t>
            </w:r>
            <w:r w:rsidRPr="004F7187">
              <w:rPr>
                <w:rFonts w:ascii="Times New Roman" w:hAnsi="Times New Roman" w:cs="Times New Roman"/>
              </w:rPr>
              <w:br/>
            </w:r>
          </w:p>
          <w:p w:rsidR="001C7BA8" w:rsidRPr="004F7187" w:rsidRDefault="001C7BA8" w:rsidP="006D12A3">
            <w:pPr>
              <w:jc w:val="both"/>
              <w:rPr>
                <w:rFonts w:ascii="Times New Roman" w:hAnsi="Times New Roman" w:cs="Times New Roman"/>
              </w:rPr>
            </w:pPr>
            <w:r>
              <w:rPr>
                <w:rFonts w:ascii="Times New Roman" w:hAnsi="Times New Roman" w:cs="Times New Roman"/>
              </w:rPr>
              <w:br/>
            </w:r>
          </w:p>
        </w:tc>
        <w:tc>
          <w:tcPr>
            <w:tcW w:w="1822" w:type="dxa"/>
          </w:tcPr>
          <w:p w:rsidR="001C7BA8" w:rsidRPr="000A1F56" w:rsidRDefault="001C7BA8" w:rsidP="00645254">
            <w:pPr>
              <w:rPr>
                <w:rFonts w:ascii="Times New Roman" w:hAnsi="Times New Roman" w:cs="Times New Roman"/>
                <w:sz w:val="20"/>
                <w:szCs w:val="20"/>
              </w:rPr>
            </w:pPr>
            <w:r w:rsidRPr="000A1F56">
              <w:rPr>
                <w:rFonts w:ascii="Times New Roman" w:hAnsi="Times New Roman" w:cs="Times New Roman"/>
                <w:sz w:val="20"/>
                <w:szCs w:val="20"/>
              </w:rPr>
              <w:t>1998. évi XXVIII. tv. 41. § (1)</w:t>
            </w:r>
          </w:p>
        </w:tc>
        <w:tc>
          <w:tcPr>
            <w:tcW w:w="3408" w:type="dxa"/>
          </w:tcPr>
          <w:p w:rsidR="001C7BA8" w:rsidRPr="004F7187" w:rsidRDefault="001C7BA8" w:rsidP="004F7187">
            <w:pPr>
              <w:spacing w:after="0" w:line="240" w:lineRule="auto"/>
              <w:jc w:val="both"/>
              <w:rPr>
                <w:rFonts w:ascii="Times New Roman" w:hAnsi="Times New Roman" w:cs="Times New Roman"/>
              </w:rPr>
            </w:pPr>
            <w:r w:rsidRPr="0056247F">
              <w:rPr>
                <w:rFonts w:ascii="Times New Roman" w:hAnsi="Times New Roman" w:cs="Times New Roman"/>
              </w:rPr>
              <w:t xml:space="preserve">a fővárosi és megyei kormányhivatal </w:t>
            </w:r>
            <w:r w:rsidRPr="004F7187">
              <w:rPr>
                <w:rFonts w:ascii="Times New Roman" w:hAnsi="Times New Roman" w:cs="Times New Roman"/>
              </w:rPr>
              <w:t>járási állat-egészségügyi hivatala</w:t>
            </w:r>
          </w:p>
          <w:p w:rsidR="001C7BA8" w:rsidRPr="004F7187" w:rsidRDefault="001C7BA8" w:rsidP="004F7187">
            <w:pPr>
              <w:spacing w:line="240" w:lineRule="auto"/>
              <w:jc w:val="both"/>
              <w:rPr>
                <w:rFonts w:ascii="Times New Roman" w:hAnsi="Times New Roman" w:cs="Times New Roman"/>
              </w:rPr>
            </w:pPr>
          </w:p>
        </w:tc>
        <w:tc>
          <w:tcPr>
            <w:tcW w:w="3492" w:type="dxa"/>
          </w:tcPr>
          <w:p w:rsidR="001C7BA8" w:rsidRPr="004F7187" w:rsidRDefault="001C7BA8" w:rsidP="00645254">
            <w:pPr>
              <w:rPr>
                <w:rFonts w:ascii="Times New Roman" w:hAnsi="Times New Roman" w:cs="Times New Roman"/>
              </w:rPr>
            </w:pPr>
          </w:p>
        </w:tc>
      </w:tr>
      <w:tr w:rsidR="001C7BA8" w:rsidRPr="0056247F" w:rsidTr="00E878ED">
        <w:tc>
          <w:tcPr>
            <w:tcW w:w="14815" w:type="dxa"/>
            <w:gridSpan w:val="8"/>
            <w:shd w:val="clear" w:color="auto" w:fill="FFFF00"/>
          </w:tcPr>
          <w:p w:rsidR="001C7BA8" w:rsidRPr="0056247F" w:rsidRDefault="001C7BA8" w:rsidP="00667F8B">
            <w:pPr>
              <w:pStyle w:val="ListParagraph"/>
              <w:numPr>
                <w:ilvl w:val="0"/>
                <w:numId w:val="14"/>
              </w:numPr>
              <w:jc w:val="center"/>
              <w:rPr>
                <w:b/>
                <w:bCs/>
                <w:sz w:val="22"/>
                <w:szCs w:val="22"/>
              </w:rPr>
            </w:pPr>
            <w:r w:rsidRPr="0056247F">
              <w:rPr>
                <w:b/>
                <w:bCs/>
                <w:sz w:val="22"/>
                <w:szCs w:val="22"/>
              </w:rPr>
              <w:t>Honvédelmi Ágazat</w:t>
            </w:r>
          </w:p>
        </w:tc>
      </w:tr>
      <w:tr w:rsidR="001C7BA8" w:rsidRPr="0056247F" w:rsidTr="00E878ED">
        <w:tc>
          <w:tcPr>
            <w:tcW w:w="708" w:type="dxa"/>
            <w:gridSpan w:val="2"/>
          </w:tcPr>
          <w:p w:rsidR="001C7BA8" w:rsidRPr="0056247F" w:rsidRDefault="001C7BA8" w:rsidP="00BC0054">
            <w:pPr>
              <w:spacing w:after="0" w:line="240" w:lineRule="auto"/>
              <w:rPr>
                <w:rFonts w:ascii="Times New Roman" w:hAnsi="Times New Roman" w:cs="Times New Roman"/>
              </w:rPr>
            </w:pPr>
            <w:r w:rsidRPr="0056247F">
              <w:rPr>
                <w:rFonts w:ascii="Times New Roman" w:hAnsi="Times New Roman" w:cs="Times New Roman"/>
              </w:rPr>
              <w:t>24.</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honvédelmi igazgatás</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Potenciális hadköteles és hadköteles személy esetén a járási hivatal megkeresésére a kezelést végző orvos átadja az érintett egészségügyi adatait és a megkereső szerv által törvény alapján kezelhető személyazonosító adatait.</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XLVII. törvény 23. § (1) bekezdés c) pont</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94128D">
            <w:pPr>
              <w:spacing w:after="0" w:line="240" w:lineRule="auto"/>
              <w:rPr>
                <w:rFonts w:ascii="Times New Roman" w:hAnsi="Times New Roman" w:cs="Times New Roman"/>
              </w:rPr>
            </w:pPr>
            <w:r w:rsidRPr="0056247F">
              <w:rPr>
                <w:rFonts w:ascii="Times New Roman" w:hAnsi="Times New Roman" w:cs="Times New Roman"/>
              </w:rPr>
              <w:t>25.</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honvédelmi igazgatás</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 xml:space="preserve">A járásokban testületi szervként helyi védelmi bizottság működik, melynek elnöke a járási hivatal vezetője. A helyi védelmi bizottság elnöke megállapítja a helyi jellegű szolgáltatások és szolgáltatásra kötelezettek körét, nyilvántartást vezet, melyben elősegíti az igénybevételi jog gyakorlását, koordinálja az igénybevétel helyi szintű végrehajtását. A honvédelmi igazgatási, valamint a rendkívüli intézkedésekből adódó feladatait a megyei védelmi bizottság utasításai szerint látja el. </w:t>
            </w:r>
          </w:p>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 xml:space="preserve">A járási hivatal közreműködik a polgármester védelmi igazgatási feladatainak ellátásában.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2011. évi CXIII. tv. 14.§ (5a)¸ 27.§ (1) és (4), 29.§ (4), 66.§ (3)</w:t>
            </w:r>
          </w:p>
          <w:p w:rsidR="001C7BA8" w:rsidRPr="0056247F" w:rsidRDefault="001C7BA8" w:rsidP="00DA77CD">
            <w:pPr>
              <w:spacing w:after="0" w:line="240" w:lineRule="auto"/>
              <w:rPr>
                <w:rFonts w:ascii="Times New Roman" w:hAnsi="Times New Roman" w:cs="Times New Roman"/>
              </w:rPr>
            </w:pP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94128D">
            <w:pPr>
              <w:spacing w:after="0" w:line="240" w:lineRule="auto"/>
              <w:rPr>
                <w:rFonts w:ascii="Times New Roman" w:hAnsi="Times New Roman" w:cs="Times New Roman"/>
              </w:rPr>
            </w:pPr>
            <w:r w:rsidRPr="0056247F">
              <w:rPr>
                <w:rFonts w:ascii="Times New Roman" w:hAnsi="Times New Roman" w:cs="Times New Roman"/>
              </w:rPr>
              <w:t>26.</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honvédelmi igazgatás</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Közreműködik a Honvédség katonai igazgatási és központi adatfeldolgozó szervének megkeresésére az illetékességi területén bejelentett lakóhellyel rendelkező kiképzett tartalékosok, potenciális hadkötelesek lakcím- és anyakönyvi adatainak pontosításában. Hadkötelezettség fennállása idején a sorozó központ megkeresésére közreműködik az illetékességi területén lakóhellyel rendelkező hadkötelesek adatainak pontosításában.</w:t>
            </w:r>
          </w:p>
          <w:p w:rsidR="001C7BA8" w:rsidRPr="0056247F" w:rsidRDefault="001C7BA8" w:rsidP="006D12A3">
            <w:pPr>
              <w:spacing w:after="0" w:line="240" w:lineRule="auto"/>
              <w:jc w:val="both"/>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2011. évi CLXXVII. törvény (Haktv.) 13.§</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27.</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honvédelmi igazgatás</w:t>
            </w:r>
          </w:p>
          <w:p w:rsidR="001C7BA8" w:rsidRPr="0056247F" w:rsidRDefault="001C7BA8" w:rsidP="00DA77CD">
            <w:pPr>
              <w:spacing w:after="0" w:line="240" w:lineRule="auto"/>
              <w:rPr>
                <w:rFonts w:ascii="Times New Roman" w:hAnsi="Times New Roman" w:cs="Times New Roman"/>
                <w:sz w:val="20"/>
                <w:szCs w:val="20"/>
              </w:rPr>
            </w:pP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 xml:space="preserve">Határozatban jelöli ki azokat a kisegítő személyeket, akik az elsőfokú sorozóbizottság munkájában vesznek részt.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Haktv. 36.§ (3) </w:t>
            </w:r>
          </w:p>
        </w:tc>
        <w:tc>
          <w:tcPr>
            <w:tcW w:w="3408" w:type="dxa"/>
          </w:tcPr>
          <w:p w:rsidR="001C7BA8" w:rsidRPr="0056247F" w:rsidRDefault="001C7BA8" w:rsidP="00BD5A57">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 vezetője</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28.</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honvédelmi igazgatás</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Megkeresésére a hadköteles köteles a nyilvántartott adatok pontosításához adatot szolgáltatni a katonai szolgálat tervezését és teljesítését befolyásoló adatairól.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Haktv. 17. §</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highlight w:val="yellow"/>
              </w:rPr>
            </w:pP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29.</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honvédelmi igazgatás</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Meghatározza a katonai szolgálatra való egészségi alkalmasság elbírálásával összefüggő orvosi vizsgálattal összefüggésben, hogy mely gyógyintézetben és időpontban köteles megjelenni a rá vonatkozó behívhatósági korhatárt be nem töltött hadköteles.</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Haktv. 19. § (2)</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30.</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honvédelmi igazgatás</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A katonai igazgatási központ megkeresése alapján adatszolgáltatást teljesít az illetékességi területén lévő ingatlanokra és szolgáltatásokra vonatkozóan a gazdasági és anyagi szolgáltatásra kötelezett adatszolgáltatása alapján.</w:t>
            </w:r>
          </w:p>
          <w:p w:rsidR="001C7BA8" w:rsidRPr="0056247F" w:rsidRDefault="001C7BA8" w:rsidP="006D12A3">
            <w:pPr>
              <w:spacing w:after="0" w:line="240" w:lineRule="auto"/>
              <w:jc w:val="both"/>
              <w:rPr>
                <w:rFonts w:ascii="Times New Roman" w:hAnsi="Times New Roman" w:cs="Times New Roman"/>
              </w:rPr>
            </w:pPr>
          </w:p>
          <w:p w:rsidR="001C7BA8" w:rsidRPr="0056247F" w:rsidRDefault="001C7BA8" w:rsidP="006D12A3">
            <w:pPr>
              <w:spacing w:after="0" w:line="240" w:lineRule="auto"/>
              <w:jc w:val="both"/>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Haktv. 27. § (2) b)</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14815" w:type="dxa"/>
            <w:gridSpan w:val="8"/>
            <w:shd w:val="clear" w:color="auto" w:fill="FFFF00"/>
          </w:tcPr>
          <w:p w:rsidR="001C7BA8" w:rsidRPr="0056247F" w:rsidRDefault="001C7BA8" w:rsidP="00667F8B">
            <w:pPr>
              <w:pStyle w:val="ListParagraph"/>
              <w:numPr>
                <w:ilvl w:val="0"/>
                <w:numId w:val="14"/>
              </w:numPr>
              <w:jc w:val="center"/>
              <w:rPr>
                <w:b/>
                <w:bCs/>
                <w:sz w:val="22"/>
                <w:szCs w:val="22"/>
              </w:rPr>
            </w:pPr>
            <w:r w:rsidRPr="0056247F">
              <w:rPr>
                <w:b/>
                <w:bCs/>
                <w:sz w:val="22"/>
                <w:szCs w:val="22"/>
              </w:rPr>
              <w:t>Igazságügyi Ágazat</w:t>
            </w:r>
          </w:p>
        </w:tc>
      </w:tr>
      <w:tr w:rsidR="001C7BA8" w:rsidRPr="0056247F" w:rsidTr="00E878ED">
        <w:tc>
          <w:tcPr>
            <w:tcW w:w="14815" w:type="dxa"/>
            <w:gridSpan w:val="8"/>
          </w:tcPr>
          <w:p w:rsidR="001C7BA8" w:rsidRPr="0056247F" w:rsidRDefault="001C7BA8" w:rsidP="00BD5A57">
            <w:pPr>
              <w:pStyle w:val="ListParagraph"/>
              <w:numPr>
                <w:ilvl w:val="0"/>
                <w:numId w:val="13"/>
              </w:numPr>
              <w:rPr>
                <w:rFonts w:ascii="Times New Roman" w:hAnsi="Times New Roman" w:cs="Times New Roman"/>
                <w:i/>
                <w:iCs/>
              </w:rPr>
            </w:pPr>
            <w:r>
              <w:rPr>
                <w:rFonts w:ascii="Times New Roman" w:hAnsi="Times New Roman" w:cs="Times New Roman"/>
                <w:b/>
                <w:bCs/>
              </w:rPr>
              <w:t xml:space="preserve"> A </w:t>
            </w:r>
            <w:r w:rsidRPr="0056247F">
              <w:rPr>
                <w:rFonts w:ascii="Times New Roman" w:hAnsi="Times New Roman" w:cs="Times New Roman"/>
                <w:b/>
                <w:bCs/>
              </w:rPr>
              <w:t>polgári perrendtartással kapcsolatos feladat- és hatáskörei</w:t>
            </w:r>
          </w:p>
        </w:tc>
      </w:tr>
      <w:tr w:rsidR="001C7BA8" w:rsidRPr="0056247F" w:rsidTr="00E878ED">
        <w:tc>
          <w:tcPr>
            <w:tcW w:w="708" w:type="dxa"/>
            <w:gridSpan w:val="2"/>
          </w:tcPr>
          <w:p w:rsidR="001C7BA8" w:rsidRPr="0056247F" w:rsidRDefault="001C7BA8" w:rsidP="00AA6E8E">
            <w:pPr>
              <w:spacing w:after="0" w:line="240" w:lineRule="auto"/>
              <w:rPr>
                <w:rFonts w:ascii="Times New Roman" w:hAnsi="Times New Roman" w:cs="Times New Roman"/>
              </w:rPr>
            </w:pPr>
            <w:r w:rsidRPr="0056247F">
              <w:rPr>
                <w:rFonts w:ascii="Times New Roman" w:hAnsi="Times New Roman" w:cs="Times New Roman"/>
              </w:rPr>
              <w:t>31.</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Polgári perrendtartás</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A gyámhatóságnak a gyermek védelme érdekében tett intézkedései: a gyermek elhelyezése, a szülői jog feléledésének megállapítása, ideiglenes hatályú elhelyezés; átmeneti nevelésbe vétel; tartós nevelésbe vétel; döntés a kapcsolattartásról; átmeneti vagy tartós nevelésbe vétel megszüntetése.</w:t>
            </w:r>
          </w:p>
          <w:p w:rsidR="001C7BA8" w:rsidRPr="0056247F" w:rsidRDefault="001C7BA8" w:rsidP="00DA77CD">
            <w:pPr>
              <w:spacing w:after="0" w:line="240" w:lineRule="auto"/>
              <w:rPr>
                <w:rFonts w:ascii="Times New Roman" w:hAnsi="Times New Roman" w:cs="Times New Roman"/>
              </w:rPr>
            </w:pPr>
          </w:p>
          <w:p w:rsidR="001C7BA8" w:rsidRPr="0056247F" w:rsidRDefault="001C7BA8" w:rsidP="00DA77CD">
            <w:pPr>
              <w:spacing w:after="0" w:line="240" w:lineRule="auto"/>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1952. évi III. tv. 333. §. (1) és (2) bekezdése</w:t>
            </w:r>
          </w:p>
        </w:tc>
        <w:tc>
          <w:tcPr>
            <w:tcW w:w="3408" w:type="dxa"/>
          </w:tcPr>
          <w:p w:rsidR="001C7BA8" w:rsidRPr="0056247F" w:rsidRDefault="001C7BA8" w:rsidP="00BD5A57">
            <w:pPr>
              <w:spacing w:after="0" w:line="240" w:lineRule="auto"/>
              <w:rPr>
                <w:rFonts w:ascii="Times New Roman" w:hAnsi="Times New Roman" w:cs="Times New Roman"/>
              </w:rPr>
            </w:pPr>
            <w:r w:rsidRPr="0056247F">
              <w:rPr>
                <w:rFonts w:ascii="Times New Roman" w:hAnsi="Times New Roman" w:cs="Times New Roman"/>
              </w:rPr>
              <w:t xml:space="preserve">a fővárosi és megyei kormányhivatal járási </w:t>
            </w:r>
            <w:r>
              <w:rPr>
                <w:rFonts w:ascii="Times New Roman" w:hAnsi="Times New Roman" w:cs="Times New Roman"/>
              </w:rPr>
              <w:t>gyám</w:t>
            </w:r>
            <w:r w:rsidRPr="0056247F">
              <w:rPr>
                <w:rFonts w:ascii="Times New Roman" w:hAnsi="Times New Roman" w:cs="Times New Roman"/>
              </w:rPr>
              <w:t xml:space="preserve">hivatala </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14815" w:type="dxa"/>
            <w:gridSpan w:val="8"/>
          </w:tcPr>
          <w:p w:rsidR="001C7BA8" w:rsidRPr="0056247F" w:rsidRDefault="001C7BA8" w:rsidP="00BD5A57">
            <w:pPr>
              <w:pStyle w:val="ListParagraph"/>
              <w:numPr>
                <w:ilvl w:val="0"/>
                <w:numId w:val="13"/>
              </w:numPr>
              <w:rPr>
                <w:rFonts w:ascii="Times New Roman" w:hAnsi="Times New Roman" w:cs="Times New Roman"/>
                <w:b/>
                <w:bCs/>
              </w:rPr>
            </w:pPr>
            <w:r>
              <w:rPr>
                <w:rFonts w:ascii="Times New Roman" w:hAnsi="Times New Roman" w:cs="Times New Roman"/>
                <w:b/>
                <w:bCs/>
              </w:rPr>
              <w:t xml:space="preserve"> A </w:t>
            </w:r>
            <w:r w:rsidRPr="0056247F">
              <w:rPr>
                <w:rFonts w:ascii="Times New Roman" w:hAnsi="Times New Roman" w:cs="Times New Roman"/>
                <w:b/>
                <w:bCs/>
              </w:rPr>
              <w:t>közérdekű kérelmekkel, panaszokkal és bejelentésekkel kapcsolatos feladat- és hatáskörei</w:t>
            </w: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32.</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Statisztika</w:t>
            </w:r>
          </w:p>
        </w:tc>
        <w:tc>
          <w:tcPr>
            <w:tcW w:w="4110" w:type="dxa"/>
            <w:gridSpan w:val="2"/>
          </w:tcPr>
          <w:p w:rsidR="001C7BA8" w:rsidRPr="0056247F" w:rsidRDefault="001C7BA8" w:rsidP="00A56405">
            <w:pPr>
              <w:autoSpaceDE w:val="0"/>
              <w:autoSpaceDN w:val="0"/>
              <w:adjustRightInd w:val="0"/>
              <w:spacing w:after="0" w:line="240" w:lineRule="auto"/>
              <w:jc w:val="both"/>
              <w:rPr>
                <w:rFonts w:ascii="Times New Roman" w:hAnsi="Times New Roman" w:cs="Times New Roman"/>
                <w:lang w:eastAsia="hu-HU"/>
              </w:rPr>
            </w:pPr>
            <w:r w:rsidRPr="0056247F">
              <w:rPr>
                <w:rFonts w:ascii="Times New Roman" w:hAnsi="Times New Roman" w:cs="Times New Roman"/>
                <w:lang w:eastAsia="hu-HU"/>
              </w:rPr>
              <w:t>Az egyéni vállalkozói tevékenységgel kapcsolatos ügyekben közli a KSH-val a statisztikai számjel megállapításához szükséges, az egyéni vállalkozói tevékenység bejelentése kapcsán kitöltött nyomtatványon rendelkezésre álló adatok közül az érintett nevét (cégnevét), valamint címét (székhelyét) és ezen túlmenően a főtevékenységét is.</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1993. évi XLVI. törvény 8/A. (3) bekezdés</w:t>
            </w:r>
          </w:p>
          <w:p w:rsidR="001C7BA8" w:rsidRPr="0056247F" w:rsidRDefault="001C7BA8" w:rsidP="00DA77CD">
            <w:pPr>
              <w:spacing w:after="0" w:line="240" w:lineRule="auto"/>
              <w:rPr>
                <w:rFonts w:ascii="Times New Roman" w:hAnsi="Times New Roman" w:cs="Times New Roman"/>
              </w:rPr>
            </w:pPr>
          </w:p>
          <w:p w:rsidR="001C7BA8" w:rsidRPr="0056247F" w:rsidRDefault="001C7BA8" w:rsidP="00DA77CD">
            <w:pPr>
              <w:spacing w:after="0" w:line="240" w:lineRule="auto"/>
              <w:rPr>
                <w:rFonts w:ascii="Times New Roman" w:hAnsi="Times New Roman" w:cs="Times New Roman"/>
              </w:rPr>
            </w:pPr>
          </w:p>
          <w:p w:rsidR="001C7BA8" w:rsidRPr="0056247F" w:rsidRDefault="001C7BA8" w:rsidP="00DA77CD">
            <w:pPr>
              <w:spacing w:after="0" w:line="240" w:lineRule="auto"/>
              <w:rPr>
                <w:rFonts w:ascii="Times New Roman" w:hAnsi="Times New Roman" w:cs="Times New Roman"/>
              </w:rPr>
            </w:pPr>
          </w:p>
          <w:p w:rsidR="001C7BA8" w:rsidRPr="0056247F" w:rsidRDefault="001C7BA8" w:rsidP="00DA77CD">
            <w:pPr>
              <w:spacing w:after="0" w:line="240" w:lineRule="auto"/>
              <w:rPr>
                <w:rFonts w:ascii="Times New Roman" w:hAnsi="Times New Roman" w:cs="Times New Roman"/>
              </w:rPr>
            </w:pPr>
          </w:p>
          <w:p w:rsidR="001C7BA8" w:rsidRPr="0056247F" w:rsidRDefault="001C7BA8" w:rsidP="00DA77CD">
            <w:pPr>
              <w:spacing w:after="0" w:line="240" w:lineRule="auto"/>
              <w:rPr>
                <w:rFonts w:ascii="Times New Roman" w:hAnsi="Times New Roman" w:cs="Times New Roman"/>
              </w:rPr>
            </w:pPr>
          </w:p>
          <w:p w:rsidR="001C7BA8" w:rsidRPr="0056247F" w:rsidRDefault="001C7BA8" w:rsidP="00DA77CD">
            <w:pPr>
              <w:spacing w:after="0" w:line="240" w:lineRule="auto"/>
              <w:rPr>
                <w:rFonts w:ascii="Times New Roman" w:hAnsi="Times New Roman" w:cs="Times New Roman"/>
              </w:rPr>
            </w:pPr>
          </w:p>
          <w:p w:rsidR="001C7BA8" w:rsidRPr="0056247F" w:rsidRDefault="001C7BA8" w:rsidP="00DA77CD">
            <w:pPr>
              <w:spacing w:after="0" w:line="240" w:lineRule="auto"/>
              <w:rPr>
                <w:rFonts w:ascii="Times New Roman" w:hAnsi="Times New Roman" w:cs="Times New Roman"/>
              </w:rPr>
            </w:pP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sz w:val="24"/>
                <w:szCs w:val="24"/>
              </w:rPr>
            </w:pPr>
          </w:p>
        </w:tc>
      </w:tr>
      <w:tr w:rsidR="001C7BA8" w:rsidRPr="0056247F" w:rsidTr="00E878ED">
        <w:tc>
          <w:tcPr>
            <w:tcW w:w="14815" w:type="dxa"/>
            <w:gridSpan w:val="8"/>
            <w:shd w:val="clear" w:color="auto" w:fill="FFFF00"/>
          </w:tcPr>
          <w:p w:rsidR="001C7BA8" w:rsidRPr="0056247F" w:rsidRDefault="001C7BA8" w:rsidP="00667F8B">
            <w:pPr>
              <w:pStyle w:val="ListParagraph"/>
              <w:numPr>
                <w:ilvl w:val="0"/>
                <w:numId w:val="14"/>
              </w:numPr>
              <w:jc w:val="center"/>
              <w:rPr>
                <w:b/>
                <w:bCs/>
                <w:sz w:val="22"/>
                <w:szCs w:val="22"/>
              </w:rPr>
            </w:pPr>
            <w:r w:rsidRPr="0056247F">
              <w:rPr>
                <w:b/>
                <w:bCs/>
                <w:sz w:val="22"/>
                <w:szCs w:val="22"/>
              </w:rPr>
              <w:t>Ipari és kereskedelmi ágazat</w:t>
            </w:r>
          </w:p>
        </w:tc>
      </w:tr>
      <w:tr w:rsidR="001C7BA8" w:rsidRPr="0056247F" w:rsidTr="00E878ED">
        <w:tc>
          <w:tcPr>
            <w:tcW w:w="14815" w:type="dxa"/>
            <w:gridSpan w:val="8"/>
          </w:tcPr>
          <w:p w:rsidR="001C7BA8" w:rsidRPr="0056247F" w:rsidRDefault="001C7BA8" w:rsidP="00DA77CD">
            <w:pPr>
              <w:spacing w:after="0" w:line="240" w:lineRule="auto"/>
              <w:rPr>
                <w:rFonts w:ascii="Times New Roman" w:hAnsi="Times New Roman" w:cs="Times New Roman"/>
                <w:b/>
                <w:bCs/>
              </w:rPr>
            </w:pPr>
            <w:r>
              <w:rPr>
                <w:rFonts w:ascii="Times New Roman" w:hAnsi="Times New Roman" w:cs="Times New Roman"/>
                <w:b/>
                <w:bCs/>
              </w:rPr>
              <w:t>1. I</w:t>
            </w:r>
            <w:r w:rsidRPr="0056247F">
              <w:rPr>
                <w:rFonts w:ascii="Times New Roman" w:hAnsi="Times New Roman" w:cs="Times New Roman"/>
                <w:b/>
                <w:bCs/>
              </w:rPr>
              <w:t xml:space="preserve">pari és kereskedelmi igazgatással kapcsolatos feladat- és hatáskörei </w:t>
            </w:r>
          </w:p>
        </w:tc>
      </w:tr>
      <w:tr w:rsidR="001C7BA8" w:rsidRPr="0056247F" w:rsidTr="00E878ED">
        <w:tc>
          <w:tcPr>
            <w:tcW w:w="708" w:type="dxa"/>
            <w:gridSpan w:val="2"/>
          </w:tcPr>
          <w:p w:rsidR="001C7BA8" w:rsidRPr="0056247F" w:rsidRDefault="001C7BA8" w:rsidP="002A352E">
            <w:pPr>
              <w:spacing w:after="0" w:line="240" w:lineRule="auto"/>
              <w:rPr>
                <w:rFonts w:ascii="Times New Roman" w:hAnsi="Times New Roman" w:cs="Times New Roman"/>
              </w:rPr>
            </w:pPr>
            <w:r w:rsidRPr="0056247F">
              <w:rPr>
                <w:rFonts w:ascii="Times New Roman" w:hAnsi="Times New Roman" w:cs="Times New Roman"/>
              </w:rPr>
              <w:t>33.</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Egyéni vállalkozás</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A gazdasági kamarák kezdeményezésére dönt az egyéni vállalkozói tevékenység megszüntetéséről, és erről értesíti a vállalkozó székhelye szerint illetékes jegyzőt, illetve írásban tájékoztatja a kamarát.</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1999. évi CXXI. törvény 10. § (1) h) és (3) bek.</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AA6E8E">
            <w:pPr>
              <w:spacing w:after="0" w:line="240" w:lineRule="auto"/>
              <w:rPr>
                <w:rFonts w:ascii="Times New Roman" w:hAnsi="Times New Roman" w:cs="Times New Roman"/>
              </w:rPr>
            </w:pPr>
            <w:r w:rsidRPr="0056247F">
              <w:rPr>
                <w:rFonts w:ascii="Times New Roman" w:hAnsi="Times New Roman" w:cs="Times New Roman"/>
              </w:rPr>
              <w:t>34.</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Egyéni vállalkozás</w:t>
            </w:r>
          </w:p>
          <w:p w:rsidR="001C7BA8" w:rsidRPr="0056247F" w:rsidRDefault="001C7BA8" w:rsidP="00DA77CD">
            <w:pPr>
              <w:spacing w:after="0" w:line="240" w:lineRule="auto"/>
              <w:rPr>
                <w:rFonts w:ascii="Times New Roman" w:hAnsi="Times New Roman" w:cs="Times New Roman"/>
                <w:sz w:val="20"/>
                <w:szCs w:val="20"/>
              </w:rPr>
            </w:pPr>
          </w:p>
          <w:p w:rsidR="001C7BA8" w:rsidRPr="0056247F" w:rsidRDefault="001C7BA8" w:rsidP="00DA77CD">
            <w:pPr>
              <w:spacing w:after="0" w:line="240" w:lineRule="auto"/>
              <w:rPr>
                <w:rFonts w:ascii="Times New Roman" w:hAnsi="Times New Roman" w:cs="Times New Roman"/>
                <w:sz w:val="20"/>
                <w:szCs w:val="20"/>
              </w:rPr>
            </w:pPr>
          </w:p>
          <w:p w:rsidR="001C7BA8" w:rsidRPr="0056247F" w:rsidRDefault="001C7BA8" w:rsidP="00DA77CD">
            <w:pPr>
              <w:spacing w:after="0" w:line="240" w:lineRule="auto"/>
              <w:rPr>
                <w:rFonts w:ascii="Times New Roman" w:hAnsi="Times New Roman" w:cs="Times New Roman"/>
                <w:sz w:val="20"/>
                <w:szCs w:val="20"/>
              </w:rPr>
            </w:pP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 xml:space="preserve">Országos illetékességgel ellátja az egyéni vállalkozói tevékenység megkezdésének és megszüntetésének személyes bejelentésével kapcsolatos feladatokat, ügyfélkaput létesít, tájékoztatást nyújt, ellátja az egyéni vállalkozói igazolvány kiállításával és nyilvántartásával kapcsolatos feladatokat, ellenőrzési terv alapján hatósági ellenőrzést folytat.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2009.CXV. tv. 3/A.§ (2) bek. </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9F7375">
            <w:pPr>
              <w:spacing w:after="0" w:line="240" w:lineRule="auto"/>
              <w:rPr>
                <w:rFonts w:ascii="Times New Roman" w:hAnsi="Times New Roman" w:cs="Times New Roman"/>
              </w:rPr>
            </w:pPr>
            <w:r w:rsidRPr="0056247F">
              <w:rPr>
                <w:rFonts w:ascii="Times New Roman" w:hAnsi="Times New Roman" w:cs="Times New Roman"/>
              </w:rPr>
              <w:t>35.</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Távhő</w:t>
            </w:r>
          </w:p>
        </w:tc>
        <w:tc>
          <w:tcPr>
            <w:tcW w:w="4110" w:type="dxa"/>
            <w:gridSpan w:val="2"/>
          </w:tcPr>
          <w:p w:rsidR="001C7BA8" w:rsidRPr="0056247F" w:rsidRDefault="001C7BA8" w:rsidP="006D12A3">
            <w:pPr>
              <w:spacing w:after="0" w:line="240" w:lineRule="auto"/>
              <w:jc w:val="both"/>
              <w:rPr>
                <w:rFonts w:ascii="Times New Roman" w:hAnsi="Times New Roman" w:cs="Times New Roman"/>
              </w:rPr>
            </w:pPr>
            <w:r w:rsidRPr="0056247F">
              <w:rPr>
                <w:rFonts w:ascii="Times New Roman" w:hAnsi="Times New Roman" w:cs="Times New Roman"/>
              </w:rPr>
              <w:t xml:space="preserve">A szolgáltatói hőközpont elhelyezésére, üzemeltetésére, karbantartására vonatkozóan az ingatlantulajdonossal kötött megállapodás hiányában, az engedélyes kérésére megállapítja a használati jogot és a fizetendő kártalanítás mértékét.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2005. évi XVIII. tv. 28. § (2),(3)</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DA77CD" w:rsidRDefault="001C7BA8" w:rsidP="00F05A75">
            <w:pPr>
              <w:spacing w:after="0" w:line="240" w:lineRule="auto"/>
              <w:rPr>
                <w:rFonts w:ascii="Times New Roman" w:hAnsi="Times New Roman" w:cs="Times New Roman"/>
              </w:rPr>
            </w:pPr>
            <w:r>
              <w:rPr>
                <w:rFonts w:ascii="Times New Roman" w:hAnsi="Times New Roman" w:cs="Times New Roman"/>
              </w:rPr>
              <w:t>36</w:t>
            </w:r>
            <w:r w:rsidRPr="00DA77CD">
              <w:rPr>
                <w:rFonts w:ascii="Times New Roman" w:hAnsi="Times New Roman" w:cs="Times New Roman"/>
              </w:rPr>
              <w:t>.</w:t>
            </w:r>
          </w:p>
        </w:tc>
        <w:tc>
          <w:tcPr>
            <w:tcW w:w="1275" w:type="dxa"/>
          </w:tcPr>
          <w:p w:rsidR="001C7BA8" w:rsidRPr="00DA77CD" w:rsidRDefault="001C7BA8" w:rsidP="00F05A75">
            <w:pPr>
              <w:spacing w:after="0" w:line="240" w:lineRule="auto"/>
              <w:rPr>
                <w:rFonts w:ascii="Times New Roman" w:hAnsi="Times New Roman" w:cs="Times New Roman"/>
              </w:rPr>
            </w:pPr>
            <w:r w:rsidRPr="00DA77CD">
              <w:rPr>
                <w:rFonts w:ascii="Times New Roman" w:hAnsi="Times New Roman" w:cs="Times New Roman"/>
              </w:rPr>
              <w:t>Távhő</w:t>
            </w:r>
          </w:p>
        </w:tc>
        <w:tc>
          <w:tcPr>
            <w:tcW w:w="4110" w:type="dxa"/>
            <w:gridSpan w:val="2"/>
          </w:tcPr>
          <w:p w:rsidR="001C7BA8" w:rsidRPr="00770195" w:rsidRDefault="001C7BA8" w:rsidP="00ED240A">
            <w:pPr>
              <w:spacing w:after="0" w:line="240" w:lineRule="auto"/>
              <w:jc w:val="both"/>
              <w:rPr>
                <w:rFonts w:ascii="Times New Roman" w:hAnsi="Times New Roman" w:cs="Times New Roman"/>
              </w:rPr>
            </w:pPr>
            <w:r w:rsidRPr="00770195">
              <w:rPr>
                <w:rFonts w:ascii="Times New Roman" w:hAnsi="Times New Roman" w:cs="Times New Roman"/>
              </w:rPr>
              <w:t>A felhasználási helyre történő bejutás</w:t>
            </w:r>
            <w:r w:rsidRPr="00770195">
              <w:rPr>
                <w:rFonts w:ascii="Times New Roman" w:hAnsi="Times New Roman" w:cs="Times New Roman"/>
                <w:i/>
                <w:iCs/>
              </w:rPr>
              <w:t xml:space="preserve"> </w:t>
            </w:r>
            <w:r w:rsidRPr="00770195">
              <w:rPr>
                <w:rFonts w:ascii="Times New Roman" w:hAnsi="Times New Roman" w:cs="Times New Roman"/>
              </w:rPr>
              <w:t>határozatában történő elrendelése.</w:t>
            </w:r>
          </w:p>
        </w:tc>
        <w:tc>
          <w:tcPr>
            <w:tcW w:w="1822" w:type="dxa"/>
          </w:tcPr>
          <w:p w:rsidR="001C7BA8" w:rsidRPr="00770195" w:rsidRDefault="001C7BA8" w:rsidP="00ED240A">
            <w:pPr>
              <w:spacing w:after="0" w:line="240" w:lineRule="auto"/>
              <w:rPr>
                <w:rFonts w:ascii="Times New Roman" w:hAnsi="Times New Roman" w:cs="Times New Roman"/>
              </w:rPr>
            </w:pPr>
            <w:r w:rsidRPr="00770195">
              <w:rPr>
                <w:rFonts w:ascii="Times New Roman" w:hAnsi="Times New Roman" w:cs="Times New Roman"/>
              </w:rPr>
              <w:t xml:space="preserve">2005. évi XVIII. tv 7. § (1) e) </w:t>
            </w:r>
          </w:p>
        </w:tc>
        <w:tc>
          <w:tcPr>
            <w:tcW w:w="3408" w:type="dxa"/>
          </w:tcPr>
          <w:p w:rsidR="001C7BA8" w:rsidRPr="00770195" w:rsidRDefault="001C7BA8" w:rsidP="00F05A75">
            <w:pPr>
              <w:spacing w:after="0" w:line="240" w:lineRule="auto"/>
              <w:rPr>
                <w:rFonts w:ascii="Times New Roman" w:hAnsi="Times New Roman" w:cs="Times New Roman"/>
              </w:rPr>
            </w:pPr>
            <w:r w:rsidRPr="00770195">
              <w:rPr>
                <w:rFonts w:ascii="Times New Roman" w:hAnsi="Times New Roman" w:cs="Times New Roman"/>
              </w:rPr>
              <w:t>a fővárosi és megyei kormányhivatal járási hivatala</w:t>
            </w:r>
          </w:p>
        </w:tc>
        <w:tc>
          <w:tcPr>
            <w:tcW w:w="3492" w:type="dxa"/>
          </w:tcPr>
          <w:p w:rsidR="001C7BA8" w:rsidRPr="00770195" w:rsidRDefault="001C7BA8" w:rsidP="00F05A75">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9F7375">
            <w:pPr>
              <w:spacing w:after="0" w:line="240" w:lineRule="auto"/>
              <w:rPr>
                <w:rFonts w:ascii="Times New Roman" w:hAnsi="Times New Roman" w:cs="Times New Roman"/>
              </w:rPr>
            </w:pPr>
            <w:r>
              <w:rPr>
                <w:rFonts w:ascii="Times New Roman" w:hAnsi="Times New Roman" w:cs="Times New Roman"/>
              </w:rPr>
              <w:t>37</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Villamos energia</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A fogyasztásmérő leolvasásának, ellenőrzésének vagy cseréjének, az ellátásból történő kikapcsolásnak vagy a felhasználói berendezés ellenőrzésének tűrésére, és együttműködésre vonatkozó kötelezettséget állapíthat meg.</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villamos energiáról</w:t>
            </w:r>
            <w:r w:rsidRPr="0056247F">
              <w:t xml:space="preserve"> </w:t>
            </w:r>
            <w:r w:rsidRPr="0056247F">
              <w:rPr>
                <w:rFonts w:ascii="Times New Roman" w:hAnsi="Times New Roman" w:cs="Times New Roman"/>
              </w:rPr>
              <w:t>szóló</w:t>
            </w:r>
            <w:r w:rsidRPr="0056247F">
              <w:rPr>
                <w:rFonts w:ascii="Times New Roman" w:hAnsi="Times New Roman" w:cs="Times New Roman"/>
                <w:b/>
                <w:bCs/>
              </w:rPr>
              <w:t xml:space="preserve"> </w:t>
            </w:r>
            <w:r w:rsidRPr="0056247F">
              <w:rPr>
                <w:rFonts w:ascii="Times New Roman" w:hAnsi="Times New Roman" w:cs="Times New Roman"/>
              </w:rPr>
              <w:t>2007. évi LXXXVI. törvény 33/A. § (2) bekezdés</w:t>
            </w:r>
          </w:p>
          <w:p w:rsidR="001C7BA8" w:rsidRPr="0056247F" w:rsidRDefault="001C7BA8" w:rsidP="00DA77CD">
            <w:pPr>
              <w:spacing w:after="0" w:line="240" w:lineRule="auto"/>
              <w:rPr>
                <w:rFonts w:ascii="Times New Roman" w:hAnsi="Times New Roman" w:cs="Times New Roman"/>
                <w:vertAlign w:val="superscript"/>
              </w:rPr>
            </w:pP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9F7375">
            <w:pPr>
              <w:spacing w:after="0" w:line="240" w:lineRule="auto"/>
              <w:rPr>
                <w:rFonts w:ascii="Times New Roman" w:hAnsi="Times New Roman" w:cs="Times New Roman"/>
              </w:rPr>
            </w:pPr>
            <w:r>
              <w:rPr>
                <w:rFonts w:ascii="Times New Roman" w:hAnsi="Times New Roman" w:cs="Times New Roman"/>
              </w:rPr>
              <w:t>38</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Földgáz</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 xml:space="preserve">A fogyasztásmérő berendezés leolvasásának, ellenőrzésének, cseréjének, a földgázelosztási szolgáltatásból történő felfüggesztéshez szükséges intézkedéseknek, vagy a felhasználói berendezés ellenőrzésének a tűrésére és együttműködésre vonatkozó kötelezettséget állapíthat meg.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2008. évi XL. tv. 16. § (4) </w:t>
            </w:r>
          </w:p>
          <w:p w:rsidR="001C7BA8" w:rsidRPr="0056247F" w:rsidRDefault="001C7BA8" w:rsidP="00DA77CD">
            <w:pPr>
              <w:spacing w:after="0" w:line="240" w:lineRule="auto"/>
              <w:rPr>
                <w:rFonts w:ascii="Times New Roman" w:hAnsi="Times New Roman" w:cs="Times New Roman"/>
              </w:rPr>
            </w:pP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39</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18"/>
                <w:szCs w:val="18"/>
              </w:rPr>
            </w:pPr>
            <w:r w:rsidRPr="0056247F">
              <w:rPr>
                <w:rFonts w:ascii="Times New Roman" w:hAnsi="Times New Roman" w:cs="Times New Roman"/>
                <w:sz w:val="18"/>
                <w:szCs w:val="18"/>
              </w:rPr>
              <w:t>Kereskedelmi engedélyezés</w:t>
            </w:r>
          </w:p>
        </w:tc>
        <w:tc>
          <w:tcPr>
            <w:tcW w:w="4110" w:type="dxa"/>
            <w:gridSpan w:val="2"/>
          </w:tcPr>
          <w:p w:rsidR="001C7BA8" w:rsidRPr="0056247F" w:rsidRDefault="001C7BA8" w:rsidP="00ED7E92">
            <w:pPr>
              <w:pStyle w:val="uj"/>
              <w:spacing w:before="0" w:beforeAutospacing="0" w:after="0" w:afterAutospacing="0"/>
              <w:jc w:val="both"/>
              <w:rPr>
                <w:sz w:val="22"/>
                <w:szCs w:val="22"/>
              </w:rPr>
            </w:pPr>
            <w:r w:rsidRPr="0056247F">
              <w:rPr>
                <w:sz w:val="22"/>
                <w:szCs w:val="22"/>
              </w:rPr>
              <w:t>Közreműködőként ellátja az egyéni vállalkozói tevékenység megkezdésének és megszüntetésének bejelentésével kapcsolatos feladatokat, stb.</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2009. évi CXV. törvény 3/A. § (2), </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40</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18"/>
                <w:szCs w:val="18"/>
              </w:rPr>
            </w:pPr>
            <w:r w:rsidRPr="0056247F">
              <w:rPr>
                <w:rFonts w:ascii="Times New Roman" w:hAnsi="Times New Roman" w:cs="Times New Roman"/>
                <w:sz w:val="18"/>
                <w:szCs w:val="18"/>
              </w:rPr>
              <w:t>Kereskedelmi engedélyezés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Az egyéni vállalkozó székhelye szerinti illetékességgel hatósági ellenőrzést folytat.</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2009. évi CXV. törvény 3/A. § (2) e)</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9F7375">
            <w:pPr>
              <w:spacing w:after="0" w:line="240" w:lineRule="auto"/>
              <w:rPr>
                <w:rFonts w:ascii="Times New Roman" w:hAnsi="Times New Roman" w:cs="Times New Roman"/>
              </w:rPr>
            </w:pPr>
            <w:r>
              <w:rPr>
                <w:rFonts w:ascii="Times New Roman" w:hAnsi="Times New Roman" w:cs="Times New Roman"/>
              </w:rPr>
              <w:t>41</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18"/>
                <w:szCs w:val="18"/>
              </w:rPr>
            </w:pPr>
            <w:r w:rsidRPr="0056247F">
              <w:rPr>
                <w:rFonts w:ascii="Times New Roman" w:hAnsi="Times New Roman" w:cs="Times New Roman"/>
                <w:sz w:val="18"/>
                <w:szCs w:val="18"/>
              </w:rPr>
              <w:t>Kereskedelmi engedélyezés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Egyéni vállalkozói igazolvány kiadása</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2009. évi CXV. törvény 10. § (1)</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E86EE5">
            <w:pPr>
              <w:spacing w:after="0" w:line="240" w:lineRule="auto"/>
              <w:rPr>
                <w:rFonts w:ascii="Times New Roman" w:hAnsi="Times New Roman" w:cs="Times New Roman"/>
              </w:rPr>
            </w:pPr>
            <w:r>
              <w:rPr>
                <w:rFonts w:ascii="Times New Roman" w:hAnsi="Times New Roman" w:cs="Times New Roman"/>
              </w:rPr>
              <w:t>42</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18"/>
                <w:szCs w:val="18"/>
              </w:rPr>
            </w:pPr>
            <w:r w:rsidRPr="0056247F">
              <w:rPr>
                <w:rFonts w:ascii="Times New Roman" w:hAnsi="Times New Roman" w:cs="Times New Roman"/>
                <w:sz w:val="18"/>
                <w:szCs w:val="18"/>
              </w:rPr>
              <w:t>Kereskedelmi engedélyezés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Egyéni vállalkozók adatváltozásának bejelentése</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2009. évi CXV. törvény 14. § (2)</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AA6E8E">
            <w:pPr>
              <w:spacing w:after="0" w:line="240" w:lineRule="auto"/>
              <w:rPr>
                <w:rFonts w:ascii="Times New Roman" w:hAnsi="Times New Roman" w:cs="Times New Roman"/>
              </w:rPr>
            </w:pPr>
            <w:r>
              <w:rPr>
                <w:rFonts w:ascii="Times New Roman" w:hAnsi="Times New Roman" w:cs="Times New Roman"/>
              </w:rPr>
              <w:t>43</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18"/>
                <w:szCs w:val="18"/>
              </w:rPr>
            </w:pPr>
            <w:r w:rsidRPr="0056247F">
              <w:rPr>
                <w:rFonts w:ascii="Times New Roman" w:hAnsi="Times New Roman" w:cs="Times New Roman"/>
                <w:sz w:val="18"/>
                <w:szCs w:val="18"/>
              </w:rPr>
              <w:t>Kereskedelmi engedélyezés</w:t>
            </w:r>
          </w:p>
        </w:tc>
        <w:tc>
          <w:tcPr>
            <w:tcW w:w="4110" w:type="dxa"/>
            <w:gridSpan w:val="2"/>
          </w:tcPr>
          <w:p w:rsidR="001C7BA8"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Egyéni vállalkozói tevékenység megszűnésének bejelentése</w:t>
            </w:r>
          </w:p>
          <w:p w:rsidR="001C7BA8" w:rsidRDefault="001C7BA8" w:rsidP="00ED7E92">
            <w:pPr>
              <w:spacing w:after="0" w:line="240" w:lineRule="auto"/>
              <w:jc w:val="both"/>
              <w:rPr>
                <w:rFonts w:ascii="Times New Roman" w:hAnsi="Times New Roman" w:cs="Times New Roman"/>
              </w:rPr>
            </w:pPr>
          </w:p>
          <w:p w:rsidR="001C7BA8" w:rsidRDefault="001C7BA8" w:rsidP="00ED7E92">
            <w:pPr>
              <w:spacing w:after="0" w:line="240" w:lineRule="auto"/>
              <w:jc w:val="both"/>
              <w:rPr>
                <w:rFonts w:ascii="Times New Roman" w:hAnsi="Times New Roman" w:cs="Times New Roman"/>
              </w:rPr>
            </w:pPr>
          </w:p>
          <w:p w:rsidR="001C7BA8" w:rsidRDefault="001C7BA8" w:rsidP="00ED7E92">
            <w:pPr>
              <w:spacing w:after="0" w:line="240" w:lineRule="auto"/>
              <w:jc w:val="both"/>
              <w:rPr>
                <w:rFonts w:ascii="Times New Roman" w:hAnsi="Times New Roman" w:cs="Times New Roman"/>
              </w:rPr>
            </w:pPr>
          </w:p>
          <w:p w:rsidR="001C7BA8" w:rsidRPr="0056247F" w:rsidRDefault="001C7BA8" w:rsidP="00ED7E92">
            <w:pPr>
              <w:spacing w:after="0" w:line="240" w:lineRule="auto"/>
              <w:jc w:val="both"/>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2009. évi CXV. törvény 19. § (1) bek a)</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14815" w:type="dxa"/>
            <w:gridSpan w:val="8"/>
            <w:shd w:val="clear" w:color="auto" w:fill="FFFF00"/>
          </w:tcPr>
          <w:p w:rsidR="001C7BA8" w:rsidRPr="0056247F" w:rsidRDefault="001C7BA8" w:rsidP="00336EF1">
            <w:pPr>
              <w:pStyle w:val="ListParagraph"/>
              <w:numPr>
                <w:ilvl w:val="0"/>
                <w:numId w:val="14"/>
              </w:numPr>
              <w:jc w:val="center"/>
              <w:rPr>
                <w:b/>
                <w:bCs/>
                <w:sz w:val="22"/>
                <w:szCs w:val="22"/>
              </w:rPr>
            </w:pPr>
            <w:r w:rsidRPr="0056247F">
              <w:rPr>
                <w:b/>
                <w:bCs/>
                <w:sz w:val="22"/>
                <w:szCs w:val="22"/>
              </w:rPr>
              <w:t>Közlekedési, hírközlési és vízügyi ágazat</w:t>
            </w:r>
          </w:p>
        </w:tc>
      </w:tr>
      <w:tr w:rsidR="001C7BA8" w:rsidRPr="0056247F" w:rsidTr="00E878ED">
        <w:tc>
          <w:tcPr>
            <w:tcW w:w="14815" w:type="dxa"/>
            <w:gridSpan w:val="8"/>
          </w:tcPr>
          <w:p w:rsidR="001C7BA8" w:rsidRPr="0056247F" w:rsidRDefault="001C7BA8" w:rsidP="00B7086A">
            <w:pPr>
              <w:pStyle w:val="ListParagraph"/>
              <w:numPr>
                <w:ilvl w:val="0"/>
                <w:numId w:val="16"/>
              </w:numPr>
              <w:rPr>
                <w:rFonts w:ascii="Times New Roman" w:hAnsi="Times New Roman" w:cs="Times New Roman"/>
                <w:b/>
                <w:bCs/>
              </w:rPr>
            </w:pPr>
            <w:r>
              <w:rPr>
                <w:rFonts w:ascii="Times New Roman" w:hAnsi="Times New Roman" w:cs="Times New Roman"/>
                <w:b/>
                <w:bCs/>
              </w:rPr>
              <w:t xml:space="preserve"> K</w:t>
            </w:r>
            <w:r w:rsidRPr="0056247F">
              <w:rPr>
                <w:rFonts w:ascii="Times New Roman" w:hAnsi="Times New Roman" w:cs="Times New Roman"/>
                <w:b/>
                <w:bCs/>
              </w:rPr>
              <w:t>özlekedési igazgatással kapcsolatos feladat- és hatáskörei</w:t>
            </w:r>
          </w:p>
        </w:tc>
      </w:tr>
      <w:tr w:rsidR="001C7BA8" w:rsidRPr="0056247F" w:rsidTr="00E878ED">
        <w:tc>
          <w:tcPr>
            <w:tcW w:w="708" w:type="dxa"/>
            <w:gridSpan w:val="2"/>
          </w:tcPr>
          <w:p w:rsidR="001C7BA8" w:rsidRPr="0056247F" w:rsidRDefault="001C7BA8" w:rsidP="008E40B2">
            <w:pPr>
              <w:spacing w:after="0" w:line="240" w:lineRule="auto"/>
              <w:rPr>
                <w:rFonts w:ascii="Times New Roman" w:hAnsi="Times New Roman" w:cs="Times New Roman"/>
              </w:rPr>
            </w:pPr>
            <w:r>
              <w:rPr>
                <w:rFonts w:ascii="Times New Roman" w:hAnsi="Times New Roman" w:cs="Times New Roman"/>
              </w:rPr>
              <w:t>44</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 xml:space="preserve">Gondoskodik a járművezetéstől eltiltás esetén az ezzel összefüggő feladatok ellátásáról a bíróság értesítése alapján. </w:t>
            </w:r>
          </w:p>
        </w:tc>
        <w:tc>
          <w:tcPr>
            <w:tcW w:w="1822" w:type="dxa"/>
          </w:tcPr>
          <w:p w:rsidR="001C7BA8" w:rsidRPr="0056247F" w:rsidRDefault="001C7BA8" w:rsidP="00105FD0">
            <w:pPr>
              <w:spacing w:after="0" w:line="240" w:lineRule="auto"/>
              <w:rPr>
                <w:rFonts w:ascii="Times New Roman" w:hAnsi="Times New Roman" w:cs="Times New Roman"/>
              </w:rPr>
            </w:pPr>
            <w:r>
              <w:rPr>
                <w:rFonts w:ascii="Times New Roman" w:hAnsi="Times New Roman" w:cs="Times New Roman"/>
              </w:rPr>
              <w:t>1979. évi 11. tvr.</w:t>
            </w:r>
            <w:r w:rsidRPr="0056247F">
              <w:rPr>
                <w:rFonts w:ascii="Times New Roman" w:hAnsi="Times New Roman" w:cs="Times New Roman"/>
              </w:rPr>
              <w:t xml:space="preserve"> 70.§ (4) </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AA6E8E">
            <w:pPr>
              <w:spacing w:after="0" w:line="240" w:lineRule="auto"/>
              <w:rPr>
                <w:rFonts w:ascii="Times New Roman" w:hAnsi="Times New Roman" w:cs="Times New Roman"/>
              </w:rPr>
            </w:pPr>
            <w:r>
              <w:rPr>
                <w:rFonts w:ascii="Times New Roman" w:hAnsi="Times New Roman" w:cs="Times New Roman"/>
              </w:rPr>
              <w:t>45</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 xml:space="preserve">A járművezetéstől eltiltás esetén a járművezetéshez szükséges jártasságot a járási hivatalnál kell igazolni. </w:t>
            </w:r>
          </w:p>
        </w:tc>
        <w:tc>
          <w:tcPr>
            <w:tcW w:w="1822" w:type="dxa"/>
          </w:tcPr>
          <w:p w:rsidR="001C7BA8" w:rsidRPr="0056247F" w:rsidRDefault="001C7BA8" w:rsidP="00105FD0">
            <w:pPr>
              <w:spacing w:after="0" w:line="240" w:lineRule="auto"/>
              <w:rPr>
                <w:rFonts w:ascii="Times New Roman" w:hAnsi="Times New Roman" w:cs="Times New Roman"/>
              </w:rPr>
            </w:pPr>
            <w:r w:rsidRPr="0056247F">
              <w:rPr>
                <w:rFonts w:ascii="Times New Roman" w:hAnsi="Times New Roman" w:cs="Times New Roman"/>
              </w:rPr>
              <w:t xml:space="preserve">1979. évi 11. </w:t>
            </w:r>
            <w:r>
              <w:rPr>
                <w:rFonts w:ascii="Times New Roman" w:hAnsi="Times New Roman" w:cs="Times New Roman"/>
              </w:rPr>
              <w:t>tvr.</w:t>
            </w:r>
            <w:r w:rsidRPr="0056247F">
              <w:rPr>
                <w:rFonts w:ascii="Times New Roman" w:hAnsi="Times New Roman" w:cs="Times New Roman"/>
              </w:rPr>
              <w:t xml:space="preserve"> 73.§ (2)</w:t>
            </w:r>
          </w:p>
        </w:tc>
        <w:tc>
          <w:tcPr>
            <w:tcW w:w="3408" w:type="dxa"/>
          </w:tcPr>
          <w:p w:rsidR="001C7BA8" w:rsidRPr="0056247F" w:rsidRDefault="001C7BA8" w:rsidP="00E876AF">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c>
          <w:tcPr>
            <w:tcW w:w="708" w:type="dxa"/>
            <w:gridSpan w:val="2"/>
          </w:tcPr>
          <w:p w:rsidR="001C7BA8" w:rsidRPr="0056247F" w:rsidRDefault="001C7BA8" w:rsidP="00770195">
            <w:pPr>
              <w:spacing w:after="0" w:line="240" w:lineRule="auto"/>
              <w:rPr>
                <w:rFonts w:ascii="Times New Roman" w:hAnsi="Times New Roman" w:cs="Times New Roman"/>
              </w:rPr>
            </w:pPr>
            <w:r w:rsidRPr="0056247F">
              <w:rPr>
                <w:rFonts w:ascii="Times New Roman" w:hAnsi="Times New Roman" w:cs="Times New Roman"/>
              </w:rPr>
              <w:t>4</w:t>
            </w:r>
            <w:r>
              <w:rPr>
                <w:rFonts w:ascii="Times New Roman" w:hAnsi="Times New Roman" w:cs="Times New Roman"/>
              </w:rPr>
              <w:t>6</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Közúti közlekedéssel kapcsolatos adatkezelési és hatósági feladatok ellátásában való közreműködés.</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1999. évi LXXXIV. törvény 3. §</w:t>
            </w:r>
          </w:p>
        </w:tc>
        <w:tc>
          <w:tcPr>
            <w:tcW w:w="3408" w:type="dxa"/>
          </w:tcPr>
          <w:p w:rsidR="001C7BA8" w:rsidRDefault="001C7BA8">
            <w:r w:rsidRPr="00142E93">
              <w:rPr>
                <w:rFonts w:ascii="Times New Roman" w:hAnsi="Times New Roman" w:cs="Times New Roman"/>
              </w:rPr>
              <w:t>a fővárosi és megyei kormányhivatal járási hivatala</w:t>
            </w:r>
          </w:p>
        </w:tc>
        <w:tc>
          <w:tcPr>
            <w:tcW w:w="3492" w:type="dxa"/>
          </w:tcPr>
          <w:p w:rsidR="001C7BA8" w:rsidRPr="00907346" w:rsidRDefault="001C7BA8" w:rsidP="00DA77CD">
            <w:pPr>
              <w:spacing w:after="0" w:line="240" w:lineRule="auto"/>
              <w:rPr>
                <w:rFonts w:ascii="Times New Roman" w:hAnsi="Times New Roman" w:cs="Times New Roman"/>
                <w:sz w:val="20"/>
                <w:szCs w:val="20"/>
                <w:highlight w:val="red"/>
              </w:rPr>
            </w:pPr>
          </w:p>
        </w:tc>
      </w:tr>
      <w:tr w:rsidR="001C7BA8" w:rsidRPr="0056247F" w:rsidTr="00E878ED">
        <w:tc>
          <w:tcPr>
            <w:tcW w:w="708" w:type="dxa"/>
            <w:gridSpan w:val="2"/>
          </w:tcPr>
          <w:p w:rsidR="001C7BA8" w:rsidRPr="0056247F" w:rsidRDefault="001C7BA8" w:rsidP="00AA6E8E">
            <w:pPr>
              <w:spacing w:after="0" w:line="240" w:lineRule="auto"/>
              <w:rPr>
                <w:rFonts w:ascii="Times New Roman" w:hAnsi="Times New Roman" w:cs="Times New Roman"/>
              </w:rPr>
            </w:pPr>
            <w:r>
              <w:rPr>
                <w:rFonts w:ascii="Times New Roman" w:hAnsi="Times New Roman" w:cs="Times New Roman"/>
              </w:rPr>
              <w:t>47</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Járművezetésre jogosító okmányok kiállítása, érvényesítése, cseréje, pótlása iránti kérelem adatait, gondoskodik a kérelem teljesítéséről, az engedély ügyfél részére kiadásáról.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1999. évi LXXXIV. tv. 5. § (1) a)</w:t>
            </w:r>
          </w:p>
          <w:p w:rsidR="001C7BA8" w:rsidRPr="0056247F" w:rsidRDefault="001C7BA8" w:rsidP="00DA77CD">
            <w:pPr>
              <w:spacing w:after="0" w:line="240" w:lineRule="auto"/>
              <w:rPr>
                <w:rFonts w:ascii="Times New Roman" w:hAnsi="Times New Roman" w:cs="Times New Roman"/>
              </w:rPr>
            </w:pPr>
          </w:p>
        </w:tc>
        <w:tc>
          <w:tcPr>
            <w:tcW w:w="3408" w:type="dxa"/>
          </w:tcPr>
          <w:p w:rsidR="001C7BA8" w:rsidRDefault="001C7BA8">
            <w:r w:rsidRPr="00142E93">
              <w:rPr>
                <w:rFonts w:ascii="Times New Roman" w:hAnsi="Times New Roman" w:cs="Times New Roman"/>
              </w:rPr>
              <w:t>a fővárosi és megyei kormányhivatal járási hivatala</w:t>
            </w:r>
          </w:p>
        </w:tc>
        <w:tc>
          <w:tcPr>
            <w:tcW w:w="3492" w:type="dxa"/>
          </w:tcPr>
          <w:p w:rsidR="001C7BA8" w:rsidRPr="00907346" w:rsidRDefault="001C7BA8" w:rsidP="00DA77CD">
            <w:pPr>
              <w:spacing w:after="0" w:line="240" w:lineRule="auto"/>
              <w:rPr>
                <w:rFonts w:ascii="Times New Roman" w:hAnsi="Times New Roman" w:cs="Times New Roman"/>
                <w:sz w:val="20"/>
                <w:szCs w:val="20"/>
                <w:highlight w:val="red"/>
              </w:rPr>
            </w:pPr>
          </w:p>
        </w:tc>
      </w:tr>
      <w:tr w:rsidR="001C7BA8" w:rsidRPr="0056247F" w:rsidTr="00E878ED">
        <w:tc>
          <w:tcPr>
            <w:tcW w:w="708" w:type="dxa"/>
            <w:gridSpan w:val="2"/>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48</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Jármű tulajdonjogát igazoló hatósági okmány kiállítása, cseréje, pótlására irányuló kérelem alapján intézkedik a kiállításáról.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1999. évi LXXXIV. tv. 5. § (1) b)</w:t>
            </w:r>
          </w:p>
          <w:p w:rsidR="001C7BA8" w:rsidRPr="0056247F" w:rsidRDefault="001C7BA8" w:rsidP="00DA77CD">
            <w:pPr>
              <w:spacing w:after="0" w:line="240" w:lineRule="auto"/>
              <w:rPr>
                <w:rFonts w:ascii="Times New Roman" w:hAnsi="Times New Roman" w:cs="Times New Roman"/>
              </w:rPr>
            </w:pPr>
          </w:p>
        </w:tc>
        <w:tc>
          <w:tcPr>
            <w:tcW w:w="3408" w:type="dxa"/>
          </w:tcPr>
          <w:p w:rsidR="001C7BA8" w:rsidRDefault="001C7BA8">
            <w:r w:rsidRPr="00142E93">
              <w:rPr>
                <w:rFonts w:ascii="Times New Roman" w:hAnsi="Times New Roman" w:cs="Times New Roman"/>
              </w:rPr>
              <w:t>a fővárosi és megyei kormányhivatal járási hivatala</w:t>
            </w:r>
          </w:p>
        </w:tc>
        <w:tc>
          <w:tcPr>
            <w:tcW w:w="3492" w:type="dxa"/>
          </w:tcPr>
          <w:p w:rsidR="001C7BA8" w:rsidRPr="00907346" w:rsidRDefault="001C7BA8" w:rsidP="00DA77CD">
            <w:pPr>
              <w:spacing w:after="0" w:line="240" w:lineRule="auto"/>
              <w:rPr>
                <w:rFonts w:ascii="Times New Roman" w:hAnsi="Times New Roman" w:cs="Times New Roman"/>
                <w:sz w:val="20"/>
                <w:szCs w:val="20"/>
                <w:highlight w:val="red"/>
              </w:rPr>
            </w:pPr>
          </w:p>
        </w:tc>
      </w:tr>
      <w:tr w:rsidR="001C7BA8" w:rsidRPr="0056247F" w:rsidTr="0056247F">
        <w:trPr>
          <w:trHeight w:val="782"/>
        </w:trPr>
        <w:tc>
          <w:tcPr>
            <w:tcW w:w="708" w:type="dxa"/>
            <w:gridSpan w:val="2"/>
          </w:tcPr>
          <w:p w:rsidR="001C7BA8" w:rsidRPr="0056247F" w:rsidRDefault="001C7BA8" w:rsidP="00AA6E8E">
            <w:pPr>
              <w:spacing w:after="0" w:line="240" w:lineRule="auto"/>
              <w:rPr>
                <w:rFonts w:ascii="Times New Roman" w:hAnsi="Times New Roman" w:cs="Times New Roman"/>
              </w:rPr>
            </w:pPr>
            <w:r>
              <w:rPr>
                <w:rFonts w:ascii="Times New Roman" w:hAnsi="Times New Roman" w:cs="Times New Roman"/>
              </w:rPr>
              <w:t>49</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A jármű közúti forgalomban tarthatóságát igazoló okmány kiállítása, cseréje, pótlása.</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1999. évi LXXXIV. tv. 5. § (1) c)</w:t>
            </w:r>
          </w:p>
          <w:p w:rsidR="001C7BA8" w:rsidRPr="0056247F" w:rsidRDefault="001C7BA8" w:rsidP="00DA77CD">
            <w:pPr>
              <w:spacing w:after="0" w:line="240" w:lineRule="auto"/>
              <w:rPr>
                <w:rFonts w:ascii="Times New Roman" w:hAnsi="Times New Roman" w:cs="Times New Roman"/>
              </w:rPr>
            </w:pPr>
          </w:p>
        </w:tc>
        <w:tc>
          <w:tcPr>
            <w:tcW w:w="3408" w:type="dxa"/>
          </w:tcPr>
          <w:p w:rsidR="001C7BA8" w:rsidRDefault="001C7BA8">
            <w:r w:rsidRPr="00142E93">
              <w:rPr>
                <w:rFonts w:ascii="Times New Roman" w:hAnsi="Times New Roman" w:cs="Times New Roman"/>
              </w:rPr>
              <w:t>a fővárosi és megyei kormányhivatal járási hivatala</w:t>
            </w:r>
          </w:p>
        </w:tc>
        <w:tc>
          <w:tcPr>
            <w:tcW w:w="3492" w:type="dxa"/>
          </w:tcPr>
          <w:p w:rsidR="001C7BA8" w:rsidRPr="00907346" w:rsidRDefault="001C7BA8" w:rsidP="00DA77CD">
            <w:pPr>
              <w:spacing w:after="0" w:line="240" w:lineRule="auto"/>
              <w:rPr>
                <w:rFonts w:ascii="Times New Roman" w:hAnsi="Times New Roman" w:cs="Times New Roman"/>
                <w:sz w:val="20"/>
                <w:szCs w:val="20"/>
                <w:highlight w:val="red"/>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50</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Ellátja a közlekedési okmányok kiadásával kapcsolatos adatkezelési, nyilvántartási feladatokat.</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1999. évi LXXXIV. tv. 5. § (1) d)-f)</w:t>
            </w:r>
          </w:p>
          <w:p w:rsidR="001C7BA8" w:rsidRPr="0056247F" w:rsidRDefault="001C7BA8" w:rsidP="00DA77CD">
            <w:pPr>
              <w:spacing w:after="0" w:line="240" w:lineRule="auto"/>
              <w:rPr>
                <w:rFonts w:ascii="Times New Roman" w:hAnsi="Times New Roman" w:cs="Times New Roman"/>
              </w:rPr>
            </w:pPr>
          </w:p>
        </w:tc>
        <w:tc>
          <w:tcPr>
            <w:tcW w:w="3408" w:type="dxa"/>
          </w:tcPr>
          <w:p w:rsidR="001C7BA8" w:rsidRDefault="001C7BA8">
            <w:r w:rsidRPr="00142E93">
              <w:rPr>
                <w:rFonts w:ascii="Times New Roman" w:hAnsi="Times New Roman" w:cs="Times New Roman"/>
              </w:rPr>
              <w:t>a fővárosi és megyei kormányhivatal járási hivatala</w:t>
            </w:r>
          </w:p>
        </w:tc>
        <w:tc>
          <w:tcPr>
            <w:tcW w:w="3492" w:type="dxa"/>
          </w:tcPr>
          <w:p w:rsidR="001C7BA8" w:rsidRPr="00907346" w:rsidRDefault="001C7BA8" w:rsidP="00DA77CD">
            <w:pPr>
              <w:spacing w:after="0" w:line="240" w:lineRule="auto"/>
              <w:rPr>
                <w:rFonts w:ascii="Times New Roman" w:hAnsi="Times New Roman" w:cs="Times New Roman"/>
                <w:sz w:val="20"/>
                <w:szCs w:val="20"/>
                <w:highlight w:val="red"/>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51</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tc>
        <w:tc>
          <w:tcPr>
            <w:tcW w:w="4110" w:type="dxa"/>
            <w:gridSpan w:val="2"/>
          </w:tcPr>
          <w:p w:rsidR="001C7BA8"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Engedély, parkolási igazolvány visszavonása, kivonja a járművet a forgalomból és az ehhez kapcsolódó nyilvántartás vezetése.</w:t>
            </w:r>
          </w:p>
          <w:p w:rsidR="001C7BA8" w:rsidRDefault="001C7BA8" w:rsidP="00ED7E92">
            <w:pPr>
              <w:spacing w:after="0" w:line="240" w:lineRule="auto"/>
              <w:jc w:val="both"/>
              <w:rPr>
                <w:rFonts w:ascii="Times New Roman" w:hAnsi="Times New Roman" w:cs="Times New Roman"/>
              </w:rPr>
            </w:pPr>
          </w:p>
          <w:p w:rsidR="001C7BA8" w:rsidRPr="0056247F" w:rsidRDefault="001C7BA8" w:rsidP="00ED7E92">
            <w:pPr>
              <w:spacing w:after="0" w:line="240" w:lineRule="auto"/>
              <w:jc w:val="both"/>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1999. évi LXXXIV. tv. 5. § (1) h)</w:t>
            </w:r>
          </w:p>
          <w:p w:rsidR="001C7BA8" w:rsidRPr="0056247F" w:rsidRDefault="001C7BA8" w:rsidP="00DA77CD">
            <w:pPr>
              <w:spacing w:after="0" w:line="240" w:lineRule="auto"/>
              <w:rPr>
                <w:rFonts w:ascii="Times New Roman" w:hAnsi="Times New Roman" w:cs="Times New Roman"/>
              </w:rPr>
            </w:pPr>
          </w:p>
        </w:tc>
        <w:tc>
          <w:tcPr>
            <w:tcW w:w="3408" w:type="dxa"/>
          </w:tcPr>
          <w:p w:rsidR="001C7BA8" w:rsidRDefault="001C7BA8">
            <w:r w:rsidRPr="00142E93">
              <w:rPr>
                <w:rFonts w:ascii="Times New Roman" w:hAnsi="Times New Roman" w:cs="Times New Roman"/>
              </w:rPr>
              <w:t>a fővárosi és megyei kormányhivatal járási hivatala</w:t>
            </w:r>
          </w:p>
        </w:tc>
        <w:tc>
          <w:tcPr>
            <w:tcW w:w="3492" w:type="dxa"/>
          </w:tcPr>
          <w:p w:rsidR="001C7BA8" w:rsidRPr="00907346" w:rsidRDefault="001C7BA8" w:rsidP="00DA77CD">
            <w:pPr>
              <w:spacing w:after="0" w:line="240" w:lineRule="auto"/>
              <w:rPr>
                <w:rFonts w:ascii="Times New Roman" w:hAnsi="Times New Roman" w:cs="Times New Roman"/>
                <w:sz w:val="20"/>
                <w:szCs w:val="20"/>
                <w:highlight w:val="red"/>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52</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Parkolási igazolvány kiadása, meghosszabbítása, cseréje, pótlása.</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1999. évi LXXXIV. tv. 5. § (1) i)</w:t>
            </w:r>
          </w:p>
        </w:tc>
        <w:tc>
          <w:tcPr>
            <w:tcW w:w="3408" w:type="dxa"/>
          </w:tcPr>
          <w:p w:rsidR="001C7BA8" w:rsidRDefault="001C7BA8">
            <w:r w:rsidRPr="00573DD0">
              <w:rPr>
                <w:rFonts w:ascii="Times New Roman" w:hAnsi="Times New Roman" w:cs="Times New Roman"/>
              </w:rPr>
              <w:t>a fővárosi és megyei kormányhivatal járási hivatala</w:t>
            </w:r>
          </w:p>
        </w:tc>
        <w:tc>
          <w:tcPr>
            <w:tcW w:w="3492" w:type="dxa"/>
          </w:tcPr>
          <w:p w:rsidR="001C7BA8" w:rsidRPr="00907346" w:rsidRDefault="001C7BA8" w:rsidP="00DA77CD">
            <w:pPr>
              <w:spacing w:after="0" w:line="240" w:lineRule="auto"/>
              <w:rPr>
                <w:rFonts w:ascii="Times New Roman" w:hAnsi="Times New Roman" w:cs="Times New Roman"/>
                <w:sz w:val="20"/>
                <w:szCs w:val="20"/>
                <w:highlight w:val="red"/>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53</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Vezetői engedély visszavonása, a járművezetők pontjairól készült nyilvántartás vezetése.</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1999. évi LXXXIV. tv. 5. § (1) j)</w:t>
            </w:r>
          </w:p>
          <w:p w:rsidR="001C7BA8" w:rsidRPr="0056247F" w:rsidRDefault="001C7BA8" w:rsidP="00DA77CD">
            <w:pPr>
              <w:spacing w:after="0" w:line="240" w:lineRule="auto"/>
              <w:rPr>
                <w:rFonts w:ascii="Times New Roman" w:hAnsi="Times New Roman" w:cs="Times New Roman"/>
              </w:rPr>
            </w:pPr>
          </w:p>
        </w:tc>
        <w:tc>
          <w:tcPr>
            <w:tcW w:w="3408" w:type="dxa"/>
          </w:tcPr>
          <w:p w:rsidR="001C7BA8" w:rsidRDefault="001C7BA8">
            <w:r w:rsidRPr="00573DD0">
              <w:rPr>
                <w:rFonts w:ascii="Times New Roman" w:hAnsi="Times New Roman" w:cs="Times New Roman"/>
              </w:rPr>
              <w:t>a fővárosi és megyei kormányhivatal járási hivatala</w:t>
            </w:r>
          </w:p>
        </w:tc>
        <w:tc>
          <w:tcPr>
            <w:tcW w:w="3492" w:type="dxa"/>
          </w:tcPr>
          <w:p w:rsidR="001C7BA8" w:rsidRPr="00907346" w:rsidRDefault="001C7BA8" w:rsidP="00DA77CD">
            <w:pPr>
              <w:spacing w:after="0" w:line="240" w:lineRule="auto"/>
              <w:rPr>
                <w:rFonts w:ascii="Times New Roman" w:hAnsi="Times New Roman" w:cs="Times New Roman"/>
                <w:sz w:val="20"/>
                <w:szCs w:val="20"/>
                <w:highlight w:val="red"/>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54</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Értesíti a nyilvántartót a közlekedéssel összefüggő adatokról, és azok változásairól. A közlekedési igazgatási hatóságot értesíti a parkolási igazolvány használatának ellenőrzésére jogosult szerv az igazolvány birtokban tartását érintő intézkedésekről.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1999. évi LXXXIV. tv. 14. § (1) a)-d), 14/A. § c)</w:t>
            </w:r>
          </w:p>
          <w:p w:rsidR="001C7BA8" w:rsidRPr="0056247F" w:rsidRDefault="001C7BA8" w:rsidP="00DA77CD">
            <w:pPr>
              <w:spacing w:after="0" w:line="240" w:lineRule="auto"/>
              <w:rPr>
                <w:rFonts w:ascii="Times New Roman" w:hAnsi="Times New Roman" w:cs="Times New Roman"/>
              </w:rPr>
            </w:pPr>
          </w:p>
          <w:p w:rsidR="001C7BA8" w:rsidRPr="0056247F" w:rsidRDefault="001C7BA8" w:rsidP="00DA77CD">
            <w:pPr>
              <w:spacing w:after="0" w:line="240" w:lineRule="auto"/>
              <w:rPr>
                <w:rFonts w:ascii="Times New Roman" w:hAnsi="Times New Roman" w:cs="Times New Roman"/>
              </w:rPr>
            </w:pPr>
          </w:p>
        </w:tc>
        <w:tc>
          <w:tcPr>
            <w:tcW w:w="3408" w:type="dxa"/>
          </w:tcPr>
          <w:p w:rsidR="001C7BA8" w:rsidRDefault="001C7BA8">
            <w:r w:rsidRPr="00573DD0">
              <w:rPr>
                <w:rFonts w:ascii="Times New Roman" w:hAnsi="Times New Roman" w:cs="Times New Roman"/>
              </w:rPr>
              <w:t>a fővárosi és megyei kormányhivatal járási hivatala</w:t>
            </w:r>
          </w:p>
        </w:tc>
        <w:tc>
          <w:tcPr>
            <w:tcW w:w="3492" w:type="dxa"/>
          </w:tcPr>
          <w:p w:rsidR="001C7BA8" w:rsidRPr="00907346" w:rsidRDefault="001C7BA8" w:rsidP="00DA77CD">
            <w:pPr>
              <w:spacing w:after="0" w:line="240" w:lineRule="auto"/>
              <w:rPr>
                <w:rFonts w:ascii="Times New Roman" w:hAnsi="Times New Roman" w:cs="Times New Roman"/>
                <w:sz w:val="20"/>
                <w:szCs w:val="20"/>
                <w:highlight w:val="red"/>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55</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Eredetiségvizsgálati nyilvántartásból egyedi adatszolgáltatás igényelhető a közlekedési igazgatási hatóságtól.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1999. évi LXXXIV. tv. 16. § (1) b)</w:t>
            </w:r>
          </w:p>
          <w:p w:rsidR="001C7BA8" w:rsidRPr="0056247F" w:rsidRDefault="001C7BA8" w:rsidP="00DA77CD">
            <w:pPr>
              <w:spacing w:after="0" w:line="240" w:lineRule="auto"/>
              <w:rPr>
                <w:rFonts w:ascii="Times New Roman" w:hAnsi="Times New Roman" w:cs="Times New Roman"/>
              </w:rPr>
            </w:pPr>
          </w:p>
        </w:tc>
        <w:tc>
          <w:tcPr>
            <w:tcW w:w="3408" w:type="dxa"/>
          </w:tcPr>
          <w:p w:rsidR="001C7BA8" w:rsidRDefault="001C7BA8">
            <w:r w:rsidRPr="00573DD0">
              <w:rPr>
                <w:rFonts w:ascii="Times New Roman" w:hAnsi="Times New Roman" w:cs="Times New Roman"/>
              </w:rPr>
              <w:t>a fővárosi és megyei kormányhivatal járási hivatala</w:t>
            </w:r>
          </w:p>
        </w:tc>
        <w:tc>
          <w:tcPr>
            <w:tcW w:w="3492" w:type="dxa"/>
          </w:tcPr>
          <w:p w:rsidR="001C7BA8" w:rsidRPr="00907346" w:rsidRDefault="001C7BA8" w:rsidP="00DA77CD">
            <w:pPr>
              <w:spacing w:after="0" w:line="240" w:lineRule="auto"/>
              <w:rPr>
                <w:rFonts w:ascii="Times New Roman" w:hAnsi="Times New Roman" w:cs="Times New Roman"/>
                <w:sz w:val="20"/>
                <w:szCs w:val="20"/>
                <w:highlight w:val="red"/>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56</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A közúti közlekedési nyilvántartásból gépjármű adóztatási feladatok, közútkezelői feladatainak ellátásával, közterület rendjének ellátásával, kapcsolatos adatokat igényel.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1999. évi LXXXIV. tv. 19. § (1) ea),eb)</w:t>
            </w:r>
          </w:p>
          <w:p w:rsidR="001C7BA8" w:rsidRPr="0056247F" w:rsidRDefault="001C7BA8" w:rsidP="00DA77CD">
            <w:pPr>
              <w:spacing w:after="0" w:line="240" w:lineRule="auto"/>
              <w:rPr>
                <w:rFonts w:ascii="Times New Roman" w:hAnsi="Times New Roman" w:cs="Times New Roman"/>
              </w:rPr>
            </w:pPr>
          </w:p>
        </w:tc>
        <w:tc>
          <w:tcPr>
            <w:tcW w:w="3408" w:type="dxa"/>
          </w:tcPr>
          <w:p w:rsidR="001C7BA8" w:rsidRDefault="001C7BA8">
            <w:r w:rsidRPr="00573DD0">
              <w:rPr>
                <w:rFonts w:ascii="Times New Roman" w:hAnsi="Times New Roman" w:cs="Times New Roman"/>
              </w:rPr>
              <w:t>a fővárosi és megyei kormányhivatal járási hivatala</w:t>
            </w:r>
          </w:p>
        </w:tc>
        <w:tc>
          <w:tcPr>
            <w:tcW w:w="3492" w:type="dxa"/>
          </w:tcPr>
          <w:p w:rsidR="001C7BA8" w:rsidRPr="00907346" w:rsidRDefault="001C7BA8" w:rsidP="00DA77CD">
            <w:pPr>
              <w:spacing w:after="0" w:line="240" w:lineRule="auto"/>
              <w:rPr>
                <w:rFonts w:ascii="Times New Roman" w:hAnsi="Times New Roman" w:cs="Times New Roman"/>
                <w:sz w:val="20"/>
                <w:szCs w:val="20"/>
                <w:highlight w:val="red"/>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57</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A közlekedési előéleti pontrendszert nyilvántartó szerv értesítése alapján visszavonja a járművezető vezetői engedélyét, ha nyilvántartott pontjainak száma elérte vagy meghaladta a 18-at. A visszavonó határozat jogerőre emelkedésekor nyilvántartott pontokat törli.</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2000. évi CXXVIII. törvény 7. § (1) – (2) bekezdések </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907346" w:rsidRDefault="001C7BA8" w:rsidP="00DA77CD">
            <w:pPr>
              <w:spacing w:after="0" w:line="240" w:lineRule="auto"/>
              <w:rPr>
                <w:rFonts w:ascii="Times New Roman" w:hAnsi="Times New Roman" w:cs="Times New Roman"/>
                <w:sz w:val="20"/>
                <w:szCs w:val="20"/>
                <w:highlight w:val="red"/>
              </w:rPr>
            </w:pPr>
          </w:p>
        </w:tc>
      </w:tr>
      <w:tr w:rsidR="001C7BA8" w:rsidRPr="0056247F" w:rsidTr="00E878ED">
        <w:trPr>
          <w:gridBefore w:val="1"/>
        </w:trPr>
        <w:tc>
          <w:tcPr>
            <w:tcW w:w="708" w:type="dxa"/>
          </w:tcPr>
          <w:p w:rsidR="001C7BA8" w:rsidRPr="0056247F" w:rsidRDefault="001C7BA8" w:rsidP="00AA6E8E">
            <w:pPr>
              <w:spacing w:after="0" w:line="240" w:lineRule="auto"/>
              <w:rPr>
                <w:rFonts w:ascii="Times New Roman" w:hAnsi="Times New Roman" w:cs="Times New Roman"/>
              </w:rPr>
            </w:pPr>
            <w:r>
              <w:rPr>
                <w:rFonts w:ascii="Times New Roman" w:hAnsi="Times New Roman" w:cs="Times New Roman"/>
              </w:rPr>
              <w:t>58</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p w:rsidR="001C7BA8" w:rsidRPr="0056247F" w:rsidRDefault="001C7BA8" w:rsidP="00DA77CD">
            <w:pPr>
              <w:spacing w:after="0" w:line="240" w:lineRule="auto"/>
              <w:rPr>
                <w:rFonts w:ascii="Times New Roman" w:hAnsi="Times New Roman" w:cs="Times New Roman"/>
                <w:sz w:val="20"/>
                <w:szCs w:val="20"/>
              </w:rPr>
            </w:pPr>
          </w:p>
          <w:p w:rsidR="001C7BA8" w:rsidRPr="0056247F" w:rsidRDefault="001C7BA8" w:rsidP="00DA77CD">
            <w:pPr>
              <w:spacing w:after="0" w:line="240" w:lineRule="auto"/>
              <w:rPr>
                <w:rFonts w:ascii="Times New Roman" w:hAnsi="Times New Roman" w:cs="Times New Roman"/>
                <w:sz w:val="20"/>
                <w:szCs w:val="20"/>
              </w:rPr>
            </w:pPr>
          </w:p>
          <w:p w:rsidR="001C7BA8" w:rsidRPr="0056247F" w:rsidRDefault="001C7BA8" w:rsidP="00DA77CD">
            <w:pPr>
              <w:spacing w:after="0" w:line="240" w:lineRule="auto"/>
              <w:rPr>
                <w:rFonts w:ascii="Times New Roman" w:hAnsi="Times New Roman" w:cs="Times New Roman"/>
                <w:sz w:val="20"/>
                <w:szCs w:val="20"/>
              </w:rPr>
            </w:pP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Adatokat szolgáltat a kérelmező lakóhelye szerint illetékes önkormányzati adóhatósághoz az „E” és „P” betűjelű ideiglenes rendszámtábla kiadásáról.</w:t>
            </w:r>
          </w:p>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 xml:space="preserve">Elektronikus úton megküldi az állami adóhatóság részére azon személyek adatait, akik ügyfélkaput létesítettek vagy szüntettek meg.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2003. évi XCII. tv. (Art.) 3. melléklet G) pont 5. és 7. alpont </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907346" w:rsidRDefault="001C7BA8" w:rsidP="00DA77CD">
            <w:pPr>
              <w:spacing w:after="0" w:line="240" w:lineRule="auto"/>
              <w:rPr>
                <w:rFonts w:ascii="Times New Roman" w:hAnsi="Times New Roman" w:cs="Times New Roman"/>
                <w:sz w:val="20"/>
                <w:szCs w:val="20"/>
                <w:highlight w:val="red"/>
              </w:rPr>
            </w:pPr>
          </w:p>
        </w:tc>
      </w:tr>
      <w:tr w:rsidR="001C7BA8" w:rsidRPr="0056247F" w:rsidTr="00E878ED">
        <w:trPr>
          <w:gridBefore w:val="1"/>
        </w:trPr>
        <w:tc>
          <w:tcPr>
            <w:tcW w:w="708" w:type="dxa"/>
          </w:tcPr>
          <w:p w:rsidR="001C7BA8" w:rsidRPr="0056247F" w:rsidRDefault="001C7BA8" w:rsidP="00105FD0">
            <w:pPr>
              <w:spacing w:after="0" w:line="240" w:lineRule="auto"/>
              <w:rPr>
                <w:rFonts w:ascii="Times New Roman" w:hAnsi="Times New Roman" w:cs="Times New Roman"/>
              </w:rPr>
            </w:pPr>
            <w:r w:rsidRPr="0056247F">
              <w:rPr>
                <w:rFonts w:ascii="Times New Roman" w:hAnsi="Times New Roman" w:cs="Times New Roman"/>
              </w:rPr>
              <w:t>5</w:t>
            </w:r>
            <w:r>
              <w:rPr>
                <w:rFonts w:ascii="Times New Roman" w:hAnsi="Times New Roman" w:cs="Times New Roman"/>
              </w:rPr>
              <w:t>9</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A gépjármű ideiglenes kivonása a forgalomból, amennyiben a közlekedési hatóság a gépjárművet közlekedésbiztonsági szempontból műszakilag alkalmatlannak minősíti.</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2009. évi LXII. törvény 32/B. § (2) bekezdése</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907346" w:rsidRDefault="001C7BA8" w:rsidP="00DA77CD">
            <w:pPr>
              <w:spacing w:after="0" w:line="240" w:lineRule="auto"/>
              <w:rPr>
                <w:rFonts w:ascii="Times New Roman" w:hAnsi="Times New Roman" w:cs="Times New Roman"/>
                <w:sz w:val="20"/>
                <w:szCs w:val="20"/>
                <w:highlight w:val="red"/>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60</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Közlekedési igazgatás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Ha megállapítást nyer, hogy a gépjárműre nincs érvényes biztosítási fedezet, a kötvénynyilvántartó szerv, illetve az ellenőrzésre jogosult hatóság értesítése alapján a gépjárművet kivonja a forgalomból.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2009. évi LXII. törvény 45. § (2) bekezdése</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907346" w:rsidRDefault="001C7BA8" w:rsidP="00DA77CD">
            <w:pPr>
              <w:spacing w:after="0" w:line="240" w:lineRule="auto"/>
              <w:rPr>
                <w:rFonts w:ascii="Times New Roman" w:hAnsi="Times New Roman" w:cs="Times New Roman"/>
                <w:sz w:val="20"/>
                <w:szCs w:val="20"/>
                <w:highlight w:val="red"/>
              </w:rPr>
            </w:pPr>
          </w:p>
        </w:tc>
      </w:tr>
      <w:tr w:rsidR="001C7BA8" w:rsidRPr="0056247F" w:rsidTr="00E878ED">
        <w:trPr>
          <w:gridBefore w:val="1"/>
        </w:trPr>
        <w:tc>
          <w:tcPr>
            <w:tcW w:w="14815" w:type="dxa"/>
            <w:gridSpan w:val="7"/>
          </w:tcPr>
          <w:p w:rsidR="001C7BA8" w:rsidRPr="0056247F" w:rsidRDefault="001C7BA8" w:rsidP="00B7086A">
            <w:pPr>
              <w:pStyle w:val="ListParagraph"/>
              <w:numPr>
                <w:ilvl w:val="0"/>
                <w:numId w:val="16"/>
              </w:numPr>
              <w:rPr>
                <w:rFonts w:ascii="Times New Roman" w:hAnsi="Times New Roman" w:cs="Times New Roman"/>
                <w:b/>
                <w:bCs/>
              </w:rPr>
            </w:pPr>
            <w:r>
              <w:rPr>
                <w:rFonts w:ascii="Times New Roman" w:hAnsi="Times New Roman" w:cs="Times New Roman"/>
                <w:b/>
                <w:bCs/>
              </w:rPr>
              <w:t xml:space="preserve"> V</w:t>
            </w:r>
            <w:r w:rsidRPr="0056247F">
              <w:rPr>
                <w:rFonts w:ascii="Times New Roman" w:hAnsi="Times New Roman" w:cs="Times New Roman"/>
                <w:b/>
                <w:bCs/>
              </w:rPr>
              <w:t>ízügyi igazgatással kapcsolatos feladat- és hatáskörei</w:t>
            </w: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61</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vízügyi igazgatás</w:t>
            </w:r>
          </w:p>
        </w:tc>
        <w:tc>
          <w:tcPr>
            <w:tcW w:w="4110" w:type="dxa"/>
            <w:gridSpan w:val="2"/>
          </w:tcPr>
          <w:p w:rsidR="001C7BA8" w:rsidRPr="0056247F" w:rsidRDefault="001C7BA8" w:rsidP="00ED7E92">
            <w:pPr>
              <w:spacing w:after="0" w:line="240" w:lineRule="auto"/>
              <w:jc w:val="both"/>
              <w:rPr>
                <w:rStyle w:val="apple-converted-space"/>
                <w:rFonts w:ascii="Times New Roman" w:hAnsi="Times New Roman"/>
              </w:rPr>
            </w:pPr>
            <w:r w:rsidRPr="0056247F">
              <w:rPr>
                <w:rStyle w:val="apple-converted-space"/>
                <w:rFonts w:ascii="Times New Roman" w:hAnsi="Times New Roman"/>
              </w:rPr>
              <w:t xml:space="preserve">A Wesselényi Miklós Ár-és Belvízvédelmi Kártalanítási Alapba a szerződő éves befizetési kötelezettségének összege (a lakóingatlan értéke alapján kerül meghatározásra) a járási hivatal által igazolt szociális rászorultság esetén, a rászorultság mértékétől függően csökkenthető.  </w:t>
            </w:r>
          </w:p>
          <w:p w:rsidR="001C7BA8" w:rsidRPr="0056247F" w:rsidRDefault="001C7BA8" w:rsidP="00ED7E92">
            <w:pPr>
              <w:spacing w:after="0" w:line="240" w:lineRule="auto"/>
              <w:jc w:val="both"/>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2003. évi LVIII. törvény 5. § (3) bekezdés</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997916">
            <w:pPr>
              <w:spacing w:after="0" w:line="240" w:lineRule="auto"/>
              <w:rPr>
                <w:rFonts w:ascii="Times New Roman" w:hAnsi="Times New Roman" w:cs="Times New Roman"/>
              </w:rPr>
            </w:pPr>
            <w:r w:rsidRPr="0056247F">
              <w:rPr>
                <w:rFonts w:ascii="Times New Roman" w:hAnsi="Times New Roman" w:cs="Times New Roman"/>
              </w:rPr>
              <w:t>6</w:t>
            </w:r>
            <w:r>
              <w:rPr>
                <w:rFonts w:ascii="Times New Roman" w:hAnsi="Times New Roman" w:cs="Times New Roman"/>
              </w:rPr>
              <w:t>2</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vízügyi igazgatás</w:t>
            </w:r>
          </w:p>
        </w:tc>
        <w:tc>
          <w:tcPr>
            <w:tcW w:w="4110" w:type="dxa"/>
            <w:gridSpan w:val="2"/>
          </w:tcPr>
          <w:p w:rsidR="001C7BA8" w:rsidRPr="0056247F"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Kötelezi az ingatlan beköttetésére az ingatlan tulajdonosát, amennyiben az ingatlan víziközmű-rendszerbe beköttetését a víziközmű-rendszer üzembe helyezésétől számított egy éven belül nem teljesíti.</w:t>
            </w:r>
          </w:p>
          <w:p w:rsidR="001C7BA8" w:rsidRPr="0056247F" w:rsidRDefault="001C7BA8" w:rsidP="00ED7E92">
            <w:pPr>
              <w:spacing w:after="0" w:line="240" w:lineRule="auto"/>
              <w:jc w:val="both"/>
              <w:rPr>
                <w:rStyle w:val="apple-converted-space"/>
                <w:rFonts w:ascii="Times New Roman" w:hAnsi="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2011. évi CCIX. törvény 55. § (4)</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63</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vízügyi igazgatás</w:t>
            </w:r>
          </w:p>
        </w:tc>
        <w:tc>
          <w:tcPr>
            <w:tcW w:w="4110" w:type="dxa"/>
            <w:gridSpan w:val="2"/>
          </w:tcPr>
          <w:p w:rsidR="001C7BA8" w:rsidRDefault="001C7BA8" w:rsidP="00ED7E92">
            <w:pPr>
              <w:spacing w:after="0" w:line="240" w:lineRule="auto"/>
              <w:jc w:val="both"/>
              <w:rPr>
                <w:rFonts w:ascii="Times New Roman" w:hAnsi="Times New Roman" w:cs="Times New Roman"/>
              </w:rPr>
            </w:pPr>
            <w:r w:rsidRPr="0056247F">
              <w:rPr>
                <w:rFonts w:ascii="Times New Roman" w:hAnsi="Times New Roman" w:cs="Times New Roman"/>
              </w:rPr>
              <w:t>A Magyar Energia Hivatal részére megadja jogszabályokban meghatározott és feladatai ellátásához szükséges információkat.</w:t>
            </w:r>
          </w:p>
          <w:p w:rsidR="001C7BA8" w:rsidRDefault="001C7BA8" w:rsidP="00ED7E92">
            <w:pPr>
              <w:spacing w:after="0" w:line="240" w:lineRule="auto"/>
              <w:jc w:val="both"/>
              <w:rPr>
                <w:rFonts w:ascii="Times New Roman" w:hAnsi="Times New Roman" w:cs="Times New Roman"/>
              </w:rPr>
            </w:pPr>
          </w:p>
          <w:p w:rsidR="001C7BA8" w:rsidRDefault="001C7BA8" w:rsidP="00ED7E92">
            <w:pPr>
              <w:spacing w:after="0" w:line="240" w:lineRule="auto"/>
              <w:jc w:val="both"/>
              <w:rPr>
                <w:rFonts w:ascii="Times New Roman" w:hAnsi="Times New Roman" w:cs="Times New Roman"/>
              </w:rPr>
            </w:pPr>
          </w:p>
          <w:p w:rsidR="001C7BA8" w:rsidRPr="0056247F" w:rsidRDefault="001C7BA8" w:rsidP="00ED7E92">
            <w:pPr>
              <w:spacing w:after="0" w:line="240" w:lineRule="auto"/>
              <w:jc w:val="both"/>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2011. évi CCIX. törvény 60. § (2)</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14815" w:type="dxa"/>
            <w:gridSpan w:val="7"/>
            <w:shd w:val="clear" w:color="auto" w:fill="FFFF00"/>
          </w:tcPr>
          <w:p w:rsidR="001C7BA8" w:rsidRPr="0056247F" w:rsidRDefault="001C7BA8" w:rsidP="00B7086A">
            <w:pPr>
              <w:pStyle w:val="ListParagraph"/>
              <w:numPr>
                <w:ilvl w:val="0"/>
                <w:numId w:val="14"/>
              </w:numPr>
              <w:jc w:val="center"/>
              <w:rPr>
                <w:b/>
                <w:bCs/>
                <w:sz w:val="22"/>
                <w:szCs w:val="22"/>
              </w:rPr>
            </w:pPr>
            <w:r w:rsidRPr="0056247F">
              <w:rPr>
                <w:b/>
                <w:bCs/>
                <w:sz w:val="22"/>
                <w:szCs w:val="22"/>
              </w:rPr>
              <w:t>Kulturális örökségvédelmi ágazat</w:t>
            </w:r>
          </w:p>
        </w:tc>
      </w:tr>
      <w:tr w:rsidR="001C7BA8" w:rsidRPr="0056247F" w:rsidTr="00E878ED">
        <w:trPr>
          <w:gridBefore w:val="1"/>
        </w:trPr>
        <w:tc>
          <w:tcPr>
            <w:tcW w:w="14815" w:type="dxa"/>
            <w:gridSpan w:val="7"/>
          </w:tcPr>
          <w:p w:rsidR="001C7BA8" w:rsidRPr="0056247F" w:rsidRDefault="001C7BA8" w:rsidP="00DA77CD">
            <w:pPr>
              <w:spacing w:after="0" w:line="240" w:lineRule="auto"/>
              <w:rPr>
                <w:rFonts w:ascii="Times New Roman" w:hAnsi="Times New Roman" w:cs="Times New Roman"/>
                <w:b/>
                <w:bCs/>
              </w:rPr>
            </w:pPr>
            <w:r>
              <w:rPr>
                <w:rFonts w:ascii="Times New Roman" w:hAnsi="Times New Roman" w:cs="Times New Roman"/>
                <w:b/>
                <w:bCs/>
              </w:rPr>
              <w:t>K</w:t>
            </w:r>
            <w:r w:rsidRPr="0056247F">
              <w:rPr>
                <w:rFonts w:ascii="Times New Roman" w:hAnsi="Times New Roman" w:cs="Times New Roman"/>
                <w:b/>
                <w:bCs/>
              </w:rPr>
              <w:t>ulturális örökségvédelemmel kapcsolatos feladat- és hatáskörei</w:t>
            </w: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64</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kulturális igazgatás</w:t>
            </w:r>
          </w:p>
        </w:tc>
        <w:tc>
          <w:tcPr>
            <w:tcW w:w="4110" w:type="dxa"/>
            <w:gridSpan w:val="2"/>
          </w:tcPr>
          <w:p w:rsidR="001C7BA8" w:rsidRPr="0056247F" w:rsidRDefault="001C7BA8" w:rsidP="00F05A75">
            <w:pPr>
              <w:spacing w:after="0" w:line="240" w:lineRule="auto"/>
              <w:jc w:val="both"/>
              <w:rPr>
                <w:rFonts w:ascii="Times New Roman" w:hAnsi="Times New Roman" w:cs="Times New Roman"/>
              </w:rPr>
            </w:pPr>
            <w:r w:rsidRPr="0056247F">
              <w:rPr>
                <w:rFonts w:ascii="Times New Roman" w:hAnsi="Times New Roman" w:cs="Times New Roman"/>
              </w:rPr>
              <w:t xml:space="preserve">Fogadja a régészeti feltárás esetén kívüli régészeti emlék vagy lelet felfedezőjének bejelentését, mely alapján értesíti az illetékes múzeumot és a tevékenység jellege szerint hatáskörrel és illetékességgel rendelkező hatóságot.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2001. évi LXIV. törvény 24. § (3),(4) bekezdései</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14815" w:type="dxa"/>
            <w:gridSpan w:val="7"/>
            <w:shd w:val="clear" w:color="auto" w:fill="FFFF00"/>
          </w:tcPr>
          <w:p w:rsidR="001C7BA8" w:rsidRPr="0056247F" w:rsidRDefault="001C7BA8" w:rsidP="00615974">
            <w:pPr>
              <w:pStyle w:val="ListParagraph"/>
              <w:numPr>
                <w:ilvl w:val="0"/>
                <w:numId w:val="14"/>
              </w:numPr>
              <w:jc w:val="center"/>
              <w:rPr>
                <w:b/>
                <w:bCs/>
                <w:sz w:val="22"/>
                <w:szCs w:val="22"/>
              </w:rPr>
            </w:pPr>
            <w:r w:rsidRPr="0056247F">
              <w:rPr>
                <w:b/>
                <w:bCs/>
                <w:sz w:val="22"/>
                <w:szCs w:val="22"/>
              </w:rPr>
              <w:t>Oktatási ágazat</w:t>
            </w:r>
          </w:p>
        </w:tc>
      </w:tr>
      <w:tr w:rsidR="001C7BA8" w:rsidRPr="0056247F" w:rsidTr="00E878ED">
        <w:trPr>
          <w:gridBefore w:val="1"/>
        </w:trPr>
        <w:tc>
          <w:tcPr>
            <w:tcW w:w="14815" w:type="dxa"/>
            <w:gridSpan w:val="7"/>
          </w:tcPr>
          <w:p w:rsidR="001C7BA8" w:rsidRPr="0056247F" w:rsidRDefault="001C7BA8" w:rsidP="00DA77CD">
            <w:pPr>
              <w:spacing w:after="0" w:line="240" w:lineRule="auto"/>
              <w:rPr>
                <w:rFonts w:ascii="Times New Roman" w:hAnsi="Times New Roman" w:cs="Times New Roman"/>
                <w:i/>
                <w:iCs/>
              </w:rPr>
            </w:pPr>
            <w:r>
              <w:rPr>
                <w:rFonts w:ascii="Times New Roman" w:hAnsi="Times New Roman" w:cs="Times New Roman"/>
                <w:b/>
                <w:bCs/>
              </w:rPr>
              <w:t>O</w:t>
            </w:r>
            <w:r w:rsidRPr="0056247F">
              <w:rPr>
                <w:rFonts w:ascii="Times New Roman" w:hAnsi="Times New Roman" w:cs="Times New Roman"/>
                <w:b/>
                <w:bCs/>
              </w:rPr>
              <w:t>ktatással kapcsolatos feladat- és hatáskörei</w:t>
            </w:r>
            <w:r w:rsidRPr="0056247F">
              <w:rPr>
                <w:rFonts w:ascii="Times New Roman" w:hAnsi="Times New Roman" w:cs="Times New Roman"/>
                <w:i/>
                <w:iCs/>
              </w:rPr>
              <w:t xml:space="preserve"> </w:t>
            </w:r>
          </w:p>
        </w:tc>
      </w:tr>
      <w:tr w:rsidR="001C7BA8" w:rsidRPr="0056247F" w:rsidTr="00E878ED">
        <w:trPr>
          <w:gridBefore w:val="1"/>
        </w:trPr>
        <w:tc>
          <w:tcPr>
            <w:tcW w:w="708" w:type="dxa"/>
          </w:tcPr>
          <w:p w:rsidR="001C7BA8" w:rsidRPr="0056247F" w:rsidRDefault="001C7BA8" w:rsidP="00B9563E">
            <w:pPr>
              <w:spacing w:after="0" w:line="240" w:lineRule="auto"/>
              <w:rPr>
                <w:rFonts w:ascii="Times New Roman" w:hAnsi="Times New Roman" w:cs="Times New Roman"/>
              </w:rPr>
            </w:pPr>
            <w:r>
              <w:rPr>
                <w:rFonts w:ascii="Times New Roman" w:hAnsi="Times New Roman" w:cs="Times New Roman"/>
              </w:rPr>
              <w:t>65</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Közoktatás</w:t>
            </w:r>
          </w:p>
        </w:tc>
        <w:tc>
          <w:tcPr>
            <w:tcW w:w="4110" w:type="dxa"/>
            <w:gridSpan w:val="2"/>
          </w:tcPr>
          <w:p w:rsidR="001C7BA8" w:rsidRPr="0056247F" w:rsidRDefault="001C7BA8" w:rsidP="00AD2474">
            <w:pPr>
              <w:spacing w:after="0" w:line="240" w:lineRule="auto"/>
              <w:jc w:val="both"/>
              <w:rPr>
                <w:rFonts w:ascii="Times New Roman" w:hAnsi="Times New Roman" w:cs="Times New Roman"/>
              </w:rPr>
            </w:pPr>
            <w:r w:rsidRPr="0056247F">
              <w:rPr>
                <w:rFonts w:ascii="Times New Roman" w:hAnsi="Times New Roman" w:cs="Times New Roman"/>
              </w:rPr>
              <w:t>Rendkívüli időjárás, járvány, természeti csapás, más elháríthatatlan ok miatt nem működő nevelési-oktatási intézmény esetén rendkívüli szünet elrendelése</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2011. évi CXC. törvény 30. §. (5) bekezdés a) és b) pontja</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E876AF">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997916">
            <w:pPr>
              <w:spacing w:after="0" w:line="240" w:lineRule="auto"/>
              <w:rPr>
                <w:rFonts w:ascii="Times New Roman" w:hAnsi="Times New Roman" w:cs="Times New Roman"/>
              </w:rPr>
            </w:pPr>
            <w:r w:rsidRPr="0056247F">
              <w:rPr>
                <w:rFonts w:ascii="Times New Roman" w:hAnsi="Times New Roman" w:cs="Times New Roman"/>
              </w:rPr>
              <w:t>6</w:t>
            </w:r>
            <w:r>
              <w:rPr>
                <w:rFonts w:ascii="Times New Roman" w:hAnsi="Times New Roman" w:cs="Times New Roman"/>
              </w:rPr>
              <w:t>6</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Közoktatás</w:t>
            </w:r>
          </w:p>
        </w:tc>
        <w:tc>
          <w:tcPr>
            <w:tcW w:w="4110" w:type="dxa"/>
            <w:gridSpan w:val="2"/>
          </w:tcPr>
          <w:p w:rsidR="001C7BA8" w:rsidRPr="0056247F" w:rsidRDefault="001C7BA8" w:rsidP="00AD2474">
            <w:pPr>
              <w:spacing w:after="0" w:line="240" w:lineRule="auto"/>
              <w:jc w:val="both"/>
              <w:rPr>
                <w:rFonts w:ascii="Times New Roman" w:hAnsi="Times New Roman" w:cs="Times New Roman"/>
              </w:rPr>
            </w:pPr>
            <w:r w:rsidRPr="0056247F">
              <w:rPr>
                <w:rFonts w:ascii="Times New Roman" w:hAnsi="Times New Roman" w:cs="Times New Roman"/>
              </w:rPr>
              <w:t>A tanköteles tanuló igazolatlan mulasztása esetén a törvény vagy kormányrendelet által meghatározott feladat-és hatáskörök ellátása.</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2011. évi CXC. törvény 45. §. (9) bekezdés</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5C65CC">
            <w:pPr>
              <w:spacing w:after="0" w:line="240" w:lineRule="auto"/>
              <w:rPr>
                <w:rFonts w:ascii="Times New Roman" w:hAnsi="Times New Roman" w:cs="Times New Roman"/>
              </w:rPr>
            </w:pPr>
            <w:r>
              <w:rPr>
                <w:rFonts w:ascii="Times New Roman" w:hAnsi="Times New Roman" w:cs="Times New Roman"/>
              </w:rPr>
              <w:t>67</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Közoktatás</w:t>
            </w:r>
          </w:p>
        </w:tc>
        <w:tc>
          <w:tcPr>
            <w:tcW w:w="4110" w:type="dxa"/>
            <w:gridSpan w:val="2"/>
          </w:tcPr>
          <w:p w:rsidR="001C7BA8" w:rsidRPr="0056247F" w:rsidRDefault="001C7BA8" w:rsidP="00AD2474">
            <w:pPr>
              <w:spacing w:after="0" w:line="240" w:lineRule="auto"/>
              <w:jc w:val="both"/>
              <w:rPr>
                <w:rFonts w:ascii="Times New Roman" w:hAnsi="Times New Roman" w:cs="Times New Roman"/>
              </w:rPr>
            </w:pPr>
            <w:r w:rsidRPr="0056247F">
              <w:rPr>
                <w:rFonts w:ascii="Times New Roman" w:hAnsi="Times New Roman" w:cs="Times New Roman"/>
              </w:rPr>
              <w:t>Az állami intézményfenntartó útján a tanköteles gyermekekről vezetett nyilvántartást megküldi a lakóhely (tartózkodási hely) szerint illetékes óvodának, általános iskolának.</w:t>
            </w:r>
          </w:p>
          <w:p w:rsidR="001C7BA8" w:rsidRPr="0056247F" w:rsidRDefault="001C7BA8" w:rsidP="00AD2474">
            <w:pPr>
              <w:spacing w:after="0" w:line="240" w:lineRule="auto"/>
              <w:jc w:val="both"/>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2011. évi CXC. törvény 45. § (10) bekezdése</w:t>
            </w:r>
          </w:p>
        </w:tc>
        <w:tc>
          <w:tcPr>
            <w:tcW w:w="3408" w:type="dxa"/>
          </w:tcPr>
          <w:p w:rsidR="001C7BA8" w:rsidRPr="0056247F" w:rsidRDefault="001C7BA8" w:rsidP="00B9563E">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E876AF">
            <w:pPr>
              <w:tabs>
                <w:tab w:val="left" w:pos="1515"/>
              </w:tabs>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68</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Közoktatás</w:t>
            </w:r>
          </w:p>
        </w:tc>
        <w:tc>
          <w:tcPr>
            <w:tcW w:w="4110" w:type="dxa"/>
            <w:gridSpan w:val="2"/>
          </w:tcPr>
          <w:p w:rsidR="001C7BA8" w:rsidRDefault="001C7BA8" w:rsidP="00AD2474">
            <w:pPr>
              <w:spacing w:after="0" w:line="240" w:lineRule="auto"/>
              <w:jc w:val="both"/>
              <w:rPr>
                <w:rFonts w:ascii="Times New Roman" w:hAnsi="Times New Roman" w:cs="Times New Roman"/>
              </w:rPr>
            </w:pPr>
            <w:r w:rsidRPr="0056247F">
              <w:rPr>
                <w:rFonts w:ascii="Times New Roman" w:hAnsi="Times New Roman" w:cs="Times New Roman"/>
              </w:rPr>
              <w:t>A tanköteles tanuló tanulmányai külföldön folytatásának bejelentése.</w:t>
            </w:r>
          </w:p>
          <w:p w:rsidR="001C7BA8" w:rsidRPr="0056247F" w:rsidRDefault="001C7BA8" w:rsidP="00AD2474">
            <w:pPr>
              <w:spacing w:after="0" w:line="240" w:lineRule="auto"/>
              <w:jc w:val="both"/>
              <w:rPr>
                <w:rFonts w:ascii="Times New Roman" w:hAnsi="Times New Roman" w:cs="Times New Roman"/>
              </w:rPr>
            </w:pPr>
          </w:p>
          <w:p w:rsidR="001C7BA8" w:rsidRPr="0056247F" w:rsidRDefault="001C7BA8" w:rsidP="00AD2474">
            <w:pPr>
              <w:spacing w:after="0" w:line="240" w:lineRule="auto"/>
              <w:jc w:val="both"/>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2011. évi CXC. törvény 91. §. (2) bekezdés</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14815" w:type="dxa"/>
            <w:gridSpan w:val="7"/>
            <w:shd w:val="clear" w:color="auto" w:fill="FFFF00"/>
          </w:tcPr>
          <w:p w:rsidR="001C7BA8" w:rsidRPr="0056247F" w:rsidRDefault="001C7BA8" w:rsidP="00AD2474">
            <w:pPr>
              <w:pStyle w:val="ListParagraph"/>
              <w:numPr>
                <w:ilvl w:val="0"/>
                <w:numId w:val="14"/>
              </w:numPr>
              <w:jc w:val="center"/>
              <w:rPr>
                <w:b/>
                <w:bCs/>
                <w:sz w:val="22"/>
                <w:szCs w:val="22"/>
              </w:rPr>
            </w:pPr>
            <w:r w:rsidRPr="0056247F">
              <w:rPr>
                <w:b/>
                <w:bCs/>
                <w:sz w:val="22"/>
                <w:szCs w:val="22"/>
              </w:rPr>
              <w:t>Pénzügyi Ágazat</w:t>
            </w:r>
          </w:p>
        </w:tc>
      </w:tr>
      <w:tr w:rsidR="001C7BA8" w:rsidRPr="0056247F" w:rsidTr="00E878ED">
        <w:trPr>
          <w:gridBefore w:val="1"/>
        </w:trPr>
        <w:tc>
          <w:tcPr>
            <w:tcW w:w="14815" w:type="dxa"/>
            <w:gridSpan w:val="7"/>
          </w:tcPr>
          <w:p w:rsidR="001C7BA8" w:rsidRPr="0056247F" w:rsidRDefault="001C7BA8" w:rsidP="00AD2474">
            <w:pPr>
              <w:spacing w:after="0" w:line="240" w:lineRule="auto"/>
              <w:jc w:val="both"/>
              <w:rPr>
                <w:rFonts w:ascii="Times New Roman" w:hAnsi="Times New Roman" w:cs="Times New Roman"/>
                <w:b/>
                <w:bCs/>
              </w:rPr>
            </w:pPr>
            <w:r>
              <w:rPr>
                <w:rFonts w:ascii="Times New Roman" w:hAnsi="Times New Roman" w:cs="Times New Roman"/>
                <w:b/>
                <w:bCs/>
              </w:rPr>
              <w:t>P</w:t>
            </w:r>
            <w:r w:rsidRPr="0056247F">
              <w:rPr>
                <w:rFonts w:ascii="Times New Roman" w:hAnsi="Times New Roman" w:cs="Times New Roman"/>
                <w:b/>
                <w:bCs/>
              </w:rPr>
              <w:t>énzügyi ágazathoz tartozó feladat- és hatáskörei</w:t>
            </w: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69</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Pénzügyi igazgatás</w:t>
            </w:r>
          </w:p>
        </w:tc>
        <w:tc>
          <w:tcPr>
            <w:tcW w:w="4110" w:type="dxa"/>
            <w:gridSpan w:val="2"/>
          </w:tcPr>
          <w:p w:rsidR="001C7BA8" w:rsidRDefault="001C7BA8" w:rsidP="00AD2474">
            <w:pPr>
              <w:spacing w:after="0" w:line="240" w:lineRule="auto"/>
              <w:jc w:val="both"/>
              <w:rPr>
                <w:rFonts w:ascii="Times New Roman" w:hAnsi="Times New Roman" w:cs="Times New Roman"/>
              </w:rPr>
            </w:pPr>
            <w:r w:rsidRPr="0056247F">
              <w:rPr>
                <w:rFonts w:ascii="Times New Roman" w:hAnsi="Times New Roman" w:cs="Times New Roman"/>
              </w:rPr>
              <w:t>A nem elektronikus úton kezdeményezett közigazgatási hatósági illeték beszedése okmányiroda részéről.</w:t>
            </w:r>
          </w:p>
          <w:p w:rsidR="001C7BA8" w:rsidRPr="0056247F" w:rsidRDefault="001C7BA8" w:rsidP="00AD2474">
            <w:pPr>
              <w:spacing w:after="0" w:line="240" w:lineRule="auto"/>
              <w:jc w:val="both"/>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1990. évi XCIII. törvény (Itv.) 73. § (2) bekezdése</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24204A">
            <w:pPr>
              <w:spacing w:after="0" w:line="240" w:lineRule="auto"/>
              <w:rPr>
                <w:rFonts w:ascii="Times New Roman" w:hAnsi="Times New Roman" w:cs="Times New Roman"/>
              </w:rPr>
            </w:pPr>
            <w:r w:rsidRPr="0056247F">
              <w:rPr>
                <w:rFonts w:ascii="Times New Roman" w:hAnsi="Times New Roman" w:cs="Times New Roman"/>
              </w:rPr>
              <w:t xml:space="preserve"> </w:t>
            </w: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70</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Pénzügyi igazgatás</w:t>
            </w:r>
          </w:p>
        </w:tc>
        <w:tc>
          <w:tcPr>
            <w:tcW w:w="4110" w:type="dxa"/>
            <w:gridSpan w:val="2"/>
          </w:tcPr>
          <w:p w:rsidR="001C7BA8" w:rsidRPr="0056247F" w:rsidRDefault="001C7BA8" w:rsidP="00AD2474">
            <w:pPr>
              <w:spacing w:after="0" w:line="240" w:lineRule="auto"/>
              <w:jc w:val="both"/>
              <w:rPr>
                <w:rFonts w:ascii="Times New Roman" w:hAnsi="Times New Roman" w:cs="Times New Roman"/>
              </w:rPr>
            </w:pPr>
            <w:r w:rsidRPr="0056247F">
              <w:rPr>
                <w:rStyle w:val="apple-converted-space"/>
                <w:rFonts w:ascii="Times New Roman" w:hAnsi="Times New Roman"/>
              </w:rPr>
              <w:t xml:space="preserve">A </w:t>
            </w:r>
            <w:r w:rsidRPr="0056247F">
              <w:rPr>
                <w:rFonts w:ascii="Times New Roman" w:hAnsi="Times New Roman" w:cs="Times New Roman"/>
              </w:rPr>
              <w:t>gépjárműre, pótkocsira vonatkozó vagyoni értékű jog megszerzése esetén a vagyonszerzési illeték beszedése okmányiroda részéről.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Az Itv. 76. § (1) bekezdése</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24204A">
            <w:pPr>
              <w:spacing w:after="0" w:line="240" w:lineRule="auto"/>
              <w:rPr>
                <w:rFonts w:ascii="Times New Roman" w:hAnsi="Times New Roman" w:cs="Times New Roman"/>
              </w:rPr>
            </w:pPr>
            <w:r w:rsidRPr="0056247F">
              <w:rPr>
                <w:rFonts w:ascii="Times New Roman" w:hAnsi="Times New Roman" w:cs="Times New Roman"/>
              </w:rPr>
              <w:t xml:space="preserve"> </w:t>
            </w:r>
          </w:p>
        </w:tc>
      </w:tr>
      <w:tr w:rsidR="001C7BA8" w:rsidRPr="0056247F" w:rsidTr="00E878ED">
        <w:trPr>
          <w:gridBefore w:val="1"/>
        </w:trPr>
        <w:tc>
          <w:tcPr>
            <w:tcW w:w="708" w:type="dxa"/>
          </w:tcPr>
          <w:p w:rsidR="001C7BA8" w:rsidRPr="0056247F" w:rsidRDefault="001C7BA8" w:rsidP="006F23F0">
            <w:pPr>
              <w:spacing w:after="0" w:line="240" w:lineRule="auto"/>
              <w:rPr>
                <w:rFonts w:ascii="Times New Roman" w:hAnsi="Times New Roman" w:cs="Times New Roman"/>
              </w:rPr>
            </w:pPr>
            <w:r>
              <w:rPr>
                <w:rFonts w:ascii="Times New Roman" w:hAnsi="Times New Roman" w:cs="Times New Roman"/>
              </w:rPr>
              <w:t>71</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Pénzügyi igazgatás</w:t>
            </w:r>
          </w:p>
        </w:tc>
        <w:tc>
          <w:tcPr>
            <w:tcW w:w="4110" w:type="dxa"/>
            <w:gridSpan w:val="2"/>
          </w:tcPr>
          <w:p w:rsidR="001C7BA8" w:rsidRPr="0056247F" w:rsidRDefault="001C7BA8" w:rsidP="00AD2474">
            <w:pPr>
              <w:spacing w:after="0" w:line="240" w:lineRule="auto"/>
              <w:jc w:val="both"/>
              <w:rPr>
                <w:rStyle w:val="apple-converted-space"/>
                <w:rFonts w:ascii="Times New Roman" w:hAnsi="Times New Roman"/>
              </w:rPr>
            </w:pPr>
            <w:r w:rsidRPr="0056247F">
              <w:rPr>
                <w:rFonts w:ascii="Times New Roman" w:hAnsi="Times New Roman" w:cs="Times New Roman"/>
              </w:rPr>
              <w:t>A nem elektronikus úton kezdeményezett közigazgatási hatósági illeték bankkártyával vagy házipénztárba készpénzzel történő beszedése okmányiroda részéről.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Az Itv. 73. § (2) bekezdése b) pontja, 76. § (1) bekezdése</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72</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Pénzügyi igazgatás</w:t>
            </w:r>
          </w:p>
        </w:tc>
        <w:tc>
          <w:tcPr>
            <w:tcW w:w="4110" w:type="dxa"/>
            <w:gridSpan w:val="2"/>
          </w:tcPr>
          <w:p w:rsidR="001C7BA8" w:rsidRPr="0056247F" w:rsidRDefault="001C7BA8" w:rsidP="00AD2474">
            <w:pPr>
              <w:spacing w:after="0" w:line="240" w:lineRule="auto"/>
              <w:jc w:val="both"/>
              <w:rPr>
                <w:rFonts w:ascii="Times New Roman" w:hAnsi="Times New Roman" w:cs="Times New Roman"/>
              </w:rPr>
            </w:pPr>
            <w:r w:rsidRPr="0056247F">
              <w:rPr>
                <w:rFonts w:ascii="Times New Roman" w:hAnsi="Times New Roman" w:cs="Times New Roman"/>
              </w:rPr>
              <w:t>A házipénztárba befizetett illetékről az ügyfél számára számviteli bizonylat kiállítása és a befizetett illetékről nyilvántartás vezetése okmányiroda részéről.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Az Itv. 76. § (2) bekezdése</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A90024">
            <w:pPr>
              <w:spacing w:after="0" w:line="240" w:lineRule="auto"/>
              <w:rPr>
                <w:rFonts w:ascii="Times New Roman" w:hAnsi="Times New Roman" w:cs="Times New Roman"/>
              </w:rPr>
            </w:pPr>
            <w:r>
              <w:rPr>
                <w:rFonts w:ascii="Times New Roman" w:hAnsi="Times New Roman" w:cs="Times New Roman"/>
              </w:rPr>
              <w:t>73</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Adó-igazgatás</w:t>
            </w:r>
          </w:p>
        </w:tc>
        <w:tc>
          <w:tcPr>
            <w:tcW w:w="4110" w:type="dxa"/>
            <w:gridSpan w:val="2"/>
          </w:tcPr>
          <w:p w:rsidR="001C7BA8" w:rsidRPr="0056247F" w:rsidRDefault="001C7BA8" w:rsidP="00AD2474">
            <w:pPr>
              <w:autoSpaceDE w:val="0"/>
              <w:autoSpaceDN w:val="0"/>
              <w:spacing w:after="0" w:line="240" w:lineRule="auto"/>
              <w:jc w:val="both"/>
              <w:rPr>
                <w:rFonts w:ascii="Times New Roman" w:hAnsi="Times New Roman" w:cs="Times New Roman"/>
              </w:rPr>
            </w:pPr>
            <w:r w:rsidRPr="0056247F">
              <w:rPr>
                <w:rFonts w:ascii="Times New Roman" w:hAnsi="Times New Roman" w:cs="Times New Roman"/>
              </w:rPr>
              <w:t>Jogosult az adóazonosító jel kezelésére az egyéni vállalkozóról szóló törvényben meghatározott feladatai ellátásához.</w:t>
            </w:r>
          </w:p>
          <w:p w:rsidR="001C7BA8" w:rsidRPr="0056247F" w:rsidRDefault="001C7BA8" w:rsidP="00AD2474">
            <w:pPr>
              <w:autoSpaceDE w:val="0"/>
              <w:autoSpaceDN w:val="0"/>
              <w:spacing w:after="0" w:line="240" w:lineRule="auto"/>
              <w:jc w:val="both"/>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1996. évi XX. tv. 20. § (2) f)</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5C65CC">
            <w:pPr>
              <w:spacing w:after="0" w:line="240" w:lineRule="auto"/>
              <w:rPr>
                <w:rFonts w:ascii="Times New Roman" w:hAnsi="Times New Roman" w:cs="Times New Roman"/>
              </w:rPr>
            </w:pPr>
            <w:r>
              <w:rPr>
                <w:rFonts w:ascii="Times New Roman" w:hAnsi="Times New Roman" w:cs="Times New Roman"/>
              </w:rPr>
              <w:t>74</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Adó-igazgatás</w:t>
            </w:r>
          </w:p>
          <w:p w:rsidR="001C7BA8" w:rsidRPr="0056247F" w:rsidRDefault="001C7BA8" w:rsidP="00DA77CD">
            <w:pPr>
              <w:spacing w:after="0" w:line="240" w:lineRule="auto"/>
              <w:rPr>
                <w:rFonts w:ascii="Times New Roman" w:hAnsi="Times New Roman" w:cs="Times New Roman"/>
                <w:sz w:val="20"/>
                <w:szCs w:val="20"/>
              </w:rPr>
            </w:pPr>
          </w:p>
        </w:tc>
        <w:tc>
          <w:tcPr>
            <w:tcW w:w="4110" w:type="dxa"/>
            <w:gridSpan w:val="2"/>
          </w:tcPr>
          <w:p w:rsidR="001C7BA8" w:rsidRDefault="001C7BA8" w:rsidP="00AD2474">
            <w:pPr>
              <w:spacing w:after="0" w:line="240" w:lineRule="auto"/>
              <w:jc w:val="both"/>
              <w:rPr>
                <w:rFonts w:ascii="Times New Roman" w:hAnsi="Times New Roman" w:cs="Times New Roman"/>
              </w:rPr>
            </w:pPr>
            <w:r w:rsidRPr="0056247F">
              <w:rPr>
                <w:rFonts w:ascii="Times New Roman" w:hAnsi="Times New Roman" w:cs="Times New Roman"/>
              </w:rPr>
              <w:t xml:space="preserve">Az adóhatósághoz bevallást teljesít, illetőleg adatot szolgáltat. </w:t>
            </w:r>
          </w:p>
          <w:p w:rsidR="001C7BA8" w:rsidRPr="0056247F" w:rsidRDefault="001C7BA8" w:rsidP="00AD2474">
            <w:pPr>
              <w:spacing w:after="0" w:line="240" w:lineRule="auto"/>
              <w:jc w:val="both"/>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2003. évi XCII. tv. (Art.) 52.§ (4) u)</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14815" w:type="dxa"/>
            <w:gridSpan w:val="7"/>
            <w:shd w:val="clear" w:color="auto" w:fill="FFFF00"/>
          </w:tcPr>
          <w:p w:rsidR="001C7BA8" w:rsidRPr="0056247F" w:rsidRDefault="001C7BA8" w:rsidP="00AD2474">
            <w:pPr>
              <w:pStyle w:val="ListParagraph"/>
              <w:numPr>
                <w:ilvl w:val="0"/>
                <w:numId w:val="14"/>
              </w:numPr>
              <w:jc w:val="center"/>
              <w:rPr>
                <w:b/>
                <w:bCs/>
                <w:sz w:val="22"/>
                <w:szCs w:val="22"/>
              </w:rPr>
            </w:pPr>
            <w:r w:rsidRPr="0056247F">
              <w:rPr>
                <w:b/>
                <w:bCs/>
                <w:sz w:val="22"/>
                <w:szCs w:val="22"/>
              </w:rPr>
              <w:t>Szociális és gyámügyi ágazat</w:t>
            </w:r>
          </w:p>
        </w:tc>
      </w:tr>
      <w:tr w:rsidR="001C7BA8" w:rsidRPr="0056247F" w:rsidTr="00F7605E">
        <w:trPr>
          <w:gridBefore w:val="1"/>
        </w:trPr>
        <w:tc>
          <w:tcPr>
            <w:tcW w:w="14815" w:type="dxa"/>
            <w:gridSpan w:val="7"/>
          </w:tcPr>
          <w:p w:rsidR="001C7BA8" w:rsidRPr="0056247F" w:rsidRDefault="001C7BA8" w:rsidP="00AD2474">
            <w:pPr>
              <w:pStyle w:val="ListParagraph"/>
              <w:numPr>
                <w:ilvl w:val="0"/>
                <w:numId w:val="17"/>
              </w:numPr>
              <w:jc w:val="both"/>
              <w:rPr>
                <w:rFonts w:ascii="Times New Roman" w:hAnsi="Times New Roman" w:cs="Times New Roman"/>
                <w:b/>
                <w:sz w:val="22"/>
                <w:szCs w:val="22"/>
              </w:rPr>
            </w:pPr>
            <w:r w:rsidRPr="0056247F">
              <w:rPr>
                <w:rFonts w:ascii="Times New Roman" w:hAnsi="Times New Roman" w:cs="Times New Roman"/>
                <w:b/>
                <w:sz w:val="22"/>
                <w:szCs w:val="22"/>
              </w:rPr>
              <w:t>Szociális ellátásokkal kapcsolatos feladat-és hatáskörök</w:t>
            </w:r>
          </w:p>
        </w:tc>
      </w:tr>
      <w:tr w:rsidR="001C7BA8" w:rsidRPr="0056247F" w:rsidTr="00E878ED">
        <w:trPr>
          <w:gridBefore w:val="1"/>
        </w:trPr>
        <w:tc>
          <w:tcPr>
            <w:tcW w:w="708" w:type="dxa"/>
          </w:tcPr>
          <w:p w:rsidR="001C7BA8" w:rsidRPr="0056247F" w:rsidRDefault="001C7BA8" w:rsidP="005C65CC">
            <w:pPr>
              <w:spacing w:after="0" w:line="240" w:lineRule="auto"/>
              <w:rPr>
                <w:rFonts w:ascii="Times New Roman" w:hAnsi="Times New Roman" w:cs="Times New Roman"/>
              </w:rPr>
            </w:pPr>
            <w:r>
              <w:rPr>
                <w:rFonts w:ascii="Times New Roman" w:hAnsi="Times New Roman" w:cs="Times New Roman"/>
              </w:rPr>
              <w:t>75</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6D12A3" w:rsidRDefault="001C7BA8" w:rsidP="00AD2474">
            <w:pPr>
              <w:autoSpaceDE w:val="0"/>
              <w:autoSpaceDN w:val="0"/>
              <w:adjustRightInd w:val="0"/>
              <w:spacing w:after="0" w:line="240" w:lineRule="auto"/>
              <w:jc w:val="both"/>
              <w:rPr>
                <w:rFonts w:ascii="Times New Roman" w:hAnsi="Times New Roman" w:cs="Times New Roman"/>
                <w:sz w:val="20"/>
                <w:szCs w:val="20"/>
                <w:lang w:eastAsia="hu-HU"/>
              </w:rPr>
            </w:pPr>
            <w:r w:rsidRPr="0056247F">
              <w:rPr>
                <w:rFonts w:ascii="Times New Roman" w:hAnsi="Times New Roman" w:cs="Times New Roman"/>
                <w:lang w:eastAsia="hu-HU"/>
              </w:rPr>
              <w:t>A feladat- és hatáskörébe tartozó szociális ellátásokra való jogosultság megállapítása, az ellátás biztosítása, fenntartása és megszüntetése céljából nyilvántartást vezet</w:t>
            </w:r>
            <w:r w:rsidRPr="0056247F">
              <w:rPr>
                <w:rFonts w:ascii="Times New Roman" w:hAnsi="Times New Roman" w:cs="Times New Roman"/>
                <w:sz w:val="20"/>
                <w:szCs w:val="20"/>
                <w:lang w:eastAsia="hu-HU"/>
              </w:rPr>
              <w:t>.</w:t>
            </w:r>
          </w:p>
        </w:tc>
        <w:tc>
          <w:tcPr>
            <w:tcW w:w="1822" w:type="dxa"/>
          </w:tcPr>
          <w:p w:rsidR="001C7BA8" w:rsidRPr="0056247F" w:rsidRDefault="001C7BA8" w:rsidP="0069472C">
            <w:pPr>
              <w:spacing w:after="0" w:line="240" w:lineRule="auto"/>
              <w:rPr>
                <w:rFonts w:ascii="Times New Roman" w:hAnsi="Times New Roman" w:cs="Times New Roman"/>
              </w:rPr>
            </w:pPr>
            <w:r w:rsidRPr="0056247F">
              <w:rPr>
                <w:rFonts w:ascii="Times New Roman" w:hAnsi="Times New Roman" w:cs="Times New Roman"/>
              </w:rPr>
              <w:t>1993. évi III. tv. 18/A.§</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AD2474" w:rsidRDefault="001C7BA8" w:rsidP="00ED7E92">
            <w:pPr>
              <w:spacing w:after="0" w:line="240" w:lineRule="auto"/>
              <w:jc w:val="both"/>
              <w:rPr>
                <w:rFonts w:ascii="Times New Roman" w:hAnsi="Times New Roman" w:cs="Times New Roman"/>
                <w:sz w:val="20"/>
                <w:szCs w:val="20"/>
              </w:rPr>
            </w:pPr>
            <w:r w:rsidRPr="00AD2474">
              <w:rPr>
                <w:rFonts w:ascii="Times New Roman" w:hAnsi="Times New Roman" w:cs="Times New Roman"/>
                <w:sz w:val="20"/>
                <w:szCs w:val="20"/>
              </w:rPr>
              <w:t>A jegyzőt is megilleti ez a jog a hatáskörébe utalt szociális ellátások tekintetében.</w:t>
            </w:r>
          </w:p>
        </w:tc>
      </w:tr>
      <w:tr w:rsidR="001C7BA8" w:rsidRPr="0056247F" w:rsidTr="00E878ED">
        <w:trPr>
          <w:gridBefore w:val="1"/>
        </w:trPr>
        <w:tc>
          <w:tcPr>
            <w:tcW w:w="708" w:type="dxa"/>
          </w:tcPr>
          <w:p w:rsidR="001C7BA8" w:rsidRPr="0056247F" w:rsidRDefault="001C7BA8" w:rsidP="00B86AD3">
            <w:pPr>
              <w:spacing w:after="0" w:line="240" w:lineRule="auto"/>
              <w:rPr>
                <w:rFonts w:ascii="Times New Roman" w:hAnsi="Times New Roman" w:cs="Times New Roman"/>
              </w:rPr>
            </w:pPr>
            <w:r w:rsidRPr="0056247F">
              <w:rPr>
                <w:rFonts w:ascii="Times New Roman" w:hAnsi="Times New Roman" w:cs="Times New Roman"/>
              </w:rPr>
              <w:t>7</w:t>
            </w:r>
            <w:r>
              <w:rPr>
                <w:rFonts w:ascii="Times New Roman" w:hAnsi="Times New Roman" w:cs="Times New Roman"/>
              </w:rPr>
              <w:t>6</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AD2474">
            <w:pPr>
              <w:spacing w:after="0" w:line="240" w:lineRule="auto"/>
              <w:jc w:val="both"/>
              <w:rPr>
                <w:rFonts w:ascii="Times New Roman" w:hAnsi="Times New Roman" w:cs="Times New Roman"/>
              </w:rPr>
            </w:pPr>
            <w:r w:rsidRPr="0056247F">
              <w:rPr>
                <w:rFonts w:ascii="Times New Roman" w:hAnsi="Times New Roman" w:cs="Times New Roman"/>
              </w:rPr>
              <w:t>Megszünteti a jogosulatlanul és rosszhiszeműen igénybe vett szociális ellátás folyósítását és az igénybe vevőt az ellátás megtérítésére kötelezi.</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1993. évi III. tv. 17.§ (1),(2)</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AD2474" w:rsidRDefault="001C7BA8" w:rsidP="00ED7E92">
            <w:pPr>
              <w:spacing w:after="0" w:line="240" w:lineRule="auto"/>
              <w:jc w:val="both"/>
              <w:rPr>
                <w:rFonts w:ascii="Times New Roman" w:hAnsi="Times New Roman" w:cs="Times New Roman"/>
                <w:sz w:val="20"/>
                <w:szCs w:val="20"/>
              </w:rPr>
            </w:pPr>
            <w:r w:rsidRPr="00AD2474">
              <w:rPr>
                <w:rFonts w:ascii="Times New Roman" w:hAnsi="Times New Roman" w:cs="Times New Roman"/>
                <w:sz w:val="20"/>
                <w:szCs w:val="20"/>
              </w:rPr>
              <w:t>A jegyzőt is megilleti ez a jog a hatáskörébe utalt szociális ellátások tekintetében.</w:t>
            </w:r>
          </w:p>
        </w:tc>
      </w:tr>
      <w:tr w:rsidR="001C7BA8" w:rsidRPr="0056247F" w:rsidTr="00E878ED">
        <w:trPr>
          <w:gridBefore w:val="1"/>
        </w:trPr>
        <w:tc>
          <w:tcPr>
            <w:tcW w:w="708" w:type="dxa"/>
          </w:tcPr>
          <w:p w:rsidR="001C7BA8" w:rsidRPr="0056247F" w:rsidRDefault="001C7BA8" w:rsidP="005C65CC">
            <w:pPr>
              <w:spacing w:after="0" w:line="240" w:lineRule="auto"/>
              <w:rPr>
                <w:rFonts w:ascii="Times New Roman" w:hAnsi="Times New Roman" w:cs="Times New Roman"/>
              </w:rPr>
            </w:pPr>
            <w:r>
              <w:rPr>
                <w:rFonts w:ascii="Times New Roman" w:hAnsi="Times New Roman" w:cs="Times New Roman"/>
              </w:rPr>
              <w:t>77</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AD2474">
            <w:pPr>
              <w:spacing w:after="0" w:line="240" w:lineRule="auto"/>
              <w:jc w:val="both"/>
              <w:rPr>
                <w:rFonts w:ascii="Times New Roman" w:hAnsi="Times New Roman" w:cs="Times New Roman"/>
              </w:rPr>
            </w:pPr>
            <w:r w:rsidRPr="0056247F">
              <w:rPr>
                <w:rStyle w:val="apple-converted-space"/>
                <w:rFonts w:ascii="Times New Roman" w:hAnsi="Times New Roman"/>
              </w:rPr>
              <w:t>S</w:t>
            </w:r>
            <w:r w:rsidRPr="0056247F">
              <w:rPr>
                <w:rFonts w:ascii="Times New Roman" w:hAnsi="Times New Roman" w:cs="Times New Roman"/>
              </w:rPr>
              <w:t>zociális ellátás megtérítésének elrendelése esetén a megtérítés, illetve a kamat összegének méltányosságból való csökkentése, elengedése.</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1993. évi III. tv. 17. § (4)</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AD2474" w:rsidRDefault="001C7BA8" w:rsidP="00ED7E92">
            <w:pPr>
              <w:spacing w:after="0" w:line="240" w:lineRule="auto"/>
              <w:jc w:val="both"/>
              <w:rPr>
                <w:rFonts w:ascii="Times New Roman" w:hAnsi="Times New Roman" w:cs="Times New Roman"/>
                <w:sz w:val="20"/>
                <w:szCs w:val="20"/>
              </w:rPr>
            </w:pPr>
            <w:r w:rsidRPr="00AD2474">
              <w:rPr>
                <w:rFonts w:ascii="Times New Roman" w:hAnsi="Times New Roman" w:cs="Times New Roman"/>
                <w:sz w:val="20"/>
                <w:szCs w:val="20"/>
              </w:rPr>
              <w:t>A jegyzőt is megilleti ez a jog a hatáskörébe utalt szociális ellátások tekintetében.</w:t>
            </w:r>
          </w:p>
        </w:tc>
      </w:tr>
      <w:tr w:rsidR="001C7BA8" w:rsidRPr="0056247F" w:rsidTr="00E878ED">
        <w:trPr>
          <w:gridBefore w:val="1"/>
        </w:trPr>
        <w:tc>
          <w:tcPr>
            <w:tcW w:w="708" w:type="dxa"/>
          </w:tcPr>
          <w:p w:rsidR="001C7BA8" w:rsidRPr="0056247F" w:rsidRDefault="001C7BA8" w:rsidP="00817BAC">
            <w:pPr>
              <w:spacing w:after="0" w:line="240" w:lineRule="auto"/>
              <w:rPr>
                <w:rFonts w:ascii="Times New Roman" w:hAnsi="Times New Roman" w:cs="Times New Roman"/>
              </w:rPr>
            </w:pPr>
            <w:r>
              <w:rPr>
                <w:rFonts w:ascii="Times New Roman" w:hAnsi="Times New Roman" w:cs="Times New Roman"/>
              </w:rPr>
              <w:t>78</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AD2474">
            <w:pPr>
              <w:spacing w:after="0" w:line="240" w:lineRule="auto"/>
              <w:jc w:val="both"/>
              <w:rPr>
                <w:rFonts w:ascii="Times New Roman" w:hAnsi="Times New Roman" w:cs="Times New Roman"/>
              </w:rPr>
            </w:pPr>
            <w:r w:rsidRPr="0056247F">
              <w:rPr>
                <w:rFonts w:ascii="Times New Roman" w:hAnsi="Times New Roman" w:cs="Times New Roman"/>
              </w:rPr>
              <w:t>Értesíti a területi idegenrendészeti hatóságot, ha a külföldi személy 3 hónapot meghaladóan részesül időskorúak járadékában vagy ápolási díjban.</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Az Sztv. 19. § (2) bekezdése</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fővárosi és megyei kormányhivatal járási hivatala</w:t>
            </w:r>
          </w:p>
        </w:tc>
        <w:tc>
          <w:tcPr>
            <w:tcW w:w="3492" w:type="dxa"/>
          </w:tcPr>
          <w:p w:rsidR="001C7BA8" w:rsidRPr="00AD2474" w:rsidRDefault="001C7BA8" w:rsidP="00ED7E92">
            <w:pPr>
              <w:spacing w:after="0" w:line="240" w:lineRule="auto"/>
              <w:jc w:val="both"/>
              <w:rPr>
                <w:rFonts w:ascii="Times New Roman" w:hAnsi="Times New Roman" w:cs="Times New Roman"/>
                <w:sz w:val="20"/>
                <w:szCs w:val="20"/>
              </w:rPr>
            </w:pPr>
            <w:r w:rsidRPr="00AD2474">
              <w:rPr>
                <w:rFonts w:ascii="Times New Roman" w:hAnsi="Times New Roman" w:cs="Times New Roman"/>
                <w:sz w:val="20"/>
                <w:szCs w:val="20"/>
              </w:rPr>
              <w:t>A jegyzőt is terheli ez a kötelezettség a hatáskörébe utalt szociális ellátások tekintetében.</w:t>
            </w: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79</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A14B1B">
            <w:pPr>
              <w:spacing w:after="0" w:line="240" w:lineRule="auto"/>
              <w:jc w:val="both"/>
              <w:rPr>
                <w:rFonts w:ascii="Times New Roman" w:hAnsi="Times New Roman" w:cs="Times New Roman"/>
              </w:rPr>
            </w:pPr>
            <w:r w:rsidRPr="0056247F">
              <w:rPr>
                <w:rFonts w:ascii="Times New Roman" w:hAnsi="Times New Roman" w:cs="Times New Roman"/>
              </w:rPr>
              <w:t xml:space="preserve">Az Sztv. alapján nyilvántartást vezető szervek a nyilvántartásban kezelt adatokat statisztikai célra felhasználhatják, illetve azokból statisztikai célra adatot szolgáltathatnak. A szociális hatáskört gyakorló szerv adatot kérhet a polgárok személyi adatait és lakcímét nyilvántartó szervtől, valamint az ingatlanügyi hatóságtól a szociális ellátásra való jogosultság megállapítása céljából. </w:t>
            </w:r>
            <w:r w:rsidRPr="0056247F">
              <w:rPr>
                <w:rFonts w:ascii="Times New Roman" w:hAnsi="Times New Roman" w:cs="Times New Roman"/>
              </w:rPr>
              <w:br/>
              <w:t xml:space="preserve">A jegyző adatot kérhet a természetben nyújtott lakásfenntartási támogatással támogatott szolgáltatást nyújtó szolgáltatótól.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Sztv. 24.§ (1)-(3)</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fővárosi és megyei kormányhivatal járási hivatala</w:t>
            </w:r>
          </w:p>
        </w:tc>
        <w:tc>
          <w:tcPr>
            <w:tcW w:w="3492" w:type="dxa"/>
          </w:tcPr>
          <w:p w:rsidR="001C7BA8" w:rsidRPr="00AD2474" w:rsidRDefault="001C7BA8" w:rsidP="00ED7E92">
            <w:pPr>
              <w:spacing w:after="0" w:line="240" w:lineRule="auto"/>
              <w:jc w:val="both"/>
              <w:rPr>
                <w:rFonts w:ascii="Times New Roman" w:hAnsi="Times New Roman" w:cs="Times New Roman"/>
                <w:sz w:val="20"/>
                <w:szCs w:val="20"/>
              </w:rPr>
            </w:pPr>
            <w:r w:rsidRPr="00AD2474">
              <w:rPr>
                <w:rFonts w:ascii="Times New Roman" w:hAnsi="Times New Roman" w:cs="Times New Roman"/>
                <w:sz w:val="20"/>
                <w:szCs w:val="20"/>
              </w:rPr>
              <w:t xml:space="preserve">A jegyzőt is megilleti ez a jog a hatáskörébe utalt szociális ellátások tekintetében. </w:t>
            </w: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80</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69472C">
            <w:pPr>
              <w:spacing w:after="0" w:line="240" w:lineRule="auto"/>
              <w:rPr>
                <w:rFonts w:ascii="Times New Roman" w:hAnsi="Times New Roman" w:cs="Times New Roman"/>
              </w:rPr>
            </w:pPr>
            <w:r w:rsidRPr="0056247F">
              <w:rPr>
                <w:rFonts w:ascii="Times New Roman" w:hAnsi="Times New Roman" w:cs="Times New Roman"/>
              </w:rPr>
              <w:t>Szociális rászorultság esetén a jogosult számára időskorúak járadékát, ápolási díjat állapít meg</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Sztv. 25.§ (3) c); 32/B§; 41§ (2); 43/A§</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A90024">
            <w:pPr>
              <w:spacing w:after="0" w:line="240" w:lineRule="auto"/>
              <w:rPr>
                <w:rFonts w:ascii="Times New Roman" w:hAnsi="Times New Roman" w:cs="Times New Roman"/>
              </w:rPr>
            </w:pPr>
            <w:r>
              <w:rPr>
                <w:rFonts w:ascii="Times New Roman" w:hAnsi="Times New Roman" w:cs="Times New Roman"/>
              </w:rPr>
              <w:t>81</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350F70">
            <w:pPr>
              <w:spacing w:after="0" w:line="240" w:lineRule="auto"/>
              <w:jc w:val="both"/>
              <w:rPr>
                <w:rFonts w:ascii="Times New Roman" w:hAnsi="Times New Roman" w:cs="Times New Roman"/>
              </w:rPr>
            </w:pPr>
            <w:r w:rsidRPr="0056247F">
              <w:rPr>
                <w:rFonts w:ascii="Times New Roman" w:hAnsi="Times New Roman" w:cs="Times New Roman"/>
              </w:rPr>
              <w:t>A havi rendszeres szociális ellátásra való jogosultság feltételeit kétévente, a foglalkoztatást helyettesítő támogatásra való jogosultságot évente felülvizsgálja és a feltételek fennállása esetén az ellátást tovább folyósítja. Az öregségi nyugdíj legkisebb összegének változása, továbbá tartós jövedelemváltozás és az egy háztartásban élő családtagok létszám változása esetén az ellátások összegét felülvizsgálja. A felülvizsgálat eredményétől függően dönt az ellátás tovább folyósításáról vagy annak megszüntetéséről.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Sztv. 25. § </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fővárosi és megyei kormányhivatal járási hivatala</w:t>
            </w:r>
          </w:p>
        </w:tc>
        <w:tc>
          <w:tcPr>
            <w:tcW w:w="3492" w:type="dxa"/>
          </w:tcPr>
          <w:p w:rsidR="001C7BA8" w:rsidRPr="0056247F" w:rsidRDefault="001C7BA8" w:rsidP="00ED7E92">
            <w:pPr>
              <w:spacing w:after="0" w:line="240" w:lineRule="auto"/>
              <w:jc w:val="both"/>
              <w:rPr>
                <w:rFonts w:ascii="Times New Roman" w:hAnsi="Times New Roman" w:cs="Times New Roman"/>
              </w:rPr>
            </w:pPr>
            <w:r w:rsidRPr="00EA75B8">
              <w:rPr>
                <w:rFonts w:ascii="Times New Roman" w:hAnsi="Times New Roman" w:cs="Times New Roman"/>
                <w:sz w:val="20"/>
                <w:szCs w:val="20"/>
              </w:rPr>
              <w:t>A jegyzőt is terheli ez a kötelezettség a hatáskörébe utalt szociális ellátások tekintetében</w:t>
            </w:r>
            <w:r w:rsidRPr="0056247F">
              <w:rPr>
                <w:rFonts w:ascii="Times New Roman" w:hAnsi="Times New Roman" w:cs="Times New Roman"/>
              </w:rPr>
              <w:t>.</w:t>
            </w: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82</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DB4E3B">
            <w:pPr>
              <w:spacing w:after="0" w:line="240" w:lineRule="auto"/>
              <w:jc w:val="both"/>
              <w:rPr>
                <w:rFonts w:ascii="Times New Roman" w:hAnsi="Times New Roman" w:cs="Times New Roman"/>
              </w:rPr>
            </w:pPr>
            <w:r w:rsidRPr="0056247F">
              <w:rPr>
                <w:rFonts w:ascii="Times New Roman" w:hAnsi="Times New Roman" w:cs="Times New Roman"/>
              </w:rPr>
              <w:t xml:space="preserve">Az időskorúak járadékában részesülő hajléktalanokról nyilvántartás vezetése.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Az Sztv. 32/D. § (2) bekezdése</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kormányhivatal kijelölt kerületi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83.</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DB4E3B">
            <w:pPr>
              <w:autoSpaceDE w:val="0"/>
              <w:autoSpaceDN w:val="0"/>
              <w:adjustRightInd w:val="0"/>
              <w:spacing w:after="0" w:line="240" w:lineRule="auto"/>
              <w:jc w:val="both"/>
              <w:rPr>
                <w:rFonts w:ascii="Times New Roman" w:hAnsi="Times New Roman" w:cs="Times New Roman"/>
                <w:lang w:eastAsia="hu-HU"/>
              </w:rPr>
            </w:pPr>
            <w:r w:rsidRPr="0056247F">
              <w:rPr>
                <w:rFonts w:ascii="Times New Roman" w:hAnsi="Times New Roman" w:cs="Times New Roman"/>
                <w:lang w:eastAsia="hu-HU"/>
              </w:rPr>
              <w:t xml:space="preserve">Hajléktalan személynek megállapított időskorúak járadéka esetén az erről rendelkező határozatot közölni kell a fővárosi kormányhivatal külön jogszabályban kijelölt fővárosi kerületi hivatalával. </w:t>
            </w:r>
            <w:r w:rsidRPr="0056247F">
              <w:rPr>
                <w:rFonts w:ascii="Times New Roman" w:hAnsi="Times New Roman" w:cs="Times New Roman"/>
              </w:rPr>
              <w:t>A fővárosban a hajléktalanok számára nyújtott időskorúak járadékának megállapítása a kijelölt kerületi hivatal feladata.</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Sztv. 32/E. §</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kormányhivatal kijelölt kerületi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8</w:t>
            </w:r>
            <w:r>
              <w:rPr>
                <w:rFonts w:ascii="Times New Roman" w:hAnsi="Times New Roman" w:cs="Times New Roman"/>
              </w:rPr>
              <w:t>4</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E15724">
            <w:pPr>
              <w:autoSpaceDE w:val="0"/>
              <w:autoSpaceDN w:val="0"/>
              <w:spacing w:after="0" w:line="240" w:lineRule="auto"/>
              <w:jc w:val="both"/>
              <w:rPr>
                <w:rFonts w:ascii="Times New Roman" w:hAnsi="Times New Roman" w:cs="Times New Roman"/>
              </w:rPr>
            </w:pPr>
            <w:r w:rsidRPr="0056247F">
              <w:rPr>
                <w:rFonts w:ascii="Times New Roman" w:hAnsi="Times New Roman" w:cs="Times New Roman"/>
              </w:rPr>
              <w:t>A fokozott ápolást igénylő súlyosan fogyatékos személy gondozását, ápolását végző személy kérelmére emelt összegű ápolási díj megállapítása.</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Az Sztv. 43/A. § (1) és (3) bekezdése</w:t>
            </w:r>
          </w:p>
        </w:tc>
        <w:tc>
          <w:tcPr>
            <w:tcW w:w="3408" w:type="dxa"/>
          </w:tcPr>
          <w:p w:rsidR="001C7BA8" w:rsidRPr="0056247F" w:rsidRDefault="001C7BA8" w:rsidP="00FD71F5">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8</w:t>
            </w:r>
            <w:r>
              <w:rPr>
                <w:rFonts w:ascii="Times New Roman" w:hAnsi="Times New Roman" w:cs="Times New Roman"/>
              </w:rPr>
              <w:t>5</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E878ED">
            <w:pPr>
              <w:spacing w:after="0" w:line="240" w:lineRule="auto"/>
              <w:jc w:val="both"/>
              <w:rPr>
                <w:rFonts w:ascii="Times New Roman" w:hAnsi="Times New Roman" w:cs="Times New Roman"/>
              </w:rPr>
            </w:pPr>
            <w:r w:rsidRPr="0056247F">
              <w:rPr>
                <w:rFonts w:ascii="Times New Roman" w:hAnsi="Times New Roman" w:cs="Times New Roman"/>
              </w:rPr>
              <w:t xml:space="preserve">Közgyógyellátásra való jogosultság megállapítása a törvényben felsorolt jogosultsági feltételek alapján.  </w:t>
            </w:r>
          </w:p>
        </w:tc>
        <w:tc>
          <w:tcPr>
            <w:tcW w:w="1822" w:type="dxa"/>
          </w:tcPr>
          <w:p w:rsidR="001C7BA8" w:rsidRPr="0056247F" w:rsidRDefault="001C7BA8" w:rsidP="00E15724">
            <w:pPr>
              <w:spacing w:after="0" w:line="240" w:lineRule="auto"/>
              <w:rPr>
                <w:rFonts w:ascii="Times New Roman" w:hAnsi="Times New Roman" w:cs="Times New Roman"/>
              </w:rPr>
            </w:pPr>
            <w:r w:rsidRPr="0056247F">
              <w:rPr>
                <w:rFonts w:ascii="Times New Roman" w:hAnsi="Times New Roman" w:cs="Times New Roman"/>
              </w:rPr>
              <w:t>Az Sztv. 50. § (1)-(2) és (4) bekezdése</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552F07">
            <w:pPr>
              <w:spacing w:after="0" w:line="240" w:lineRule="auto"/>
              <w:jc w:val="both"/>
              <w:rPr>
                <w:rFonts w:ascii="Times New Roman" w:hAnsi="Times New Roman" w:cs="Times New Roman"/>
                <w:sz w:val="20"/>
                <w:szCs w:val="20"/>
              </w:rPr>
            </w:pPr>
            <w:r w:rsidRPr="0056247F">
              <w:rPr>
                <w:rFonts w:ascii="Times New Roman" w:hAnsi="Times New Roman" w:cs="Times New Roman"/>
                <w:sz w:val="20"/>
                <w:szCs w:val="20"/>
              </w:rPr>
              <w:t xml:space="preserve">A jegyzőnek is joga </w:t>
            </w:r>
            <w:r>
              <w:rPr>
                <w:rFonts w:ascii="Times New Roman" w:hAnsi="Times New Roman" w:cs="Times New Roman"/>
                <w:sz w:val="20"/>
                <w:szCs w:val="20"/>
              </w:rPr>
              <w:t xml:space="preserve">van </w:t>
            </w:r>
            <w:r w:rsidRPr="0056247F">
              <w:rPr>
                <w:rFonts w:ascii="Times New Roman" w:hAnsi="Times New Roman" w:cs="Times New Roman"/>
                <w:sz w:val="20"/>
                <w:szCs w:val="20"/>
              </w:rPr>
              <w:t>közgyógyellátásra való jogosultságot megállapítani azon szociálisan rászorult személy vonatkozásában, akinél a települési önkormányzati rendeletben meghatározott feltételek fennállnak.</w:t>
            </w: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86</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862F53">
            <w:pPr>
              <w:spacing w:after="0" w:line="240" w:lineRule="auto"/>
              <w:jc w:val="both"/>
              <w:rPr>
                <w:rFonts w:ascii="Times New Roman" w:hAnsi="Times New Roman" w:cs="Times New Roman"/>
              </w:rPr>
            </w:pPr>
            <w:r w:rsidRPr="0056247F">
              <w:rPr>
                <w:rFonts w:ascii="Times New Roman" w:hAnsi="Times New Roman" w:cs="Times New Roman"/>
              </w:rPr>
              <w:t>Közgyógyellátási igazolvánnyal térítésmentesen igénybe vehető havi rendszeres gyógyító ellátási szükségletre vonatkozó háziorvosi/orvosi igazolás továbbítása az egészségbiztosítási szerv részére.</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Sztv. 50/A. § (4)</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862F53">
            <w:pPr>
              <w:spacing w:after="0" w:line="240" w:lineRule="auto"/>
              <w:jc w:val="both"/>
              <w:rPr>
                <w:rFonts w:ascii="Times New Roman" w:hAnsi="Times New Roman" w:cs="Times New Roman"/>
                <w:sz w:val="20"/>
                <w:szCs w:val="20"/>
              </w:rPr>
            </w:pPr>
            <w:r w:rsidRPr="0056247F">
              <w:rPr>
                <w:rFonts w:ascii="Times New Roman" w:hAnsi="Times New Roman" w:cs="Times New Roman"/>
                <w:sz w:val="20"/>
                <w:szCs w:val="20"/>
              </w:rPr>
              <w:t>A jegyzőt is terheli ez a kötelezettség a hatáskörébe tartozó szociális ellátás tekintetében</w:t>
            </w:r>
          </w:p>
        </w:tc>
      </w:tr>
      <w:tr w:rsidR="001C7BA8" w:rsidRPr="0056247F" w:rsidTr="00E878ED">
        <w:trPr>
          <w:gridBefore w:val="1"/>
        </w:trPr>
        <w:tc>
          <w:tcPr>
            <w:tcW w:w="708" w:type="dxa"/>
          </w:tcPr>
          <w:p w:rsidR="001C7BA8" w:rsidRPr="0056247F" w:rsidRDefault="001C7BA8" w:rsidP="00ED7E92">
            <w:pPr>
              <w:spacing w:after="0" w:line="240" w:lineRule="auto"/>
              <w:rPr>
                <w:rFonts w:ascii="Times New Roman" w:hAnsi="Times New Roman" w:cs="Times New Roman"/>
              </w:rPr>
            </w:pPr>
            <w:r w:rsidRPr="0056247F">
              <w:rPr>
                <w:rFonts w:ascii="Times New Roman" w:hAnsi="Times New Roman" w:cs="Times New Roman"/>
              </w:rPr>
              <w:t>8</w:t>
            </w:r>
            <w:r>
              <w:rPr>
                <w:rFonts w:ascii="Times New Roman" w:hAnsi="Times New Roman" w:cs="Times New Roman"/>
              </w:rPr>
              <w:t>7</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Default="001C7BA8" w:rsidP="00862F53">
            <w:pPr>
              <w:spacing w:after="0" w:line="240" w:lineRule="auto"/>
              <w:jc w:val="both"/>
              <w:rPr>
                <w:rFonts w:ascii="Times New Roman" w:hAnsi="Times New Roman" w:cs="Times New Roman"/>
              </w:rPr>
            </w:pPr>
            <w:r w:rsidRPr="0056247F">
              <w:rPr>
                <w:rFonts w:ascii="Times New Roman" w:hAnsi="Times New Roman" w:cs="Times New Roman"/>
              </w:rPr>
              <w:t xml:space="preserve">Az egészségbiztosítási szerv által elismert rendszeres gyógyító ellátások havi költségét tartalmazó szakhatósági állásfoglalás alapján dönt a kérelmező közgyógyellátásra való jogosultságáról, annak kezdő időpontjáról, és a jogosult gyógyszerkeretéről. </w:t>
            </w:r>
          </w:p>
          <w:p w:rsidR="001C7BA8" w:rsidRPr="0056247F" w:rsidRDefault="001C7BA8" w:rsidP="00862F53">
            <w:pPr>
              <w:spacing w:after="0" w:line="240" w:lineRule="auto"/>
              <w:jc w:val="both"/>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Sztv. 50/A. § (10)</w:t>
            </w:r>
          </w:p>
        </w:tc>
        <w:tc>
          <w:tcPr>
            <w:tcW w:w="3408" w:type="dxa"/>
          </w:tcPr>
          <w:p w:rsidR="001C7BA8" w:rsidRPr="0056247F" w:rsidRDefault="001C7BA8" w:rsidP="00EA1C2E">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862F53">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A jegyző is ennek megfelelően jár el a hatáskörébe tartozó szociális ellátás tekintetében.</w:t>
            </w: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88</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Az egyéni gyógyszerkeret és az eseti keret megállapítása és felülvizsgálata.</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Sztv. 50/B. § (1)-(4)</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EA75B8">
            <w:pPr>
              <w:spacing w:after="0" w:line="240" w:lineRule="auto"/>
              <w:jc w:val="both"/>
              <w:rPr>
                <w:rFonts w:ascii="Times New Roman" w:hAnsi="Times New Roman" w:cs="Times New Roman"/>
                <w:sz w:val="20"/>
                <w:szCs w:val="20"/>
              </w:rPr>
            </w:pPr>
            <w:r w:rsidRPr="0056247F">
              <w:rPr>
                <w:rFonts w:ascii="Times New Roman" w:hAnsi="Times New Roman" w:cs="Times New Roman"/>
                <w:sz w:val="20"/>
                <w:szCs w:val="20"/>
              </w:rPr>
              <w:t>A jegyzőt is megilleti ez a jog a hatáskörébe utalt szociális ellátás tekintetében.</w:t>
            </w:r>
          </w:p>
        </w:tc>
      </w:tr>
      <w:tr w:rsidR="001C7BA8" w:rsidRPr="0056247F" w:rsidTr="00E878ED">
        <w:trPr>
          <w:gridBefore w:val="1"/>
        </w:trPr>
        <w:tc>
          <w:tcPr>
            <w:tcW w:w="708" w:type="dxa"/>
          </w:tcPr>
          <w:p w:rsidR="001C7BA8" w:rsidRPr="0056247F" w:rsidRDefault="001C7BA8" w:rsidP="00ED7E92">
            <w:pPr>
              <w:spacing w:after="0" w:line="240" w:lineRule="auto"/>
              <w:rPr>
                <w:rFonts w:ascii="Times New Roman" w:hAnsi="Times New Roman" w:cs="Times New Roman"/>
              </w:rPr>
            </w:pPr>
            <w:r w:rsidRPr="0056247F">
              <w:rPr>
                <w:rFonts w:ascii="Times New Roman" w:hAnsi="Times New Roman" w:cs="Times New Roman"/>
              </w:rPr>
              <w:t>8</w:t>
            </w:r>
            <w:r>
              <w:rPr>
                <w:rFonts w:ascii="Times New Roman" w:hAnsi="Times New Roman" w:cs="Times New Roman"/>
              </w:rPr>
              <w:t>9</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Közgyógyellátottakról nyilvántartás vezetése, a nyilvántartás adatainak egyeztetése az egészségbiztosítási szervvel.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Az Sztv. 52. § (1) és (2) bekezdése</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EA75B8">
            <w:pPr>
              <w:spacing w:after="0" w:line="240" w:lineRule="auto"/>
              <w:jc w:val="both"/>
              <w:rPr>
                <w:rFonts w:ascii="Times New Roman" w:hAnsi="Times New Roman" w:cs="Times New Roman"/>
                <w:sz w:val="20"/>
                <w:szCs w:val="20"/>
              </w:rPr>
            </w:pPr>
            <w:r w:rsidRPr="0056247F">
              <w:rPr>
                <w:rFonts w:ascii="Times New Roman" w:hAnsi="Times New Roman" w:cs="Times New Roman"/>
                <w:sz w:val="20"/>
                <w:szCs w:val="20"/>
              </w:rPr>
              <w:t>A jegyző is ennek megfelelően jár el a hatáskörébe tartozó szociális ellátás tekintetében.</w:t>
            </w:r>
          </w:p>
        </w:tc>
      </w:tr>
      <w:tr w:rsidR="001C7BA8" w:rsidRPr="0056247F" w:rsidTr="00E878ED">
        <w:trPr>
          <w:gridBefore w:val="1"/>
        </w:trPr>
        <w:tc>
          <w:tcPr>
            <w:tcW w:w="708" w:type="dxa"/>
          </w:tcPr>
          <w:p w:rsidR="001C7BA8" w:rsidRPr="0056247F" w:rsidRDefault="001C7BA8" w:rsidP="00810FA5">
            <w:pPr>
              <w:spacing w:after="0" w:line="240" w:lineRule="auto"/>
              <w:rPr>
                <w:rFonts w:ascii="Times New Roman" w:hAnsi="Times New Roman" w:cs="Times New Roman"/>
              </w:rPr>
            </w:pPr>
            <w:r>
              <w:rPr>
                <w:rFonts w:ascii="Times New Roman" w:hAnsi="Times New Roman" w:cs="Times New Roman"/>
              </w:rPr>
              <w:t>90</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1E4DF8">
            <w:pPr>
              <w:spacing w:after="0" w:line="240" w:lineRule="auto"/>
              <w:jc w:val="both"/>
              <w:rPr>
                <w:rFonts w:ascii="Times New Roman" w:hAnsi="Times New Roman" w:cs="Times New Roman"/>
              </w:rPr>
            </w:pPr>
            <w:r w:rsidRPr="0056247F">
              <w:rPr>
                <w:rFonts w:ascii="Times New Roman" w:hAnsi="Times New Roman" w:cs="Times New Roman"/>
              </w:rPr>
              <w:t>Egészségügyi szolgáltatás igénybevétele céljából szociális rászorultság megállapítása, hatósági bizonyítvány kiállítása, nyilvántartás vezetése, és bejelentési kötelezettség teljesítése az egészségbiztosítási szerv felé.</w:t>
            </w:r>
          </w:p>
        </w:tc>
        <w:tc>
          <w:tcPr>
            <w:tcW w:w="1822" w:type="dxa"/>
          </w:tcPr>
          <w:p w:rsidR="001C7BA8" w:rsidRPr="0056247F" w:rsidRDefault="001C7BA8" w:rsidP="00DA77CD">
            <w:pPr>
              <w:autoSpaceDE w:val="0"/>
              <w:autoSpaceDN w:val="0"/>
              <w:spacing w:after="0" w:line="240" w:lineRule="auto"/>
              <w:rPr>
                <w:rFonts w:ascii="Times New Roman" w:hAnsi="Times New Roman" w:cs="Times New Roman"/>
              </w:rPr>
            </w:pPr>
            <w:r w:rsidRPr="0056247F">
              <w:rPr>
                <w:rFonts w:ascii="Times New Roman" w:hAnsi="Times New Roman" w:cs="Times New Roman"/>
              </w:rPr>
              <w:t>Az Sztv. 54. § (1)- (3) bekezdése</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sz w:val="20"/>
                <w:szCs w:val="20"/>
              </w:rPr>
            </w:pPr>
          </w:p>
        </w:tc>
      </w:tr>
      <w:tr w:rsidR="001C7BA8" w:rsidRPr="0056247F" w:rsidTr="00E878ED">
        <w:trPr>
          <w:gridBefore w:val="1"/>
        </w:trPr>
        <w:tc>
          <w:tcPr>
            <w:tcW w:w="708" w:type="dxa"/>
          </w:tcPr>
          <w:p w:rsidR="001C7BA8" w:rsidRPr="0056247F" w:rsidRDefault="001C7BA8" w:rsidP="00810FA5">
            <w:pPr>
              <w:spacing w:after="0" w:line="240" w:lineRule="auto"/>
              <w:rPr>
                <w:rFonts w:ascii="Times New Roman" w:hAnsi="Times New Roman" w:cs="Times New Roman"/>
              </w:rPr>
            </w:pPr>
            <w:r w:rsidRPr="0056247F">
              <w:rPr>
                <w:rFonts w:ascii="Times New Roman" w:hAnsi="Times New Roman" w:cs="Times New Roman"/>
              </w:rPr>
              <w:t>9</w:t>
            </w:r>
            <w:r>
              <w:rPr>
                <w:rFonts w:ascii="Times New Roman" w:hAnsi="Times New Roman" w:cs="Times New Roman"/>
              </w:rPr>
              <w:t>1</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1E4DF8">
            <w:pPr>
              <w:spacing w:after="0" w:line="240" w:lineRule="auto"/>
              <w:jc w:val="both"/>
              <w:rPr>
                <w:rFonts w:ascii="Times New Roman" w:hAnsi="Times New Roman" w:cs="Times New Roman"/>
              </w:rPr>
            </w:pPr>
            <w:r w:rsidRPr="0056247F">
              <w:rPr>
                <w:rFonts w:ascii="Times New Roman" w:hAnsi="Times New Roman" w:cs="Times New Roman"/>
              </w:rPr>
              <w:t xml:space="preserve">A családok segítése érdekében veszélyeztetettséget és krízishelyzetet észlelő jelzőrendszer részeként jelzi a családsegítést nyújtó szolgáltatónak, intézménynek, ha segítségre szoruló családról, személyről szerez tudomást. </w:t>
            </w:r>
          </w:p>
        </w:tc>
        <w:tc>
          <w:tcPr>
            <w:tcW w:w="1822" w:type="dxa"/>
          </w:tcPr>
          <w:p w:rsidR="001C7BA8" w:rsidRPr="0056247F" w:rsidRDefault="001C7BA8" w:rsidP="00DA77CD">
            <w:pPr>
              <w:autoSpaceDE w:val="0"/>
              <w:autoSpaceDN w:val="0"/>
              <w:spacing w:after="0" w:line="240" w:lineRule="auto"/>
              <w:rPr>
                <w:rFonts w:ascii="Times New Roman" w:hAnsi="Times New Roman" w:cs="Times New Roman"/>
              </w:rPr>
            </w:pPr>
            <w:r w:rsidRPr="0056247F">
              <w:rPr>
                <w:rFonts w:ascii="Times New Roman" w:hAnsi="Times New Roman" w:cs="Times New Roman"/>
              </w:rPr>
              <w:t>Sztv. 64.§ (2)</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1E4DF8">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Ez a jegyzőnek is feladata.</w:t>
            </w:r>
          </w:p>
        </w:tc>
      </w:tr>
      <w:tr w:rsidR="001C7BA8" w:rsidRPr="0056247F" w:rsidTr="00E878ED">
        <w:trPr>
          <w:gridBefore w:val="1"/>
        </w:trPr>
        <w:tc>
          <w:tcPr>
            <w:tcW w:w="708" w:type="dxa"/>
          </w:tcPr>
          <w:p w:rsidR="001C7BA8" w:rsidRPr="0056247F" w:rsidRDefault="001C7BA8" w:rsidP="00ED7E92">
            <w:pPr>
              <w:spacing w:after="0" w:line="240" w:lineRule="auto"/>
              <w:rPr>
                <w:rFonts w:ascii="Times New Roman" w:hAnsi="Times New Roman" w:cs="Times New Roman"/>
              </w:rPr>
            </w:pPr>
            <w:r w:rsidRPr="0056247F">
              <w:rPr>
                <w:rFonts w:ascii="Times New Roman" w:hAnsi="Times New Roman" w:cs="Times New Roman"/>
              </w:rPr>
              <w:t>9</w:t>
            </w:r>
            <w:r>
              <w:rPr>
                <w:rFonts w:ascii="Times New Roman" w:hAnsi="Times New Roman" w:cs="Times New Roman"/>
              </w:rPr>
              <w:t>2</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18"/>
                <w:szCs w:val="18"/>
              </w:rPr>
            </w:pPr>
            <w:r w:rsidRPr="0056247F">
              <w:rPr>
                <w:rFonts w:ascii="Times New Roman" w:hAnsi="Times New Roman" w:cs="Times New Roman"/>
                <w:sz w:val="18"/>
                <w:szCs w:val="18"/>
              </w:rPr>
              <w:t>hadigondozási feladatok</w:t>
            </w:r>
          </w:p>
        </w:tc>
        <w:tc>
          <w:tcPr>
            <w:tcW w:w="4110"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A hadigondozotti ügyekben első fokon eljáró hatóság. </w:t>
            </w:r>
          </w:p>
        </w:tc>
        <w:tc>
          <w:tcPr>
            <w:tcW w:w="1822" w:type="dxa"/>
          </w:tcPr>
          <w:p w:rsidR="001C7BA8" w:rsidRPr="0056247F" w:rsidRDefault="001C7BA8" w:rsidP="00DA77CD">
            <w:pPr>
              <w:autoSpaceDE w:val="0"/>
              <w:autoSpaceDN w:val="0"/>
              <w:spacing w:after="0" w:line="240" w:lineRule="auto"/>
              <w:rPr>
                <w:rFonts w:ascii="Times New Roman" w:hAnsi="Times New Roman" w:cs="Times New Roman"/>
              </w:rPr>
            </w:pPr>
            <w:r w:rsidRPr="0056247F">
              <w:rPr>
                <w:rFonts w:ascii="Times New Roman" w:hAnsi="Times New Roman" w:cs="Times New Roman"/>
              </w:rPr>
              <w:t>1994. évi XLV. törvény 26. § (2)</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hadigondozott lakóhelye szerint illetékes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410200">
            <w:pPr>
              <w:spacing w:after="0" w:line="240" w:lineRule="auto"/>
              <w:rPr>
                <w:rFonts w:ascii="Times New Roman" w:hAnsi="Times New Roman" w:cs="Times New Roman"/>
              </w:rPr>
            </w:pPr>
            <w:r>
              <w:rPr>
                <w:rFonts w:ascii="Times New Roman" w:hAnsi="Times New Roman" w:cs="Times New Roman"/>
              </w:rPr>
              <w:t>93</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18"/>
                <w:szCs w:val="18"/>
              </w:rPr>
            </w:pPr>
            <w:r w:rsidRPr="0056247F">
              <w:rPr>
                <w:rFonts w:ascii="Times New Roman" w:hAnsi="Times New Roman" w:cs="Times New Roman"/>
                <w:sz w:val="18"/>
                <w:szCs w:val="18"/>
              </w:rPr>
              <w:t>hadigondozási feladatok</w:t>
            </w:r>
          </w:p>
        </w:tc>
        <w:tc>
          <w:tcPr>
            <w:tcW w:w="4110" w:type="dxa"/>
            <w:gridSpan w:val="2"/>
          </w:tcPr>
          <w:p w:rsidR="001C7BA8" w:rsidRPr="0056247F" w:rsidRDefault="001C7BA8" w:rsidP="00AA3B0F">
            <w:pPr>
              <w:pStyle w:val="NormalWeb"/>
              <w:ind w:firstLine="0"/>
              <w:rPr>
                <w:sz w:val="22"/>
                <w:szCs w:val="22"/>
              </w:rPr>
            </w:pPr>
            <w:r w:rsidRPr="0056247F">
              <w:rPr>
                <w:sz w:val="22"/>
                <w:szCs w:val="22"/>
              </w:rPr>
              <w:t>A hadigondozásba vett személyről a nyilvántartás vezetése. A hadigondozotti érdekképviseleti szerv véleményének kikérése.</w:t>
            </w:r>
          </w:p>
        </w:tc>
        <w:tc>
          <w:tcPr>
            <w:tcW w:w="1822" w:type="dxa"/>
          </w:tcPr>
          <w:p w:rsidR="001C7BA8" w:rsidRPr="0056247F" w:rsidRDefault="001C7BA8" w:rsidP="00DA77CD">
            <w:pPr>
              <w:autoSpaceDE w:val="0"/>
              <w:autoSpaceDN w:val="0"/>
              <w:spacing w:after="0" w:line="240" w:lineRule="auto"/>
              <w:rPr>
                <w:rFonts w:ascii="Times New Roman" w:hAnsi="Times New Roman" w:cs="Times New Roman"/>
              </w:rPr>
            </w:pPr>
            <w:r w:rsidRPr="0056247F">
              <w:rPr>
                <w:rFonts w:ascii="Times New Roman" w:hAnsi="Times New Roman" w:cs="Times New Roman"/>
              </w:rPr>
              <w:t>1994. évi XLV. törvény 26. § (3), (5)</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94</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18"/>
                <w:szCs w:val="18"/>
              </w:rPr>
            </w:pPr>
            <w:r w:rsidRPr="0056247F">
              <w:rPr>
                <w:rFonts w:ascii="Times New Roman" w:hAnsi="Times New Roman" w:cs="Times New Roman"/>
                <w:sz w:val="18"/>
                <w:szCs w:val="18"/>
              </w:rPr>
              <w:t>hadigondozási feladatok</w:t>
            </w:r>
          </w:p>
        </w:tc>
        <w:tc>
          <w:tcPr>
            <w:tcW w:w="4110" w:type="dxa"/>
            <w:gridSpan w:val="2"/>
          </w:tcPr>
          <w:p w:rsidR="001C7BA8" w:rsidRDefault="001C7BA8" w:rsidP="00DA77CD">
            <w:pPr>
              <w:pStyle w:val="NormalWeb"/>
              <w:ind w:firstLine="0"/>
              <w:rPr>
                <w:sz w:val="22"/>
                <w:szCs w:val="22"/>
              </w:rPr>
            </w:pPr>
            <w:r w:rsidRPr="0056247F">
              <w:rPr>
                <w:sz w:val="22"/>
                <w:szCs w:val="22"/>
              </w:rPr>
              <w:t>Megküldi az egyösszegű térítésre, a hadigondozási járadékra és az egyéb pénzellátásokra való jogosultságot jogerősen megállapító, módosító, megszüntető határozatát a nyugdíjfolyósító szervnek.</w:t>
            </w:r>
          </w:p>
          <w:p w:rsidR="001C7BA8" w:rsidRDefault="001C7BA8" w:rsidP="00DA77CD">
            <w:pPr>
              <w:pStyle w:val="NormalWeb"/>
              <w:ind w:firstLine="0"/>
              <w:rPr>
                <w:sz w:val="22"/>
                <w:szCs w:val="22"/>
              </w:rPr>
            </w:pPr>
          </w:p>
          <w:p w:rsidR="001C7BA8" w:rsidRDefault="001C7BA8" w:rsidP="00DA77CD">
            <w:pPr>
              <w:pStyle w:val="NormalWeb"/>
              <w:ind w:firstLine="0"/>
              <w:rPr>
                <w:sz w:val="22"/>
                <w:szCs w:val="22"/>
              </w:rPr>
            </w:pPr>
          </w:p>
          <w:p w:rsidR="001C7BA8" w:rsidRDefault="001C7BA8" w:rsidP="00DA77CD">
            <w:pPr>
              <w:pStyle w:val="NormalWeb"/>
              <w:ind w:firstLine="0"/>
              <w:rPr>
                <w:sz w:val="22"/>
                <w:szCs w:val="22"/>
              </w:rPr>
            </w:pPr>
          </w:p>
          <w:p w:rsidR="001C7BA8" w:rsidRPr="0056247F" w:rsidRDefault="001C7BA8" w:rsidP="00DA77CD">
            <w:pPr>
              <w:pStyle w:val="NormalWeb"/>
              <w:ind w:firstLine="0"/>
              <w:rPr>
                <w:sz w:val="22"/>
                <w:szCs w:val="22"/>
              </w:rPr>
            </w:pPr>
          </w:p>
        </w:tc>
        <w:tc>
          <w:tcPr>
            <w:tcW w:w="1822" w:type="dxa"/>
          </w:tcPr>
          <w:p w:rsidR="001C7BA8" w:rsidRPr="0056247F" w:rsidRDefault="001C7BA8" w:rsidP="00DA77CD">
            <w:pPr>
              <w:autoSpaceDE w:val="0"/>
              <w:autoSpaceDN w:val="0"/>
              <w:spacing w:after="0" w:line="240" w:lineRule="auto"/>
              <w:rPr>
                <w:rFonts w:ascii="Times New Roman" w:hAnsi="Times New Roman" w:cs="Times New Roman"/>
              </w:rPr>
            </w:pPr>
            <w:r w:rsidRPr="0056247F">
              <w:rPr>
                <w:rFonts w:ascii="Times New Roman" w:hAnsi="Times New Roman" w:cs="Times New Roman"/>
              </w:rPr>
              <w:t>1994. évi XLV. tv 26.§ (8)</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810FA5">
            <w:pPr>
              <w:spacing w:after="0" w:line="240" w:lineRule="auto"/>
              <w:rPr>
                <w:rFonts w:ascii="Times New Roman" w:hAnsi="Times New Roman" w:cs="Times New Roman"/>
              </w:rPr>
            </w:pPr>
            <w:r>
              <w:rPr>
                <w:rFonts w:ascii="Times New Roman" w:hAnsi="Times New Roman" w:cs="Times New Roman"/>
              </w:rPr>
              <w:t>95</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Társadalom-biztosítás</w:t>
            </w:r>
          </w:p>
        </w:tc>
        <w:tc>
          <w:tcPr>
            <w:tcW w:w="4110" w:type="dxa"/>
            <w:gridSpan w:val="2"/>
          </w:tcPr>
          <w:p w:rsidR="001C7BA8" w:rsidRPr="0056247F" w:rsidRDefault="001C7BA8" w:rsidP="00CE3C49">
            <w:pPr>
              <w:spacing w:after="0" w:line="240" w:lineRule="auto"/>
              <w:jc w:val="both"/>
              <w:rPr>
                <w:rFonts w:ascii="Times New Roman" w:hAnsi="Times New Roman" w:cs="Times New Roman"/>
              </w:rPr>
            </w:pPr>
            <w:r w:rsidRPr="0056247F">
              <w:rPr>
                <w:rFonts w:ascii="Times New Roman" w:hAnsi="Times New Roman" w:cs="Times New Roman"/>
              </w:rPr>
              <w:t>A nyugdíjbiztosítási igazgatási szerv, az egészségbiztosítási szerv és a rehabilitációs bizottság által nyilvántartásba vett személyes adatokból adatok igénylésére jogosult.</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LXXX. tv.43. § (1) bekezdés e) pont</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ED7E92">
            <w:pPr>
              <w:spacing w:after="0" w:line="240" w:lineRule="auto"/>
              <w:jc w:val="both"/>
              <w:rPr>
                <w:rFonts w:ascii="Times New Roman" w:hAnsi="Times New Roman" w:cs="Times New Roman"/>
                <w:sz w:val="20"/>
                <w:szCs w:val="20"/>
              </w:rPr>
            </w:pPr>
            <w:r w:rsidRPr="0056247F">
              <w:rPr>
                <w:rFonts w:ascii="Times New Roman" w:hAnsi="Times New Roman" w:cs="Times New Roman"/>
                <w:sz w:val="20"/>
                <w:szCs w:val="20"/>
              </w:rPr>
              <w:t>Erre a jegyző is jogosult, mint önkormányzati adóhatóság.</w:t>
            </w:r>
          </w:p>
        </w:tc>
      </w:tr>
      <w:tr w:rsidR="001C7BA8" w:rsidRPr="0056247F" w:rsidTr="00E878ED">
        <w:trPr>
          <w:gridBefore w:val="1"/>
        </w:trPr>
        <w:tc>
          <w:tcPr>
            <w:tcW w:w="708" w:type="dxa"/>
          </w:tcPr>
          <w:p w:rsidR="001C7BA8" w:rsidRPr="0056247F" w:rsidRDefault="001C7BA8" w:rsidP="00B86AD3">
            <w:pPr>
              <w:spacing w:after="0" w:line="240" w:lineRule="auto"/>
              <w:rPr>
                <w:rFonts w:ascii="Times New Roman" w:hAnsi="Times New Roman" w:cs="Times New Roman"/>
              </w:rPr>
            </w:pPr>
            <w:r>
              <w:rPr>
                <w:rFonts w:ascii="Times New Roman" w:hAnsi="Times New Roman" w:cs="Times New Roman"/>
              </w:rPr>
              <w:t>96</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Társadalom-biztosítás</w:t>
            </w:r>
          </w:p>
        </w:tc>
        <w:tc>
          <w:tcPr>
            <w:tcW w:w="4110" w:type="dxa"/>
            <w:gridSpan w:val="2"/>
          </w:tcPr>
          <w:p w:rsidR="001C7BA8" w:rsidRPr="0056247F" w:rsidRDefault="001C7BA8" w:rsidP="00CE3C49">
            <w:pPr>
              <w:spacing w:after="0" w:line="240" w:lineRule="auto"/>
              <w:jc w:val="both"/>
              <w:rPr>
                <w:rFonts w:ascii="Times New Roman" w:hAnsi="Times New Roman" w:cs="Times New Roman"/>
              </w:rPr>
            </w:pPr>
            <w:r w:rsidRPr="0056247F">
              <w:rPr>
                <w:rFonts w:ascii="Times New Roman" w:hAnsi="Times New Roman" w:cs="Times New Roman"/>
              </w:rPr>
              <w:t xml:space="preserve">Bejelentést tesz az egészségbiztosítási szervnek az aktív korúak ellátására való jogosultság keretében megállapított pénzbeli ellátásban, az ápolási díjban, az időskorúak járadékában, és a hadigondozotti pénzellátásban részesülő személyekről, a szociális rászorultság megállapításáról az ellátást megállapítását, illetve megszüntetését követő 10 napon belül.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LXXX. tv. 44/A. § (2)</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Ez a jegyzőnek is feladata.</w:t>
            </w:r>
          </w:p>
        </w:tc>
      </w:tr>
      <w:tr w:rsidR="001C7BA8" w:rsidRPr="0056247F" w:rsidTr="00E878ED">
        <w:trPr>
          <w:gridBefore w:val="1"/>
        </w:trPr>
        <w:tc>
          <w:tcPr>
            <w:tcW w:w="708" w:type="dxa"/>
          </w:tcPr>
          <w:p w:rsidR="001C7BA8" w:rsidRPr="0056247F" w:rsidRDefault="001C7BA8" w:rsidP="00977F8B">
            <w:pPr>
              <w:spacing w:after="0" w:line="240" w:lineRule="auto"/>
              <w:rPr>
                <w:rFonts w:ascii="Times New Roman" w:hAnsi="Times New Roman" w:cs="Times New Roman"/>
              </w:rPr>
            </w:pPr>
            <w:r>
              <w:rPr>
                <w:rFonts w:ascii="Times New Roman" w:hAnsi="Times New Roman" w:cs="Times New Roman"/>
              </w:rPr>
              <w:t>97</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Társadalom-biztosítás</w:t>
            </w:r>
          </w:p>
        </w:tc>
        <w:tc>
          <w:tcPr>
            <w:tcW w:w="4110" w:type="dxa"/>
            <w:gridSpan w:val="2"/>
          </w:tcPr>
          <w:p w:rsidR="001C7BA8" w:rsidRPr="0056247F" w:rsidRDefault="001C7BA8" w:rsidP="00B47CDE">
            <w:pPr>
              <w:spacing w:after="0" w:line="240" w:lineRule="auto"/>
              <w:jc w:val="both"/>
              <w:rPr>
                <w:rFonts w:ascii="Times New Roman" w:hAnsi="Times New Roman" w:cs="Times New Roman"/>
              </w:rPr>
            </w:pPr>
            <w:r w:rsidRPr="0056247F">
              <w:rPr>
                <w:rFonts w:ascii="Times New Roman" w:hAnsi="Times New Roman" w:cs="Times New Roman"/>
              </w:rPr>
              <w:t>A nyugdíjbiztosítási igazgatási szervek által nyilvántartásba vett adatokból a külön törvényben meghatározottak szerinti adatok igénylésére jogosult.</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LXXXI. törvény 96. § (3) e) pont</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492"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Erre a jegyző is jogosult, mint önkormányzati adóhatóság.</w:t>
            </w:r>
          </w:p>
        </w:tc>
      </w:tr>
      <w:tr w:rsidR="001C7BA8" w:rsidRPr="0056247F" w:rsidTr="00E878ED">
        <w:trPr>
          <w:gridBefore w:val="1"/>
        </w:trPr>
        <w:tc>
          <w:tcPr>
            <w:tcW w:w="708" w:type="dxa"/>
          </w:tcPr>
          <w:p w:rsidR="001C7BA8" w:rsidRPr="0056247F" w:rsidRDefault="001C7BA8" w:rsidP="0022574B">
            <w:pPr>
              <w:spacing w:after="0" w:line="240" w:lineRule="auto"/>
              <w:rPr>
                <w:rFonts w:ascii="Times New Roman" w:hAnsi="Times New Roman" w:cs="Times New Roman"/>
              </w:rPr>
            </w:pPr>
            <w:r>
              <w:rPr>
                <w:rFonts w:ascii="Times New Roman" w:hAnsi="Times New Roman" w:cs="Times New Roman"/>
              </w:rPr>
              <w:t>98</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Az életkezdési támogatással összefüggő adatok kezelése a jogszabályoknak megfelelően.</w:t>
            </w:r>
          </w:p>
        </w:tc>
        <w:tc>
          <w:tcPr>
            <w:tcW w:w="1822" w:type="dxa"/>
          </w:tcPr>
          <w:p w:rsidR="001C7BA8" w:rsidRPr="0056247F" w:rsidRDefault="001C7BA8" w:rsidP="00977F8B">
            <w:pPr>
              <w:spacing w:after="0" w:line="240" w:lineRule="auto"/>
              <w:rPr>
                <w:rFonts w:ascii="Times New Roman" w:hAnsi="Times New Roman" w:cs="Times New Roman"/>
              </w:rPr>
            </w:pPr>
            <w:r w:rsidRPr="0056247F">
              <w:rPr>
                <w:rFonts w:ascii="Times New Roman" w:hAnsi="Times New Roman" w:cs="Times New Roman"/>
              </w:rPr>
              <w:t>2005. évi CLXXIV. törvény 9. § (3)</w:t>
            </w:r>
          </w:p>
        </w:tc>
        <w:tc>
          <w:tcPr>
            <w:tcW w:w="3408"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B86AD3">
            <w:pPr>
              <w:spacing w:after="0" w:line="240" w:lineRule="auto"/>
              <w:rPr>
                <w:rFonts w:ascii="Times New Roman" w:hAnsi="Times New Roman" w:cs="Times New Roman"/>
              </w:rPr>
            </w:pPr>
            <w:r>
              <w:rPr>
                <w:rFonts w:ascii="Times New Roman" w:hAnsi="Times New Roman" w:cs="Times New Roman"/>
              </w:rPr>
              <w:t>99</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2"/>
          </w:tcPr>
          <w:p w:rsidR="001C7BA8" w:rsidRPr="0056247F" w:rsidRDefault="001C7BA8" w:rsidP="00836941">
            <w:pPr>
              <w:autoSpaceDE w:val="0"/>
              <w:autoSpaceDN w:val="0"/>
              <w:adjustRightInd w:val="0"/>
              <w:spacing w:after="0" w:line="240" w:lineRule="auto"/>
              <w:jc w:val="both"/>
              <w:rPr>
                <w:rFonts w:ascii="Times New Roman" w:hAnsi="Times New Roman" w:cs="Times New Roman"/>
                <w:iCs/>
                <w:lang w:eastAsia="hu-HU"/>
              </w:rPr>
            </w:pPr>
            <w:r w:rsidRPr="0056247F">
              <w:rPr>
                <w:rFonts w:ascii="Times New Roman" w:hAnsi="Times New Roman" w:cs="Times New Roman"/>
                <w:iCs/>
                <w:lang w:eastAsia="hu-HU"/>
              </w:rPr>
              <w:t>Évi tizenkétezer forint összegű állami támogatással kapcsolatos feladatok ellátása az á</w:t>
            </w:r>
            <w:r w:rsidRPr="0056247F">
              <w:rPr>
                <w:rFonts w:ascii="Times New Roman" w:hAnsi="Times New Roman" w:cs="Times New Roman"/>
                <w:lang w:eastAsia="hu-HU"/>
              </w:rPr>
              <w:t>tmeneti vagy tartós nevelésbe vett gyermekek vonatkozásában.</w:t>
            </w:r>
          </w:p>
        </w:tc>
        <w:tc>
          <w:tcPr>
            <w:tcW w:w="1822" w:type="dxa"/>
          </w:tcPr>
          <w:p w:rsidR="001C7BA8" w:rsidRPr="0056247F" w:rsidRDefault="001C7BA8" w:rsidP="007F5CC1">
            <w:pPr>
              <w:spacing w:after="0" w:line="240" w:lineRule="auto"/>
              <w:rPr>
                <w:rFonts w:ascii="Times New Roman" w:hAnsi="Times New Roman" w:cs="Times New Roman"/>
              </w:rPr>
            </w:pPr>
            <w:r w:rsidRPr="0056247F">
              <w:rPr>
                <w:rFonts w:ascii="Times New Roman" w:hAnsi="Times New Roman" w:cs="Times New Roman"/>
              </w:rPr>
              <w:t>2005. évi CLXXIV. törvény 6. § (5) b.) és 7.§ (1) b.)</w:t>
            </w:r>
          </w:p>
        </w:tc>
        <w:tc>
          <w:tcPr>
            <w:tcW w:w="3408" w:type="dxa"/>
          </w:tcPr>
          <w:p w:rsidR="001C7BA8" w:rsidRPr="0056247F" w:rsidRDefault="001C7BA8" w:rsidP="007F5CC1">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14815" w:type="dxa"/>
            <w:gridSpan w:val="7"/>
          </w:tcPr>
          <w:p w:rsidR="001C7BA8" w:rsidRPr="00F043CF" w:rsidRDefault="001C7BA8" w:rsidP="00E80F66">
            <w:pPr>
              <w:pStyle w:val="ListParagraph"/>
              <w:numPr>
                <w:ilvl w:val="0"/>
                <w:numId w:val="17"/>
              </w:numPr>
              <w:rPr>
                <w:rFonts w:ascii="Times New Roman" w:hAnsi="Times New Roman" w:cs="Times New Roman"/>
                <w:sz w:val="22"/>
                <w:szCs w:val="22"/>
              </w:rPr>
            </w:pPr>
            <w:r w:rsidRPr="0056247F">
              <w:rPr>
                <w:rFonts w:ascii="Times New Roman" w:hAnsi="Times New Roman" w:cs="Times New Roman"/>
                <w:b/>
                <w:bCs/>
                <w:sz w:val="20"/>
                <w:szCs w:val="20"/>
              </w:rPr>
              <w:t xml:space="preserve"> </w:t>
            </w:r>
            <w:r w:rsidRPr="00F043CF">
              <w:rPr>
                <w:rFonts w:ascii="Times New Roman" w:hAnsi="Times New Roman" w:cs="Times New Roman"/>
                <w:b/>
                <w:bCs/>
                <w:sz w:val="22"/>
                <w:szCs w:val="22"/>
              </w:rPr>
              <w:t>A gyámügyi igazgatással, a gyermek- és ifjúságvédelemmel kapcsolatos feladat- és hatáskörök</w:t>
            </w:r>
          </w:p>
        </w:tc>
      </w:tr>
      <w:tr w:rsidR="001C7BA8" w:rsidRPr="0056247F" w:rsidTr="00E878ED">
        <w:trPr>
          <w:gridBefore w:val="1"/>
        </w:trPr>
        <w:tc>
          <w:tcPr>
            <w:tcW w:w="708" w:type="dxa"/>
          </w:tcPr>
          <w:p w:rsidR="001C7BA8" w:rsidRPr="0056247F" w:rsidRDefault="001C7BA8" w:rsidP="00E80F66">
            <w:pPr>
              <w:spacing w:after="0" w:line="240" w:lineRule="auto"/>
              <w:rPr>
                <w:rFonts w:ascii="Times New Roman" w:hAnsi="Times New Roman" w:cs="Times New Roman"/>
              </w:rPr>
            </w:pPr>
            <w:r>
              <w:rPr>
                <w:rFonts w:ascii="Times New Roman" w:hAnsi="Times New Roman" w:cs="Times New Roman"/>
              </w:rPr>
              <w:t xml:space="preserve">100. </w:t>
            </w:r>
          </w:p>
        </w:tc>
        <w:tc>
          <w:tcPr>
            <w:tcW w:w="1275" w:type="dxa"/>
          </w:tcPr>
          <w:p w:rsidR="001C7BA8" w:rsidRPr="00B17348" w:rsidRDefault="001C7BA8" w:rsidP="00DA77CD">
            <w:pPr>
              <w:spacing w:after="0" w:line="240" w:lineRule="auto"/>
              <w:rPr>
                <w:rFonts w:ascii="Times New Roman" w:hAnsi="Times New Roman" w:cs="Times New Roman"/>
                <w:sz w:val="20"/>
                <w:szCs w:val="20"/>
              </w:rPr>
            </w:pPr>
            <w:r w:rsidRPr="00B17348">
              <w:rPr>
                <w:rFonts w:ascii="Times New Roman" w:hAnsi="Times New Roman" w:cs="Times New Roman"/>
                <w:sz w:val="20"/>
                <w:szCs w:val="20"/>
              </w:rPr>
              <w:t>házasság-kötés</w:t>
            </w:r>
          </w:p>
        </w:tc>
        <w:tc>
          <w:tcPr>
            <w:tcW w:w="4110" w:type="dxa"/>
            <w:gridSpan w:val="2"/>
          </w:tcPr>
          <w:p w:rsidR="001C7BA8" w:rsidRPr="0056247F" w:rsidRDefault="001C7BA8" w:rsidP="00EB6E7C">
            <w:pPr>
              <w:spacing w:after="0" w:line="240" w:lineRule="auto"/>
              <w:jc w:val="both"/>
              <w:rPr>
                <w:rFonts w:ascii="Times New Roman" w:hAnsi="Times New Roman" w:cs="Times New Roman"/>
              </w:rPr>
            </w:pPr>
            <w:r>
              <w:rPr>
                <w:rFonts w:ascii="Times New Roman" w:hAnsi="Times New Roman" w:cs="Times New Roman"/>
              </w:rPr>
              <w:t>Dönt a 16. életévét betöltött gyermek házasságkötésének engedélyezéséről.</w:t>
            </w:r>
          </w:p>
        </w:tc>
        <w:tc>
          <w:tcPr>
            <w:tcW w:w="1822"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Csjt. 10. § (3)</w:t>
            </w:r>
          </w:p>
        </w:tc>
        <w:tc>
          <w:tcPr>
            <w:tcW w:w="3408" w:type="dxa"/>
          </w:tcPr>
          <w:p w:rsidR="001C7BA8" w:rsidRPr="0056247F" w:rsidRDefault="001C7BA8" w:rsidP="005D25F0">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935A67">
            <w:pPr>
              <w:spacing w:after="0" w:line="240" w:lineRule="auto"/>
              <w:rPr>
                <w:rFonts w:ascii="Times New Roman" w:hAnsi="Times New Roman" w:cs="Times New Roman"/>
              </w:rPr>
            </w:pPr>
          </w:p>
        </w:tc>
        <w:tc>
          <w:tcPr>
            <w:tcW w:w="3492" w:type="dxa"/>
          </w:tcPr>
          <w:p w:rsidR="001C7BA8" w:rsidRPr="0056247F" w:rsidRDefault="001C7BA8" w:rsidP="005D25F0">
            <w:pPr>
              <w:spacing w:after="0" w:line="240" w:lineRule="auto"/>
              <w:rPr>
                <w:rFonts w:ascii="Times New Roman" w:hAnsi="Times New Roman" w:cs="Times New Roman"/>
              </w:rPr>
            </w:pPr>
            <w:r w:rsidRPr="0056247F">
              <w:rPr>
                <w:rFonts w:ascii="Times New Roman" w:hAnsi="Times New Roman" w:cs="Times New Roman"/>
              </w:rPr>
              <w:t xml:space="preserve">331/2006. (XII. 23.) Korm. rendelet </w:t>
            </w:r>
            <w:r>
              <w:rPr>
                <w:rFonts w:ascii="Times New Roman" w:hAnsi="Times New Roman" w:cs="Times New Roman"/>
              </w:rPr>
              <w:t>9</w:t>
            </w:r>
            <w:r w:rsidRPr="0056247F">
              <w:rPr>
                <w:rFonts w:ascii="Times New Roman" w:hAnsi="Times New Roman" w:cs="Times New Roman"/>
              </w:rPr>
              <w:t>.§</w:t>
            </w:r>
            <w:r>
              <w:rPr>
                <w:rFonts w:ascii="Times New Roman" w:hAnsi="Times New Roman" w:cs="Times New Roman"/>
              </w:rPr>
              <w:t xml:space="preserve"> h</w:t>
            </w:r>
            <w:r w:rsidRPr="0056247F">
              <w:rPr>
                <w:rFonts w:ascii="Times New Roman" w:hAnsi="Times New Roman" w:cs="Times New Roman"/>
              </w:rPr>
              <w:t>.)</w:t>
            </w:r>
          </w:p>
        </w:tc>
      </w:tr>
      <w:tr w:rsidR="001C7BA8" w:rsidRPr="0056247F" w:rsidTr="00E878ED">
        <w:trPr>
          <w:gridBefore w:val="1"/>
        </w:trPr>
        <w:tc>
          <w:tcPr>
            <w:tcW w:w="708" w:type="dxa"/>
          </w:tcPr>
          <w:p w:rsidR="001C7BA8" w:rsidRPr="0056247F" w:rsidRDefault="001C7BA8" w:rsidP="00E80F66">
            <w:pPr>
              <w:spacing w:after="0" w:line="240" w:lineRule="auto"/>
              <w:rPr>
                <w:rFonts w:ascii="Times New Roman" w:hAnsi="Times New Roman" w:cs="Times New Roman"/>
              </w:rPr>
            </w:pPr>
            <w:r>
              <w:rPr>
                <w:rFonts w:ascii="Times New Roman" w:hAnsi="Times New Roman" w:cs="Times New Roman"/>
              </w:rPr>
              <w:t>101</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örökbe-fogadás</w:t>
            </w:r>
          </w:p>
        </w:tc>
        <w:tc>
          <w:tcPr>
            <w:tcW w:w="4110" w:type="dxa"/>
            <w:gridSpan w:val="2"/>
          </w:tcPr>
          <w:p w:rsidR="001C7BA8" w:rsidRDefault="001C7BA8" w:rsidP="00EB6E7C">
            <w:pPr>
              <w:spacing w:after="0" w:line="240" w:lineRule="auto"/>
              <w:jc w:val="both"/>
              <w:rPr>
                <w:rFonts w:ascii="Times New Roman" w:hAnsi="Times New Roman" w:cs="Times New Roman"/>
              </w:rPr>
            </w:pPr>
            <w:r w:rsidRPr="0056247F">
              <w:rPr>
                <w:rFonts w:ascii="Times New Roman" w:hAnsi="Times New Roman" w:cs="Times New Roman"/>
              </w:rPr>
              <w:t>Megállapítja az örökbefogadó személy alkalmasságát az örökbefogadás engedélyezése iránti eljárás során.</w:t>
            </w:r>
          </w:p>
          <w:p w:rsidR="001C7BA8" w:rsidRDefault="001C7BA8" w:rsidP="00EB6E7C">
            <w:pPr>
              <w:spacing w:after="0" w:line="240" w:lineRule="auto"/>
              <w:jc w:val="both"/>
              <w:rPr>
                <w:rFonts w:ascii="Times New Roman" w:hAnsi="Times New Roman" w:cs="Times New Roman"/>
              </w:rPr>
            </w:pPr>
          </w:p>
          <w:p w:rsidR="001C7BA8" w:rsidRPr="0056247F" w:rsidRDefault="001C7BA8" w:rsidP="00EB6E7C">
            <w:pPr>
              <w:spacing w:after="0" w:line="240" w:lineRule="auto"/>
              <w:jc w:val="both"/>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A Csjt. 47. § (1) és (2) bekezdése</w:t>
            </w:r>
          </w:p>
        </w:tc>
        <w:tc>
          <w:tcPr>
            <w:tcW w:w="3408" w:type="dxa"/>
          </w:tcPr>
          <w:p w:rsidR="001C7BA8" w:rsidRPr="0056247F" w:rsidRDefault="001C7BA8" w:rsidP="00935A67">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F7605E">
            <w:pPr>
              <w:spacing w:after="0" w:line="240" w:lineRule="auto"/>
              <w:rPr>
                <w:rFonts w:ascii="Times New Roman" w:hAnsi="Times New Roman" w:cs="Times New Roman"/>
              </w:rPr>
            </w:pPr>
          </w:p>
        </w:tc>
        <w:tc>
          <w:tcPr>
            <w:tcW w:w="3492" w:type="dxa"/>
          </w:tcPr>
          <w:p w:rsidR="001C7BA8" w:rsidRPr="0056247F" w:rsidRDefault="001C7BA8" w:rsidP="00300530">
            <w:pPr>
              <w:spacing w:after="0" w:line="240" w:lineRule="auto"/>
              <w:rPr>
                <w:rFonts w:ascii="Times New Roman" w:hAnsi="Times New Roman" w:cs="Times New Roman"/>
              </w:rPr>
            </w:pPr>
            <w:r w:rsidRPr="0056247F">
              <w:rPr>
                <w:rFonts w:ascii="Times New Roman" w:hAnsi="Times New Roman" w:cs="Times New Roman"/>
              </w:rPr>
              <w:t>331/2006. (XII. 23.) Korm. rendelet 7.§(1) a.)</w:t>
            </w:r>
          </w:p>
        </w:tc>
      </w:tr>
      <w:tr w:rsidR="001C7BA8" w:rsidRPr="0056247F" w:rsidTr="00E878ED">
        <w:trPr>
          <w:gridBefore w:val="1"/>
        </w:trPr>
        <w:tc>
          <w:tcPr>
            <w:tcW w:w="708" w:type="dxa"/>
          </w:tcPr>
          <w:p w:rsidR="001C7BA8" w:rsidRPr="0056247F" w:rsidRDefault="001C7BA8" w:rsidP="00B86AD3">
            <w:pPr>
              <w:spacing w:after="0" w:line="240" w:lineRule="auto"/>
              <w:rPr>
                <w:rFonts w:ascii="Times New Roman" w:hAnsi="Times New Roman" w:cs="Times New Roman"/>
              </w:rPr>
            </w:pPr>
            <w:r>
              <w:rPr>
                <w:rFonts w:ascii="Times New Roman" w:hAnsi="Times New Roman" w:cs="Times New Roman"/>
              </w:rPr>
              <w:t>102</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örökbe-fogadás</w:t>
            </w:r>
          </w:p>
        </w:tc>
        <w:tc>
          <w:tcPr>
            <w:tcW w:w="4110" w:type="dxa"/>
            <w:gridSpan w:val="2"/>
          </w:tcPr>
          <w:p w:rsidR="001C7BA8" w:rsidRPr="0056247F" w:rsidRDefault="001C7BA8" w:rsidP="00EB6E7C">
            <w:pPr>
              <w:spacing w:after="0" w:line="240" w:lineRule="auto"/>
              <w:jc w:val="both"/>
              <w:rPr>
                <w:rFonts w:ascii="Times New Roman" w:hAnsi="Times New Roman" w:cs="Times New Roman"/>
              </w:rPr>
            </w:pPr>
            <w:r w:rsidRPr="0056247F">
              <w:rPr>
                <w:rFonts w:ascii="Times New Roman" w:hAnsi="Times New Roman" w:cs="Times New Roman"/>
              </w:rPr>
              <w:t>Engedélyezi az örökbefogadást. Határozatban állapítja meg a szülői felügyeleti jog megszűnését.</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Csjt. 48. § (1) és (3) bekezdése, Csjt. 49.§</w:t>
            </w:r>
          </w:p>
        </w:tc>
        <w:tc>
          <w:tcPr>
            <w:tcW w:w="3408" w:type="dxa"/>
          </w:tcPr>
          <w:p w:rsidR="001C7BA8" w:rsidRPr="0056247F" w:rsidRDefault="001C7BA8" w:rsidP="00935A67">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F7605E">
            <w:pPr>
              <w:spacing w:after="0" w:line="240" w:lineRule="auto"/>
              <w:rPr>
                <w:rFonts w:ascii="Times New Roman" w:hAnsi="Times New Roman" w:cs="Times New Roman"/>
              </w:rPr>
            </w:pPr>
          </w:p>
        </w:tc>
        <w:tc>
          <w:tcPr>
            <w:tcW w:w="3492" w:type="dxa"/>
          </w:tcPr>
          <w:p w:rsidR="001C7BA8" w:rsidRPr="0056247F" w:rsidRDefault="001C7BA8" w:rsidP="006C2A61">
            <w:pPr>
              <w:spacing w:after="0" w:line="240" w:lineRule="auto"/>
              <w:rPr>
                <w:rFonts w:ascii="Times New Roman" w:hAnsi="Times New Roman" w:cs="Times New Roman"/>
              </w:rPr>
            </w:pPr>
            <w:r w:rsidRPr="0056247F">
              <w:rPr>
                <w:rFonts w:ascii="Times New Roman" w:hAnsi="Times New Roman" w:cs="Times New Roman"/>
              </w:rPr>
              <w:t>331/2006. (XII. 23.) Korm. rendelet 7.§ (2) c.)</w:t>
            </w:r>
          </w:p>
        </w:tc>
      </w:tr>
      <w:tr w:rsidR="001C7BA8" w:rsidRPr="0056247F" w:rsidTr="00E878ED">
        <w:trPr>
          <w:gridBefore w:val="1"/>
        </w:trPr>
        <w:tc>
          <w:tcPr>
            <w:tcW w:w="708" w:type="dxa"/>
          </w:tcPr>
          <w:p w:rsidR="001C7BA8" w:rsidRPr="0056247F" w:rsidRDefault="001C7BA8" w:rsidP="00810FA5">
            <w:pPr>
              <w:spacing w:after="0" w:line="240" w:lineRule="auto"/>
              <w:rPr>
                <w:rFonts w:ascii="Times New Roman" w:hAnsi="Times New Roman" w:cs="Times New Roman"/>
              </w:rPr>
            </w:pPr>
            <w:r>
              <w:rPr>
                <w:rFonts w:ascii="Times New Roman" w:hAnsi="Times New Roman" w:cs="Times New Roman"/>
              </w:rPr>
              <w:t>103</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örökbe-fogadás</w:t>
            </w:r>
          </w:p>
        </w:tc>
        <w:tc>
          <w:tcPr>
            <w:tcW w:w="4110" w:type="dxa"/>
            <w:gridSpan w:val="2"/>
          </w:tcPr>
          <w:p w:rsidR="001C7BA8" w:rsidRPr="0056247F" w:rsidRDefault="001C7BA8" w:rsidP="000F478D">
            <w:pPr>
              <w:spacing w:after="0" w:line="240" w:lineRule="auto"/>
              <w:jc w:val="both"/>
              <w:rPr>
                <w:rFonts w:ascii="Times New Roman" w:hAnsi="Times New Roman" w:cs="Times New Roman"/>
              </w:rPr>
            </w:pPr>
            <w:r w:rsidRPr="0056247F">
              <w:rPr>
                <w:rFonts w:ascii="Times New Roman" w:hAnsi="Times New Roman" w:cs="Times New Roman"/>
              </w:rPr>
              <w:t>Az átmeneti nevelésbe vett gyermeket a törvényben meghatározott feltételek esetén örökbefogadhatónak nyilvánítja. A gyermek örökbefogadása érdekében a szülő kapcsolattartási jogát is korlátozhatja, vagy szüneteltetheti.</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Csjt. 48/A. § (1), (2) és (3)  </w:t>
            </w:r>
          </w:p>
        </w:tc>
        <w:tc>
          <w:tcPr>
            <w:tcW w:w="3408" w:type="dxa"/>
          </w:tcPr>
          <w:p w:rsidR="001C7BA8" w:rsidRPr="0056247F" w:rsidRDefault="001C7BA8" w:rsidP="00935A67">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p w:rsidR="001C7BA8" w:rsidRPr="0056247F" w:rsidRDefault="001C7BA8" w:rsidP="00F7605E">
            <w:pPr>
              <w:spacing w:after="0" w:line="240" w:lineRule="auto"/>
              <w:rPr>
                <w:rFonts w:ascii="Times New Roman" w:hAnsi="Times New Roman" w:cs="Times New Roman"/>
              </w:rPr>
            </w:pPr>
          </w:p>
        </w:tc>
        <w:tc>
          <w:tcPr>
            <w:tcW w:w="3492" w:type="dxa"/>
          </w:tcPr>
          <w:p w:rsidR="001C7BA8" w:rsidRPr="0056247F" w:rsidRDefault="001C7BA8" w:rsidP="006C2A61">
            <w:pPr>
              <w:spacing w:after="0" w:line="240" w:lineRule="auto"/>
              <w:rPr>
                <w:rFonts w:ascii="Times New Roman" w:hAnsi="Times New Roman" w:cs="Times New Roman"/>
              </w:rPr>
            </w:pPr>
            <w:r w:rsidRPr="0056247F">
              <w:rPr>
                <w:rFonts w:ascii="Times New Roman" w:hAnsi="Times New Roman" w:cs="Times New Roman"/>
              </w:rPr>
              <w:t>331/2006. (XII. 23.) Korm. rendelet 7.§ (2.) a.)</w:t>
            </w:r>
          </w:p>
        </w:tc>
      </w:tr>
      <w:tr w:rsidR="001C7BA8" w:rsidRPr="0056247F" w:rsidTr="00E878ED">
        <w:trPr>
          <w:gridBefore w:val="1"/>
        </w:trPr>
        <w:tc>
          <w:tcPr>
            <w:tcW w:w="708" w:type="dxa"/>
          </w:tcPr>
          <w:p w:rsidR="001C7BA8" w:rsidRPr="0056247F" w:rsidRDefault="001C7BA8" w:rsidP="00810FA5">
            <w:pPr>
              <w:spacing w:after="0" w:line="240" w:lineRule="auto"/>
              <w:rPr>
                <w:rFonts w:ascii="Times New Roman" w:hAnsi="Times New Roman" w:cs="Times New Roman"/>
              </w:rPr>
            </w:pPr>
            <w:r>
              <w:rPr>
                <w:rFonts w:ascii="Times New Roman" w:hAnsi="Times New Roman" w:cs="Times New Roman"/>
              </w:rPr>
              <w:t>104</w:t>
            </w:r>
            <w:r w:rsidRPr="0056247F">
              <w:rPr>
                <w:rFonts w:ascii="Times New Roman" w:hAnsi="Times New Roman" w:cs="Times New Roman"/>
              </w:rPr>
              <w:t>.</w:t>
            </w:r>
          </w:p>
        </w:tc>
        <w:tc>
          <w:tcPr>
            <w:tcW w:w="1275" w:type="dxa"/>
          </w:tcPr>
          <w:p w:rsidR="001C7BA8" w:rsidRPr="0056247F" w:rsidRDefault="001C7BA8" w:rsidP="006C2A61">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örökbe-fogadás</w:t>
            </w:r>
          </w:p>
        </w:tc>
        <w:tc>
          <w:tcPr>
            <w:tcW w:w="4110" w:type="dxa"/>
            <w:gridSpan w:val="2"/>
          </w:tcPr>
          <w:p w:rsidR="001C7BA8" w:rsidRPr="0056247F" w:rsidRDefault="001C7BA8" w:rsidP="001855E5">
            <w:pPr>
              <w:spacing w:after="0" w:line="240" w:lineRule="auto"/>
              <w:jc w:val="both"/>
              <w:rPr>
                <w:rFonts w:ascii="Times New Roman" w:hAnsi="Times New Roman" w:cs="Times New Roman"/>
              </w:rPr>
            </w:pPr>
            <w:r w:rsidRPr="0056247F">
              <w:rPr>
                <w:rFonts w:ascii="Times New Roman" w:hAnsi="Times New Roman" w:cs="Times New Roman"/>
              </w:rPr>
              <w:t>Képzelt személy adatainak megállapítása egyedülálló által történt örökbefogadás esetében.</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Csjt. 53.§ (2)</w:t>
            </w:r>
          </w:p>
          <w:p w:rsidR="001C7BA8" w:rsidRPr="0056247F" w:rsidRDefault="001C7BA8" w:rsidP="00DA77CD">
            <w:pPr>
              <w:spacing w:after="0" w:line="240" w:lineRule="auto"/>
              <w:rPr>
                <w:rFonts w:ascii="Times New Roman" w:hAnsi="Times New Roman" w:cs="Times New Roman"/>
              </w:rPr>
            </w:pPr>
          </w:p>
          <w:p w:rsidR="001C7BA8" w:rsidRPr="0056247F" w:rsidRDefault="001C7BA8" w:rsidP="00DA77CD">
            <w:pPr>
              <w:spacing w:after="0" w:line="240" w:lineRule="auto"/>
              <w:rPr>
                <w:rFonts w:ascii="Times New Roman" w:hAnsi="Times New Roman" w:cs="Times New Roman"/>
              </w:rPr>
            </w:pPr>
          </w:p>
        </w:tc>
        <w:tc>
          <w:tcPr>
            <w:tcW w:w="3408" w:type="dxa"/>
          </w:tcPr>
          <w:p w:rsidR="001C7BA8" w:rsidRPr="0056247F" w:rsidRDefault="001C7BA8" w:rsidP="007262FB">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7262FB">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331/2006. (XII. 23.) Korm. rendelet 6.§ d.)</w:t>
            </w:r>
          </w:p>
        </w:tc>
      </w:tr>
      <w:tr w:rsidR="001C7BA8" w:rsidRPr="0056247F" w:rsidTr="00E878ED">
        <w:trPr>
          <w:gridBefore w:val="1"/>
        </w:trPr>
        <w:tc>
          <w:tcPr>
            <w:tcW w:w="708" w:type="dxa"/>
          </w:tcPr>
          <w:p w:rsidR="001C7BA8" w:rsidRPr="0056247F" w:rsidRDefault="001C7BA8" w:rsidP="00977F8B">
            <w:pPr>
              <w:spacing w:after="0" w:line="240" w:lineRule="auto"/>
              <w:rPr>
                <w:rFonts w:ascii="Times New Roman" w:hAnsi="Times New Roman" w:cs="Times New Roman"/>
              </w:rPr>
            </w:pPr>
            <w:r>
              <w:rPr>
                <w:rFonts w:ascii="Times New Roman" w:hAnsi="Times New Roman" w:cs="Times New Roman"/>
              </w:rPr>
              <w:t>105</w:t>
            </w:r>
            <w:r w:rsidRPr="0056247F">
              <w:rPr>
                <w:rFonts w:ascii="Times New Roman" w:hAnsi="Times New Roman" w:cs="Times New Roman"/>
              </w:rPr>
              <w:t>.</w:t>
            </w:r>
          </w:p>
        </w:tc>
        <w:tc>
          <w:tcPr>
            <w:tcW w:w="1275" w:type="dxa"/>
          </w:tcPr>
          <w:p w:rsidR="001C7BA8" w:rsidRPr="0056247F" w:rsidRDefault="001C7BA8" w:rsidP="006C2A61">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örökbe-fogadás</w:t>
            </w:r>
          </w:p>
        </w:tc>
        <w:tc>
          <w:tcPr>
            <w:tcW w:w="4110" w:type="dxa"/>
            <w:gridSpan w:val="2"/>
          </w:tcPr>
          <w:p w:rsidR="001C7BA8" w:rsidRPr="0056247F" w:rsidRDefault="001C7BA8" w:rsidP="001855E5">
            <w:pPr>
              <w:spacing w:after="0" w:line="240" w:lineRule="auto"/>
              <w:jc w:val="both"/>
              <w:rPr>
                <w:rFonts w:ascii="Times New Roman" w:hAnsi="Times New Roman" w:cs="Times New Roman"/>
              </w:rPr>
            </w:pPr>
            <w:r w:rsidRPr="0056247F">
              <w:rPr>
                <w:rFonts w:ascii="Times New Roman" w:hAnsi="Times New Roman" w:cs="Times New Roman"/>
              </w:rPr>
              <w:t>Kivételesen megengedheti, hogy az örökbefogadott megtarthassa az addigi családi nevét. Engedélyezheti az örökbefogadott utónevének megváltoztatását.</w:t>
            </w:r>
          </w:p>
        </w:tc>
        <w:tc>
          <w:tcPr>
            <w:tcW w:w="1822" w:type="dxa"/>
          </w:tcPr>
          <w:p w:rsidR="001C7BA8" w:rsidRPr="0056247F" w:rsidRDefault="001C7BA8" w:rsidP="006C2A61">
            <w:pPr>
              <w:spacing w:after="0" w:line="240" w:lineRule="auto"/>
              <w:rPr>
                <w:rFonts w:ascii="Times New Roman" w:hAnsi="Times New Roman" w:cs="Times New Roman"/>
              </w:rPr>
            </w:pPr>
            <w:r w:rsidRPr="0056247F">
              <w:rPr>
                <w:rFonts w:ascii="Times New Roman" w:hAnsi="Times New Roman" w:cs="Times New Roman"/>
              </w:rPr>
              <w:t>Csjt. 53.§ (4) (5)</w:t>
            </w:r>
          </w:p>
        </w:tc>
        <w:tc>
          <w:tcPr>
            <w:tcW w:w="3408" w:type="dxa"/>
          </w:tcPr>
          <w:p w:rsidR="001C7BA8" w:rsidRPr="0056247F" w:rsidRDefault="001C7BA8" w:rsidP="007262FB">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7262FB">
            <w:pPr>
              <w:spacing w:after="0" w:line="240" w:lineRule="auto"/>
              <w:rPr>
                <w:rFonts w:ascii="Times New Roman" w:hAnsi="Times New Roman" w:cs="Times New Roman"/>
              </w:rPr>
            </w:pPr>
          </w:p>
        </w:tc>
        <w:tc>
          <w:tcPr>
            <w:tcW w:w="3492" w:type="dxa"/>
          </w:tcPr>
          <w:p w:rsidR="001C7BA8" w:rsidRPr="0056247F" w:rsidRDefault="001C7BA8" w:rsidP="00A2021E">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B86AD3">
            <w:pPr>
              <w:spacing w:after="0" w:line="240" w:lineRule="auto"/>
              <w:rPr>
                <w:rFonts w:ascii="Times New Roman" w:hAnsi="Times New Roman" w:cs="Times New Roman"/>
              </w:rPr>
            </w:pPr>
            <w:r>
              <w:rPr>
                <w:rFonts w:ascii="Times New Roman" w:hAnsi="Times New Roman" w:cs="Times New Roman"/>
              </w:rPr>
              <w:t>106</w:t>
            </w:r>
          </w:p>
        </w:tc>
        <w:tc>
          <w:tcPr>
            <w:tcW w:w="1275" w:type="dxa"/>
          </w:tcPr>
          <w:p w:rsidR="001C7BA8" w:rsidRPr="0056247F" w:rsidRDefault="001C7BA8" w:rsidP="006C2A61">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örökbe-fogadás</w:t>
            </w:r>
          </w:p>
        </w:tc>
        <w:tc>
          <w:tcPr>
            <w:tcW w:w="4110" w:type="dxa"/>
            <w:gridSpan w:val="2"/>
          </w:tcPr>
          <w:p w:rsidR="001C7BA8" w:rsidRPr="0056247F" w:rsidRDefault="001C7BA8" w:rsidP="001855E5">
            <w:pPr>
              <w:spacing w:after="0" w:line="240" w:lineRule="auto"/>
              <w:jc w:val="both"/>
              <w:rPr>
                <w:rFonts w:ascii="Times New Roman" w:hAnsi="Times New Roman" w:cs="Times New Roman"/>
              </w:rPr>
            </w:pPr>
            <w:r w:rsidRPr="0056247F">
              <w:rPr>
                <w:rFonts w:ascii="Times New Roman" w:hAnsi="Times New Roman" w:cs="Times New Roman"/>
              </w:rPr>
              <w:t>Tájékoztatást ad a származás megismerése érdekében.</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Csjt. 53/A.§</w:t>
            </w:r>
          </w:p>
        </w:tc>
        <w:tc>
          <w:tcPr>
            <w:tcW w:w="3408" w:type="dxa"/>
          </w:tcPr>
          <w:p w:rsidR="001C7BA8" w:rsidRPr="0056247F" w:rsidRDefault="001C7BA8" w:rsidP="007262FB">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7262FB">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331/2006. (XII. 23.) Korm. rendelet 7.§ f.)</w:t>
            </w:r>
          </w:p>
        </w:tc>
      </w:tr>
      <w:tr w:rsidR="001C7BA8" w:rsidRPr="0056247F" w:rsidTr="006C2A61">
        <w:trPr>
          <w:gridBefore w:val="1"/>
          <w:trHeight w:val="1435"/>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107</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örökbe-fogadás</w:t>
            </w:r>
          </w:p>
        </w:tc>
        <w:tc>
          <w:tcPr>
            <w:tcW w:w="4110" w:type="dxa"/>
            <w:gridSpan w:val="2"/>
          </w:tcPr>
          <w:p w:rsidR="001C7BA8" w:rsidRPr="0056247F" w:rsidRDefault="001C7BA8" w:rsidP="00001F38">
            <w:pPr>
              <w:spacing w:after="0" w:line="240" w:lineRule="auto"/>
              <w:jc w:val="both"/>
              <w:rPr>
                <w:rFonts w:ascii="Times New Roman" w:hAnsi="Times New Roman" w:cs="Times New Roman"/>
              </w:rPr>
            </w:pPr>
            <w:r w:rsidRPr="0056247F">
              <w:rPr>
                <w:rFonts w:ascii="Times New Roman" w:hAnsi="Times New Roman" w:cs="Times New Roman"/>
              </w:rPr>
              <w:t>Dönt a felek közös kérelme alapján az örökbefogadá</w:t>
            </w:r>
            <w:r>
              <w:rPr>
                <w:rFonts w:ascii="Times New Roman" w:hAnsi="Times New Roman" w:cs="Times New Roman"/>
              </w:rPr>
              <w:t xml:space="preserve">s felbontásáról. Keresetet </w:t>
            </w:r>
            <w:r w:rsidRPr="0056247F">
              <w:rPr>
                <w:rFonts w:ascii="Times New Roman" w:hAnsi="Times New Roman" w:cs="Times New Roman"/>
              </w:rPr>
              <w:t>indíthat a gyermek örökbefogadásának felbontása iránt a kiskorú örökbefogadott érdekében.</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Csjt. 56.§ (1) (3)</w:t>
            </w:r>
          </w:p>
        </w:tc>
        <w:tc>
          <w:tcPr>
            <w:tcW w:w="3408" w:type="dxa"/>
          </w:tcPr>
          <w:p w:rsidR="001C7BA8" w:rsidRPr="0056247F" w:rsidRDefault="001C7BA8" w:rsidP="007262FB">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7262FB">
            <w:pPr>
              <w:spacing w:after="0" w:line="240" w:lineRule="auto"/>
              <w:rPr>
                <w:rFonts w:ascii="Times New Roman" w:hAnsi="Times New Roman" w:cs="Times New Roman"/>
              </w:rPr>
            </w:pPr>
          </w:p>
        </w:tc>
        <w:tc>
          <w:tcPr>
            <w:tcW w:w="3492" w:type="dxa"/>
          </w:tcPr>
          <w:p w:rsidR="001C7BA8" w:rsidRPr="0056247F" w:rsidRDefault="001C7BA8" w:rsidP="006C2A61">
            <w:pPr>
              <w:spacing w:after="0" w:line="240" w:lineRule="auto"/>
              <w:rPr>
                <w:rFonts w:ascii="Times New Roman" w:hAnsi="Times New Roman" w:cs="Times New Roman"/>
              </w:rPr>
            </w:pPr>
            <w:r w:rsidRPr="0056247F">
              <w:rPr>
                <w:rFonts w:ascii="Times New Roman" w:hAnsi="Times New Roman" w:cs="Times New Roman"/>
              </w:rPr>
              <w:t>331/2006. (XII. 23.) Korm. rendelet 7.§ e.)</w:t>
            </w:r>
          </w:p>
        </w:tc>
      </w:tr>
      <w:tr w:rsidR="001C7BA8" w:rsidRPr="0056247F" w:rsidTr="00A65E2E">
        <w:trPr>
          <w:gridBefore w:val="1"/>
          <w:trHeight w:val="1183"/>
        </w:trPr>
        <w:tc>
          <w:tcPr>
            <w:tcW w:w="708" w:type="dxa"/>
          </w:tcPr>
          <w:p w:rsidR="001C7BA8" w:rsidRPr="0056247F" w:rsidRDefault="001C7BA8" w:rsidP="00F05A75">
            <w:pPr>
              <w:spacing w:after="0" w:line="240" w:lineRule="auto"/>
              <w:rPr>
                <w:rFonts w:ascii="Times New Roman" w:hAnsi="Times New Roman" w:cs="Times New Roman"/>
              </w:rPr>
            </w:pPr>
            <w:r>
              <w:rPr>
                <w:rFonts w:ascii="Times New Roman" w:hAnsi="Times New Roman" w:cs="Times New Roman"/>
              </w:rPr>
              <w:t>108</w:t>
            </w:r>
            <w:r w:rsidRPr="0056247F">
              <w:rPr>
                <w:rFonts w:ascii="Times New Roman" w:hAnsi="Times New Roman" w:cs="Times New Roman"/>
              </w:rPr>
              <w:t>.</w:t>
            </w:r>
          </w:p>
        </w:tc>
        <w:tc>
          <w:tcPr>
            <w:tcW w:w="1275" w:type="dxa"/>
          </w:tcPr>
          <w:p w:rsidR="001C7BA8" w:rsidRPr="00AF2A9F" w:rsidRDefault="001C7BA8" w:rsidP="00F05A75">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örökbe-fogadás</w:t>
            </w:r>
          </w:p>
        </w:tc>
        <w:tc>
          <w:tcPr>
            <w:tcW w:w="4110" w:type="dxa"/>
            <w:gridSpan w:val="2"/>
          </w:tcPr>
          <w:p w:rsidR="001C7BA8" w:rsidRPr="0056247F" w:rsidRDefault="001C7BA8" w:rsidP="00F05A75">
            <w:pPr>
              <w:spacing w:after="0" w:line="240" w:lineRule="auto"/>
              <w:jc w:val="both"/>
              <w:rPr>
                <w:rFonts w:ascii="Times New Roman" w:hAnsi="Times New Roman" w:cs="Times New Roman"/>
              </w:rPr>
            </w:pPr>
            <w:r w:rsidRPr="0056247F">
              <w:rPr>
                <w:rFonts w:ascii="Times New Roman" w:hAnsi="Times New Roman" w:cs="Times New Roman"/>
              </w:rPr>
              <w:t>Nyílt örökbefogadás esetén, a szülő nyilatkozatának felvétele,a kapcsolattartásra jogosult közeli hozzátartozó személyazonosító adatainak kezelése.</w:t>
            </w:r>
          </w:p>
        </w:tc>
        <w:tc>
          <w:tcPr>
            <w:tcW w:w="1822" w:type="dxa"/>
          </w:tcPr>
          <w:p w:rsidR="001C7BA8" w:rsidRPr="0056247F" w:rsidRDefault="001C7BA8" w:rsidP="00F05A75">
            <w:pPr>
              <w:spacing w:after="0" w:line="240" w:lineRule="auto"/>
              <w:rPr>
                <w:rFonts w:ascii="Times New Roman" w:hAnsi="Times New Roman" w:cs="Times New Roman"/>
              </w:rPr>
            </w:pPr>
            <w:r w:rsidRPr="0056247F">
              <w:rPr>
                <w:rFonts w:ascii="Times New Roman" w:hAnsi="Times New Roman" w:cs="Times New Roman"/>
              </w:rPr>
              <w:t>1997. évi XXXI. tv. 135. § (1) a)</w:t>
            </w:r>
          </w:p>
        </w:tc>
        <w:tc>
          <w:tcPr>
            <w:tcW w:w="3408" w:type="dxa"/>
          </w:tcPr>
          <w:p w:rsidR="001C7BA8" w:rsidRPr="0056247F" w:rsidRDefault="001C7BA8" w:rsidP="00F05A75">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F05A75">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F05A75">
            <w:pPr>
              <w:spacing w:after="0" w:line="240" w:lineRule="auto"/>
              <w:rPr>
                <w:rFonts w:ascii="Times New Roman" w:hAnsi="Times New Roman" w:cs="Times New Roman"/>
              </w:rPr>
            </w:pPr>
          </w:p>
        </w:tc>
        <w:tc>
          <w:tcPr>
            <w:tcW w:w="3492" w:type="dxa"/>
          </w:tcPr>
          <w:p w:rsidR="001C7BA8" w:rsidRPr="0056247F" w:rsidRDefault="001C7BA8" w:rsidP="00F05A75">
            <w:pPr>
              <w:spacing w:after="0" w:line="240" w:lineRule="auto"/>
              <w:rPr>
                <w:rFonts w:ascii="Times New Roman" w:hAnsi="Times New Roman" w:cs="Times New Roman"/>
              </w:rPr>
            </w:pPr>
          </w:p>
        </w:tc>
      </w:tr>
      <w:tr w:rsidR="001C7BA8" w:rsidRPr="0056247F" w:rsidTr="00A65E2E">
        <w:trPr>
          <w:gridBefore w:val="1"/>
          <w:trHeight w:val="987"/>
        </w:trPr>
        <w:tc>
          <w:tcPr>
            <w:tcW w:w="708" w:type="dxa"/>
          </w:tcPr>
          <w:p w:rsidR="001C7BA8" w:rsidRPr="0056247F" w:rsidRDefault="001C7BA8" w:rsidP="00B86AD3">
            <w:pPr>
              <w:spacing w:after="0" w:line="240" w:lineRule="auto"/>
              <w:rPr>
                <w:rFonts w:ascii="Times New Roman" w:hAnsi="Times New Roman" w:cs="Times New Roman"/>
              </w:rPr>
            </w:pPr>
            <w:r>
              <w:rPr>
                <w:rFonts w:ascii="Times New Roman" w:hAnsi="Times New Roman" w:cs="Times New Roman"/>
              </w:rPr>
              <w:t>109</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gyermek-elhelyezés</w:t>
            </w:r>
          </w:p>
        </w:tc>
        <w:tc>
          <w:tcPr>
            <w:tcW w:w="4110" w:type="dxa"/>
            <w:gridSpan w:val="2"/>
          </w:tcPr>
          <w:p w:rsidR="001C7BA8" w:rsidRPr="00A65E2E" w:rsidRDefault="001C7BA8" w:rsidP="00A65E2E">
            <w:pPr>
              <w:spacing w:after="0" w:line="240" w:lineRule="auto"/>
              <w:jc w:val="both"/>
              <w:rPr>
                <w:rFonts w:ascii="Times New Roman" w:hAnsi="Times New Roman" w:cs="Times New Roman"/>
              </w:rPr>
            </w:pPr>
            <w:r>
              <w:rPr>
                <w:rFonts w:ascii="Times New Roman" w:hAnsi="Times New Roman" w:cs="Times New Roman"/>
              </w:rPr>
              <w:t>Keresetet</w:t>
            </w:r>
            <w:r w:rsidRPr="0056247F">
              <w:rPr>
                <w:rFonts w:ascii="Times New Roman" w:hAnsi="Times New Roman" w:cs="Times New Roman"/>
              </w:rPr>
              <w:t xml:space="preserve"> indíthat a gyermek elhelyezése,</w:t>
            </w:r>
            <w:r>
              <w:rPr>
                <w:rFonts w:ascii="Times New Roman" w:hAnsi="Times New Roman" w:cs="Times New Roman"/>
              </w:rPr>
              <w:t xml:space="preserve"> kiadása</w:t>
            </w:r>
            <w:r w:rsidRPr="0056247F">
              <w:rPr>
                <w:rFonts w:ascii="Times New Roman" w:hAnsi="Times New Roman" w:cs="Times New Roman"/>
              </w:rPr>
              <w:t xml:space="preserve"> valamint az elhelyezés megváltoztatása iránt</w:t>
            </w:r>
            <w:r>
              <w:rPr>
                <w:rFonts w:ascii="Times New Roman" w:hAnsi="Times New Roman" w:cs="Times New Roman"/>
              </w:rPr>
              <w:t>,</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Csjt. 72/A. § (3)</w:t>
            </w:r>
          </w:p>
          <w:p w:rsidR="001C7BA8" w:rsidRPr="0056247F" w:rsidRDefault="001C7BA8" w:rsidP="00DA77CD">
            <w:pPr>
              <w:spacing w:after="0" w:line="240" w:lineRule="auto"/>
              <w:rPr>
                <w:rFonts w:ascii="Times New Roman" w:hAnsi="Times New Roman" w:cs="Times New Roman"/>
              </w:rPr>
            </w:pPr>
          </w:p>
          <w:p w:rsidR="001C7BA8" w:rsidRPr="0056247F" w:rsidRDefault="001C7BA8" w:rsidP="00DA77CD">
            <w:pPr>
              <w:spacing w:after="0" w:line="240" w:lineRule="auto"/>
              <w:rPr>
                <w:rFonts w:ascii="Times New Roman" w:hAnsi="Times New Roman" w:cs="Times New Roman"/>
              </w:rPr>
            </w:pPr>
          </w:p>
        </w:tc>
        <w:tc>
          <w:tcPr>
            <w:tcW w:w="3408" w:type="dxa"/>
          </w:tcPr>
          <w:p w:rsidR="001C7BA8" w:rsidRPr="0056247F" w:rsidRDefault="001C7BA8" w:rsidP="007262FB">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7262FB">
            <w:pPr>
              <w:spacing w:after="0" w:line="240" w:lineRule="auto"/>
              <w:rPr>
                <w:rFonts w:ascii="Times New Roman" w:hAnsi="Times New Roman" w:cs="Times New Roman"/>
              </w:rPr>
            </w:pPr>
          </w:p>
        </w:tc>
        <w:tc>
          <w:tcPr>
            <w:tcW w:w="3492" w:type="dxa"/>
          </w:tcPr>
          <w:p w:rsidR="001C7BA8" w:rsidRPr="0056247F" w:rsidRDefault="001C7BA8" w:rsidP="006C2A61">
            <w:pPr>
              <w:spacing w:after="0" w:line="240" w:lineRule="auto"/>
              <w:rPr>
                <w:rFonts w:ascii="Times New Roman" w:hAnsi="Times New Roman" w:cs="Times New Roman"/>
              </w:rPr>
            </w:pPr>
            <w:r w:rsidRPr="0056247F">
              <w:rPr>
                <w:rFonts w:ascii="Times New Roman" w:hAnsi="Times New Roman" w:cs="Times New Roman"/>
              </w:rPr>
              <w:t>331/2006. (XII. 23.) Korm. rendelet 8.§ (1) a.)</w:t>
            </w:r>
          </w:p>
        </w:tc>
      </w:tr>
      <w:tr w:rsidR="001C7BA8" w:rsidRPr="0056247F" w:rsidTr="006C2A61">
        <w:trPr>
          <w:gridBefore w:val="1"/>
          <w:trHeight w:val="1134"/>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110</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gyermek-elhelyezés</w:t>
            </w:r>
          </w:p>
        </w:tc>
        <w:tc>
          <w:tcPr>
            <w:tcW w:w="4110" w:type="dxa"/>
            <w:gridSpan w:val="2"/>
          </w:tcPr>
          <w:p w:rsidR="001C7BA8" w:rsidRPr="0056247F" w:rsidRDefault="001C7BA8" w:rsidP="00001F38">
            <w:pPr>
              <w:spacing w:after="0" w:line="240" w:lineRule="auto"/>
              <w:jc w:val="both"/>
              <w:rPr>
                <w:rFonts w:ascii="Times New Roman" w:hAnsi="Times New Roman" w:cs="Times New Roman"/>
              </w:rPr>
            </w:pPr>
            <w:r w:rsidRPr="0056247F">
              <w:rPr>
                <w:rFonts w:ascii="Times New Roman" w:hAnsi="Times New Roman" w:cs="Times New Roman"/>
              </w:rPr>
              <w:t>Engedélyezi a 16. életévét betöltött gyermek számára a szülői ház vagy a szülők által kijelölt más tartózkodási hely elhagyását, illetve az erre vonatkozó engedélyt visszavonhatja.</w:t>
            </w:r>
          </w:p>
        </w:tc>
        <w:tc>
          <w:tcPr>
            <w:tcW w:w="1822" w:type="dxa"/>
          </w:tcPr>
          <w:p w:rsidR="001C7BA8" w:rsidRPr="0056247F" w:rsidRDefault="001C7BA8" w:rsidP="006C2A61">
            <w:pPr>
              <w:spacing w:after="0" w:line="240" w:lineRule="auto"/>
              <w:rPr>
                <w:rFonts w:ascii="Times New Roman" w:hAnsi="Times New Roman" w:cs="Times New Roman"/>
              </w:rPr>
            </w:pPr>
            <w:r w:rsidRPr="0056247F">
              <w:rPr>
                <w:rFonts w:ascii="Times New Roman" w:hAnsi="Times New Roman" w:cs="Times New Roman"/>
              </w:rPr>
              <w:t>Csjt. 77.§ (2)</w:t>
            </w:r>
          </w:p>
        </w:tc>
        <w:tc>
          <w:tcPr>
            <w:tcW w:w="3408" w:type="dxa"/>
          </w:tcPr>
          <w:p w:rsidR="001C7BA8" w:rsidRPr="0056247F" w:rsidRDefault="001C7BA8" w:rsidP="007262FB">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7262FB">
            <w:pPr>
              <w:spacing w:after="0" w:line="240" w:lineRule="auto"/>
              <w:rPr>
                <w:rFonts w:ascii="Times New Roman" w:hAnsi="Times New Roman" w:cs="Times New Roman"/>
              </w:rPr>
            </w:pPr>
          </w:p>
        </w:tc>
        <w:tc>
          <w:tcPr>
            <w:tcW w:w="3492" w:type="dxa"/>
          </w:tcPr>
          <w:p w:rsidR="001C7BA8" w:rsidRPr="0056247F" w:rsidRDefault="001C7BA8" w:rsidP="006C2A61">
            <w:pPr>
              <w:spacing w:after="0" w:line="240" w:lineRule="auto"/>
              <w:rPr>
                <w:rFonts w:ascii="Times New Roman" w:hAnsi="Times New Roman" w:cs="Times New Roman"/>
              </w:rPr>
            </w:pPr>
            <w:r w:rsidRPr="0056247F">
              <w:rPr>
                <w:rFonts w:ascii="Times New Roman" w:hAnsi="Times New Roman" w:cs="Times New Roman"/>
              </w:rPr>
              <w:t>331/2006. (XII. 23.) Korm. rendelet 9.§ g.)</w:t>
            </w:r>
          </w:p>
        </w:tc>
      </w:tr>
      <w:tr w:rsidR="001C7BA8" w:rsidRPr="0056247F" w:rsidTr="006C2A61">
        <w:trPr>
          <w:gridBefore w:val="1"/>
          <w:trHeight w:val="1098"/>
        </w:trPr>
        <w:tc>
          <w:tcPr>
            <w:tcW w:w="708" w:type="dxa"/>
          </w:tcPr>
          <w:p w:rsidR="001C7BA8" w:rsidRPr="0056247F" w:rsidRDefault="001C7BA8" w:rsidP="00B86AD3">
            <w:pPr>
              <w:spacing w:after="0" w:line="240" w:lineRule="auto"/>
              <w:rPr>
                <w:rFonts w:ascii="Times New Roman" w:hAnsi="Times New Roman" w:cs="Times New Roman"/>
              </w:rPr>
            </w:pPr>
            <w:r>
              <w:rPr>
                <w:rFonts w:ascii="Times New Roman" w:hAnsi="Times New Roman" w:cs="Times New Roman"/>
              </w:rPr>
              <w:t>111</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gyermek-elhelyezés</w:t>
            </w:r>
          </w:p>
        </w:tc>
        <w:tc>
          <w:tcPr>
            <w:tcW w:w="4110" w:type="dxa"/>
            <w:gridSpan w:val="2"/>
          </w:tcPr>
          <w:p w:rsidR="001C7BA8" w:rsidRPr="0056247F" w:rsidRDefault="001C7BA8" w:rsidP="00383C23">
            <w:pPr>
              <w:spacing w:after="0" w:line="240" w:lineRule="auto"/>
              <w:jc w:val="both"/>
              <w:rPr>
                <w:rFonts w:ascii="Times New Roman" w:hAnsi="Times New Roman" w:cs="Times New Roman"/>
              </w:rPr>
            </w:pPr>
            <w:r w:rsidRPr="0056247F">
              <w:rPr>
                <w:rFonts w:ascii="Times New Roman" w:hAnsi="Times New Roman" w:cs="Times New Roman"/>
              </w:rPr>
              <w:t>Jóváhagyja a szülőnek a gyermek végleges külföldre távozására vonatkozó nyilatkozatát</w:t>
            </w:r>
          </w:p>
        </w:tc>
        <w:tc>
          <w:tcPr>
            <w:tcW w:w="1822" w:type="dxa"/>
          </w:tcPr>
          <w:p w:rsidR="001C7BA8" w:rsidRPr="0056247F" w:rsidRDefault="001C7BA8" w:rsidP="006C2A61">
            <w:pPr>
              <w:spacing w:after="0" w:line="240" w:lineRule="auto"/>
              <w:rPr>
                <w:rFonts w:ascii="Times New Roman" w:hAnsi="Times New Roman" w:cs="Times New Roman"/>
              </w:rPr>
            </w:pPr>
            <w:r w:rsidRPr="0056247F">
              <w:rPr>
                <w:rFonts w:ascii="Times New Roman" w:hAnsi="Times New Roman" w:cs="Times New Roman"/>
              </w:rPr>
              <w:t>Csjt. 77.§ (3)</w:t>
            </w:r>
          </w:p>
        </w:tc>
        <w:tc>
          <w:tcPr>
            <w:tcW w:w="3408" w:type="dxa"/>
          </w:tcPr>
          <w:p w:rsidR="001C7BA8" w:rsidRPr="0056247F" w:rsidRDefault="001C7BA8" w:rsidP="007262FB">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7262FB">
            <w:pPr>
              <w:spacing w:after="0" w:line="240" w:lineRule="auto"/>
              <w:rPr>
                <w:rFonts w:ascii="Times New Roman" w:hAnsi="Times New Roman" w:cs="Times New Roman"/>
              </w:rPr>
            </w:pPr>
          </w:p>
        </w:tc>
        <w:tc>
          <w:tcPr>
            <w:tcW w:w="3492" w:type="dxa"/>
          </w:tcPr>
          <w:p w:rsidR="001C7BA8" w:rsidRPr="0056247F" w:rsidRDefault="001C7BA8" w:rsidP="006C2A61">
            <w:pPr>
              <w:spacing w:after="0" w:line="240" w:lineRule="auto"/>
              <w:rPr>
                <w:rFonts w:ascii="Times New Roman" w:hAnsi="Times New Roman" w:cs="Times New Roman"/>
              </w:rPr>
            </w:pPr>
            <w:r w:rsidRPr="0056247F">
              <w:rPr>
                <w:rFonts w:ascii="Times New Roman" w:hAnsi="Times New Roman" w:cs="Times New Roman"/>
              </w:rPr>
              <w:t>331/2006. (XII. 23.) Korm. rendelet 9.§ f.)</w:t>
            </w:r>
          </w:p>
        </w:tc>
      </w:tr>
      <w:tr w:rsidR="001C7BA8" w:rsidRPr="0056247F" w:rsidTr="00383C23">
        <w:trPr>
          <w:gridBefore w:val="1"/>
          <w:trHeight w:val="1151"/>
        </w:trPr>
        <w:tc>
          <w:tcPr>
            <w:tcW w:w="708" w:type="dxa"/>
          </w:tcPr>
          <w:p w:rsidR="001C7BA8" w:rsidRPr="0056247F" w:rsidRDefault="001C7BA8" w:rsidP="006C2A61">
            <w:pPr>
              <w:spacing w:after="0" w:line="240" w:lineRule="auto"/>
              <w:rPr>
                <w:rFonts w:ascii="Times New Roman" w:hAnsi="Times New Roman" w:cs="Times New Roman"/>
              </w:rPr>
            </w:pPr>
            <w:r>
              <w:rPr>
                <w:rFonts w:ascii="Times New Roman" w:hAnsi="Times New Roman" w:cs="Times New Roman"/>
              </w:rPr>
              <w:t>112</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vagyon-kezelés</w:t>
            </w:r>
          </w:p>
        </w:tc>
        <w:tc>
          <w:tcPr>
            <w:tcW w:w="4110" w:type="dxa"/>
            <w:gridSpan w:val="2"/>
          </w:tcPr>
          <w:p w:rsidR="001C7BA8" w:rsidRPr="0056247F" w:rsidRDefault="001C7BA8" w:rsidP="00001F38">
            <w:pPr>
              <w:spacing w:after="0" w:line="240" w:lineRule="auto"/>
              <w:jc w:val="both"/>
              <w:rPr>
                <w:rFonts w:ascii="Times New Roman" w:hAnsi="Times New Roman" w:cs="Times New Roman"/>
              </w:rPr>
            </w:pPr>
            <w:r w:rsidRPr="0056247F">
              <w:rPr>
                <w:rFonts w:ascii="Times New Roman" w:hAnsi="Times New Roman" w:cs="Times New Roman"/>
              </w:rPr>
              <w:t xml:space="preserve">Kijelöli a gyermek vagyonának kezelésére az egyik szülőt a gyermek érdekeinek megfelelően, és a vagyonkezelést rendszeres felügyelet alá vonhatja. </w:t>
            </w:r>
          </w:p>
          <w:p w:rsidR="001C7BA8" w:rsidRPr="0056247F" w:rsidRDefault="001C7BA8" w:rsidP="006C2A61">
            <w:pPr>
              <w:spacing w:after="0" w:line="240" w:lineRule="auto"/>
              <w:rPr>
                <w:rFonts w:ascii="Times New Roman" w:hAnsi="Times New Roman" w:cs="Times New Roman"/>
              </w:rPr>
            </w:pPr>
          </w:p>
        </w:tc>
        <w:tc>
          <w:tcPr>
            <w:tcW w:w="1822" w:type="dxa"/>
          </w:tcPr>
          <w:p w:rsidR="001C7BA8" w:rsidRPr="0056247F" w:rsidRDefault="001C7BA8" w:rsidP="006C2A61">
            <w:pPr>
              <w:spacing w:after="0" w:line="240" w:lineRule="auto"/>
              <w:rPr>
                <w:rFonts w:ascii="Times New Roman" w:hAnsi="Times New Roman" w:cs="Times New Roman"/>
              </w:rPr>
            </w:pPr>
            <w:r w:rsidRPr="0056247F">
              <w:rPr>
                <w:rFonts w:ascii="Times New Roman" w:hAnsi="Times New Roman" w:cs="Times New Roman"/>
              </w:rPr>
              <w:t>Csjt. 79.§ (2) és 81.§ (2)</w:t>
            </w:r>
          </w:p>
        </w:tc>
        <w:tc>
          <w:tcPr>
            <w:tcW w:w="3408" w:type="dxa"/>
          </w:tcPr>
          <w:p w:rsidR="001C7BA8" w:rsidRPr="0056247F" w:rsidRDefault="001C7BA8" w:rsidP="007262FB">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7262FB">
            <w:pPr>
              <w:spacing w:after="0" w:line="240" w:lineRule="auto"/>
              <w:rPr>
                <w:rFonts w:ascii="Times New Roman" w:hAnsi="Times New Roman" w:cs="Times New Roman"/>
              </w:rPr>
            </w:pPr>
          </w:p>
        </w:tc>
        <w:tc>
          <w:tcPr>
            <w:tcW w:w="3492" w:type="dxa"/>
          </w:tcPr>
          <w:p w:rsidR="001C7BA8" w:rsidRPr="0056247F" w:rsidRDefault="001C7BA8" w:rsidP="006C2A61">
            <w:pPr>
              <w:spacing w:after="0" w:line="240" w:lineRule="auto"/>
              <w:rPr>
                <w:rFonts w:ascii="Times New Roman" w:hAnsi="Times New Roman" w:cs="Times New Roman"/>
              </w:rPr>
            </w:pPr>
            <w:r w:rsidRPr="0056247F">
              <w:rPr>
                <w:rFonts w:ascii="Times New Roman" w:hAnsi="Times New Roman" w:cs="Times New Roman"/>
              </w:rPr>
              <w:t>331/2006. (XII. 23.) Korm. rendelet 11.§</w:t>
            </w:r>
          </w:p>
        </w:tc>
      </w:tr>
      <w:tr w:rsidR="001C7BA8" w:rsidRPr="0056247F" w:rsidTr="007B0D70">
        <w:trPr>
          <w:gridBefore w:val="1"/>
          <w:trHeight w:val="993"/>
        </w:trPr>
        <w:tc>
          <w:tcPr>
            <w:tcW w:w="708" w:type="dxa"/>
          </w:tcPr>
          <w:p w:rsidR="001C7BA8" w:rsidRPr="0056247F" w:rsidRDefault="001C7BA8" w:rsidP="00A65E2E">
            <w:pPr>
              <w:spacing w:after="0" w:line="240" w:lineRule="auto"/>
              <w:rPr>
                <w:rFonts w:ascii="Times New Roman" w:hAnsi="Times New Roman" w:cs="Times New Roman"/>
              </w:rPr>
            </w:pPr>
            <w:r>
              <w:rPr>
                <w:rFonts w:ascii="Times New Roman" w:hAnsi="Times New Roman" w:cs="Times New Roman"/>
              </w:rPr>
              <w:t>113</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vagyon-kezelés</w:t>
            </w:r>
          </w:p>
        </w:tc>
        <w:tc>
          <w:tcPr>
            <w:tcW w:w="4110" w:type="dxa"/>
            <w:gridSpan w:val="2"/>
          </w:tcPr>
          <w:p w:rsidR="001C7BA8" w:rsidRDefault="001C7BA8" w:rsidP="007B0D70">
            <w:pPr>
              <w:autoSpaceDE w:val="0"/>
              <w:autoSpaceDN w:val="0"/>
              <w:adjustRightInd w:val="0"/>
              <w:spacing w:after="0" w:line="240" w:lineRule="auto"/>
              <w:jc w:val="both"/>
              <w:rPr>
                <w:rFonts w:ascii="Times New Roman" w:hAnsi="Times New Roman" w:cs="Times New Roman"/>
                <w:sz w:val="20"/>
                <w:szCs w:val="20"/>
                <w:lang w:eastAsia="hu-HU"/>
              </w:rPr>
            </w:pPr>
            <w:r w:rsidRPr="0056247F">
              <w:rPr>
                <w:rFonts w:ascii="Times New Roman" w:hAnsi="Times New Roman" w:cs="Times New Roman"/>
                <w:lang w:eastAsia="hu-HU"/>
              </w:rPr>
              <w:t>Egyes vagyoni ügyekre vagy az ügyeknek meghatározott csoportjára nézve a szülőtől a törvényes képviselet jogát megvonhatja, ha attól lehet tartani, hogy a szülő a képviseletet nem a gyermek érdekeinek megfelelően gyakorolná</w:t>
            </w:r>
            <w:r w:rsidRPr="0056247F">
              <w:rPr>
                <w:rFonts w:ascii="Times New Roman" w:hAnsi="Times New Roman" w:cs="Times New Roman"/>
                <w:sz w:val="20"/>
                <w:szCs w:val="20"/>
                <w:lang w:eastAsia="hu-HU"/>
              </w:rPr>
              <w:t>.</w:t>
            </w:r>
          </w:p>
          <w:p w:rsidR="001C7BA8" w:rsidRPr="0056247F" w:rsidRDefault="001C7BA8" w:rsidP="007B0D70">
            <w:pPr>
              <w:autoSpaceDE w:val="0"/>
              <w:autoSpaceDN w:val="0"/>
              <w:adjustRightInd w:val="0"/>
              <w:spacing w:after="0" w:line="240" w:lineRule="auto"/>
              <w:jc w:val="both"/>
              <w:rPr>
                <w:rFonts w:ascii="Times New Roman" w:hAnsi="Times New Roman" w:cs="Times New Roman"/>
                <w:sz w:val="20"/>
                <w:szCs w:val="20"/>
                <w:lang w:eastAsia="hu-HU"/>
              </w:rPr>
            </w:pPr>
          </w:p>
        </w:tc>
        <w:tc>
          <w:tcPr>
            <w:tcW w:w="1822" w:type="dxa"/>
          </w:tcPr>
          <w:p w:rsidR="001C7BA8" w:rsidRPr="0056247F" w:rsidRDefault="001C7BA8" w:rsidP="006C2A61">
            <w:pPr>
              <w:spacing w:after="0" w:line="240" w:lineRule="auto"/>
              <w:rPr>
                <w:rFonts w:ascii="Times New Roman" w:hAnsi="Times New Roman" w:cs="Times New Roman"/>
              </w:rPr>
            </w:pPr>
          </w:p>
          <w:p w:rsidR="001C7BA8" w:rsidRPr="0056247F" w:rsidRDefault="001C7BA8" w:rsidP="006C2A61">
            <w:pPr>
              <w:spacing w:after="0" w:line="240" w:lineRule="auto"/>
              <w:rPr>
                <w:rFonts w:ascii="Times New Roman" w:hAnsi="Times New Roman" w:cs="Times New Roman"/>
              </w:rPr>
            </w:pPr>
            <w:r w:rsidRPr="0056247F">
              <w:rPr>
                <w:rFonts w:ascii="Times New Roman" w:hAnsi="Times New Roman" w:cs="Times New Roman"/>
              </w:rPr>
              <w:t>Csjt. 87.§ (2)</w:t>
            </w:r>
          </w:p>
        </w:tc>
        <w:tc>
          <w:tcPr>
            <w:tcW w:w="3408" w:type="dxa"/>
          </w:tcPr>
          <w:p w:rsidR="001C7BA8" w:rsidRPr="0056247F" w:rsidRDefault="001C7BA8" w:rsidP="007262FB">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7262FB">
            <w:pPr>
              <w:spacing w:after="0" w:line="240" w:lineRule="auto"/>
              <w:rPr>
                <w:rFonts w:ascii="Times New Roman" w:hAnsi="Times New Roman" w:cs="Times New Roman"/>
              </w:rPr>
            </w:pPr>
          </w:p>
        </w:tc>
        <w:tc>
          <w:tcPr>
            <w:tcW w:w="3492" w:type="dxa"/>
          </w:tcPr>
          <w:p w:rsidR="001C7BA8" w:rsidRPr="0056247F" w:rsidRDefault="001C7BA8" w:rsidP="006C2A61">
            <w:pPr>
              <w:spacing w:after="0" w:line="240" w:lineRule="auto"/>
              <w:rPr>
                <w:rFonts w:ascii="Times New Roman" w:hAnsi="Times New Roman" w:cs="Times New Roman"/>
              </w:rPr>
            </w:pPr>
          </w:p>
        </w:tc>
      </w:tr>
      <w:tr w:rsidR="001C7BA8" w:rsidRPr="0056247F" w:rsidTr="00553AF3">
        <w:trPr>
          <w:gridBefore w:val="1"/>
          <w:trHeight w:val="591"/>
        </w:trPr>
        <w:tc>
          <w:tcPr>
            <w:tcW w:w="708" w:type="dxa"/>
          </w:tcPr>
          <w:p w:rsidR="001C7BA8" w:rsidRPr="0056247F" w:rsidRDefault="001C7BA8" w:rsidP="00A00ADB">
            <w:pPr>
              <w:spacing w:after="0" w:line="240" w:lineRule="auto"/>
              <w:rPr>
                <w:rFonts w:ascii="Times New Roman" w:hAnsi="Times New Roman" w:cs="Times New Roman"/>
              </w:rPr>
            </w:pPr>
            <w:r>
              <w:rPr>
                <w:rFonts w:ascii="Times New Roman" w:hAnsi="Times New Roman" w:cs="Times New Roman"/>
              </w:rPr>
              <w:t>114</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szülői felügyeleti jog</w:t>
            </w:r>
          </w:p>
        </w:tc>
        <w:tc>
          <w:tcPr>
            <w:tcW w:w="4110" w:type="dxa"/>
            <w:gridSpan w:val="2"/>
          </w:tcPr>
          <w:p w:rsidR="001C7BA8" w:rsidRPr="0056247F" w:rsidRDefault="001C7BA8" w:rsidP="00553AF3">
            <w:pPr>
              <w:pStyle w:val="NormalWeb"/>
              <w:ind w:firstLine="0"/>
              <w:rPr>
                <w:sz w:val="22"/>
                <w:szCs w:val="22"/>
              </w:rPr>
            </w:pPr>
            <w:r w:rsidRPr="0056247F">
              <w:rPr>
                <w:sz w:val="22"/>
                <w:szCs w:val="22"/>
              </w:rPr>
              <w:t>Pert indíthat a szülői felügyelet megszüntetése vagy visszaállítása iránt. Hozzájárulása szüksége ahhoz, hogy a szülői felügyelet megszüntetése vagy visszaállítása iránt a cselekvőléptelen szülő és gyermek helyett a törvényes képviselő indíthasson pert.</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Csjt. 90.§ (1) (2)</w:t>
            </w:r>
          </w:p>
          <w:p w:rsidR="001C7BA8" w:rsidRPr="0056247F" w:rsidRDefault="001C7BA8" w:rsidP="00DA77CD">
            <w:pPr>
              <w:spacing w:after="0" w:line="240" w:lineRule="auto"/>
              <w:rPr>
                <w:rFonts w:ascii="Times New Roman" w:hAnsi="Times New Roman" w:cs="Times New Roman"/>
              </w:rPr>
            </w:pPr>
          </w:p>
        </w:tc>
        <w:tc>
          <w:tcPr>
            <w:tcW w:w="3408" w:type="dxa"/>
          </w:tcPr>
          <w:p w:rsidR="001C7BA8" w:rsidRPr="0056247F" w:rsidRDefault="001C7BA8" w:rsidP="00892C64">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331/2006. (XII. 23.) Korm. rendelet 8.§ c.)</w:t>
            </w:r>
          </w:p>
        </w:tc>
      </w:tr>
      <w:tr w:rsidR="001C7BA8" w:rsidRPr="0056247F" w:rsidTr="00E878ED">
        <w:trPr>
          <w:gridBefore w:val="1"/>
        </w:trPr>
        <w:tc>
          <w:tcPr>
            <w:tcW w:w="708" w:type="dxa"/>
          </w:tcPr>
          <w:p w:rsidR="001C7BA8" w:rsidRPr="0056247F" w:rsidRDefault="001C7BA8" w:rsidP="00A65E2E">
            <w:pPr>
              <w:spacing w:after="0" w:line="240" w:lineRule="auto"/>
              <w:rPr>
                <w:rFonts w:ascii="Times New Roman" w:hAnsi="Times New Roman" w:cs="Times New Roman"/>
              </w:rPr>
            </w:pPr>
            <w:r>
              <w:rPr>
                <w:rFonts w:ascii="Times New Roman" w:hAnsi="Times New Roman" w:cs="Times New Roman"/>
              </w:rPr>
              <w:t>115</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kapcsolat-tartás</w:t>
            </w:r>
          </w:p>
        </w:tc>
        <w:tc>
          <w:tcPr>
            <w:tcW w:w="4110" w:type="dxa"/>
            <w:gridSpan w:val="2"/>
          </w:tcPr>
          <w:p w:rsidR="001C7BA8" w:rsidRPr="0056247F" w:rsidRDefault="001C7BA8" w:rsidP="00857F33">
            <w:pPr>
              <w:spacing w:after="0" w:line="240" w:lineRule="auto"/>
              <w:jc w:val="both"/>
              <w:rPr>
                <w:rFonts w:ascii="Times New Roman" w:hAnsi="Times New Roman" w:cs="Times New Roman"/>
              </w:rPr>
            </w:pPr>
            <w:r w:rsidRPr="0056247F">
              <w:rPr>
                <w:rFonts w:ascii="Times New Roman" w:hAnsi="Times New Roman" w:cs="Times New Roman"/>
              </w:rPr>
              <w:t xml:space="preserve">Amennyiben nincs házassági vagy gyermek elhelyezési per folyamatban, dönt a kapcsolattartásról a szülők megegyezésének hiányában (illetőleg a szülők és a gyám közötti vita esetében). </w:t>
            </w:r>
            <w:r w:rsidRPr="0056247F">
              <w:rPr>
                <w:rFonts w:ascii="Times New Roman" w:hAnsi="Times New Roman" w:cs="Times New Roman"/>
                <w:lang w:eastAsia="hu-HU"/>
              </w:rPr>
              <w:t>A felróható magatartást tanúsító szülő kapcsolattartási jogát a gyermek érdekében korlátozhatja vagy megvonhatja, illetőleg e jog gyakorlásának szünetelését rendelheti el.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Csjt. 92. § (4) bekezdés</w:t>
            </w:r>
          </w:p>
        </w:tc>
        <w:tc>
          <w:tcPr>
            <w:tcW w:w="3408" w:type="dxa"/>
          </w:tcPr>
          <w:p w:rsidR="001C7BA8" w:rsidRPr="0056247F" w:rsidRDefault="001C7BA8" w:rsidP="00B23110">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B23110">
            <w:pPr>
              <w:spacing w:after="0" w:line="240" w:lineRule="auto"/>
              <w:rPr>
                <w:rFonts w:ascii="Times New Roman" w:hAnsi="Times New Roman" w:cs="Times New Roman"/>
              </w:rPr>
            </w:pPr>
          </w:p>
        </w:tc>
        <w:tc>
          <w:tcPr>
            <w:tcW w:w="3492" w:type="dxa"/>
          </w:tcPr>
          <w:p w:rsidR="001C7BA8" w:rsidRPr="0056247F" w:rsidRDefault="001C7BA8" w:rsidP="00B23110">
            <w:pPr>
              <w:spacing w:after="0" w:line="240" w:lineRule="auto"/>
              <w:rPr>
                <w:rFonts w:ascii="Times New Roman" w:hAnsi="Times New Roman" w:cs="Times New Roman"/>
              </w:rPr>
            </w:pPr>
            <w:r w:rsidRPr="0056247F">
              <w:rPr>
                <w:rFonts w:ascii="Times New Roman" w:hAnsi="Times New Roman" w:cs="Times New Roman"/>
              </w:rPr>
              <w:t>331/2006. (XII. 23.) Korm. rendelet 9.§ a.)</w:t>
            </w:r>
          </w:p>
        </w:tc>
      </w:tr>
      <w:tr w:rsidR="001C7BA8" w:rsidRPr="0056247F" w:rsidTr="00E878ED">
        <w:trPr>
          <w:gridBefore w:val="1"/>
        </w:trPr>
        <w:tc>
          <w:tcPr>
            <w:tcW w:w="708" w:type="dxa"/>
          </w:tcPr>
          <w:p w:rsidR="001C7BA8" w:rsidRPr="0056247F" w:rsidRDefault="001C7BA8" w:rsidP="002F3F1F">
            <w:pPr>
              <w:spacing w:after="0" w:line="240" w:lineRule="auto"/>
              <w:rPr>
                <w:rFonts w:ascii="Times New Roman" w:hAnsi="Times New Roman" w:cs="Times New Roman"/>
              </w:rPr>
            </w:pPr>
            <w:r>
              <w:rPr>
                <w:rFonts w:ascii="Times New Roman" w:hAnsi="Times New Roman" w:cs="Times New Roman"/>
              </w:rPr>
              <w:t>116</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sz w:val="20"/>
                <w:szCs w:val="20"/>
              </w:rPr>
              <w:t>kapcsolat-tartás</w:t>
            </w:r>
          </w:p>
        </w:tc>
        <w:tc>
          <w:tcPr>
            <w:tcW w:w="4110" w:type="dxa"/>
            <w:gridSpan w:val="2"/>
          </w:tcPr>
          <w:p w:rsidR="001C7BA8" w:rsidRPr="0056247F" w:rsidRDefault="001C7BA8" w:rsidP="00A77D44">
            <w:pPr>
              <w:spacing w:after="0" w:line="240" w:lineRule="auto"/>
              <w:jc w:val="both"/>
              <w:rPr>
                <w:rFonts w:ascii="Times New Roman" w:hAnsi="Times New Roman" w:cs="Times New Roman"/>
              </w:rPr>
            </w:pPr>
            <w:r w:rsidRPr="0056247F">
              <w:rPr>
                <w:rFonts w:ascii="Times New Roman" w:hAnsi="Times New Roman" w:cs="Times New Roman"/>
              </w:rPr>
              <w:t>Kivételesen indokolt esetben azt a szülőt is feljogosíthatja kapcsolattartásra, akinek szülői felügyeleti jogát a bíróság megszüntette, ha a gyermeket tartós nevelésbe vették.</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Csjt. 92. § (3) bekezdés</w:t>
            </w:r>
          </w:p>
        </w:tc>
        <w:tc>
          <w:tcPr>
            <w:tcW w:w="3408" w:type="dxa"/>
          </w:tcPr>
          <w:p w:rsidR="001C7BA8" w:rsidRPr="0056247F" w:rsidRDefault="001C7BA8" w:rsidP="00A77D44">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7E40AB">
            <w:pPr>
              <w:spacing w:after="0" w:line="240" w:lineRule="auto"/>
              <w:rPr>
                <w:rFonts w:ascii="Times New Roman" w:hAnsi="Times New Roman" w:cs="Times New Roman"/>
              </w:rPr>
            </w:pPr>
            <w:r w:rsidRPr="0056247F">
              <w:rPr>
                <w:rFonts w:ascii="Times New Roman" w:hAnsi="Times New Roman" w:cs="Times New Roman"/>
              </w:rPr>
              <w:t>331/2006. (XII. 23.) Korm. rendelet 4.§ f.)</w:t>
            </w:r>
          </w:p>
        </w:tc>
      </w:tr>
      <w:tr w:rsidR="001C7BA8" w:rsidRPr="0056247F" w:rsidTr="00E878ED">
        <w:trPr>
          <w:gridBefore w:val="1"/>
        </w:trPr>
        <w:tc>
          <w:tcPr>
            <w:tcW w:w="708" w:type="dxa"/>
          </w:tcPr>
          <w:p w:rsidR="001C7BA8" w:rsidRPr="0056247F" w:rsidRDefault="001C7BA8" w:rsidP="00A00ADB">
            <w:pPr>
              <w:spacing w:after="0" w:line="240" w:lineRule="auto"/>
              <w:rPr>
                <w:rFonts w:ascii="Times New Roman" w:hAnsi="Times New Roman" w:cs="Times New Roman"/>
              </w:rPr>
            </w:pPr>
            <w:r>
              <w:rPr>
                <w:rFonts w:ascii="Times New Roman" w:hAnsi="Times New Roman" w:cs="Times New Roman"/>
              </w:rPr>
              <w:t>117.</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Pr>
                <w:rFonts w:ascii="Times New Roman" w:hAnsi="Times New Roman" w:cs="Times New Roman"/>
                <w:sz w:val="20"/>
                <w:szCs w:val="20"/>
              </w:rPr>
              <w:t>gyermek-tartásdíj</w:t>
            </w:r>
          </w:p>
        </w:tc>
        <w:tc>
          <w:tcPr>
            <w:tcW w:w="4110" w:type="dxa"/>
            <w:gridSpan w:val="2"/>
          </w:tcPr>
          <w:p w:rsidR="001C7BA8" w:rsidRPr="00FE63E1" w:rsidRDefault="001C7BA8" w:rsidP="00E46FC7">
            <w:pPr>
              <w:spacing w:after="0" w:line="240" w:lineRule="auto"/>
              <w:jc w:val="both"/>
              <w:rPr>
                <w:rFonts w:ascii="Times New Roman" w:hAnsi="Times New Roman" w:cs="Times New Roman"/>
              </w:rPr>
            </w:pPr>
            <w:r w:rsidRPr="00FE63E1">
              <w:rPr>
                <w:rFonts w:ascii="Times New Roman" w:hAnsi="Times New Roman" w:cs="Times New Roman"/>
              </w:rPr>
              <w:t>Kiskorút megillető tartási követelés érvényesítése a kiskorú érdekében.</w:t>
            </w:r>
          </w:p>
        </w:tc>
        <w:tc>
          <w:tcPr>
            <w:tcW w:w="1822" w:type="dxa"/>
          </w:tcPr>
          <w:p w:rsidR="001C7BA8" w:rsidRPr="0056247F" w:rsidRDefault="001C7BA8" w:rsidP="00F35819">
            <w:pPr>
              <w:spacing w:after="0" w:line="240" w:lineRule="auto"/>
              <w:rPr>
                <w:rFonts w:ascii="Times New Roman" w:hAnsi="Times New Roman" w:cs="Times New Roman"/>
              </w:rPr>
            </w:pPr>
            <w:r>
              <w:rPr>
                <w:rFonts w:ascii="Times New Roman" w:hAnsi="Times New Roman" w:cs="Times New Roman"/>
              </w:rPr>
              <w:t>Csjt. 67.§ (1)</w:t>
            </w:r>
          </w:p>
        </w:tc>
        <w:tc>
          <w:tcPr>
            <w:tcW w:w="3408" w:type="dxa"/>
          </w:tcPr>
          <w:p w:rsidR="001C7BA8" w:rsidRPr="0056247F" w:rsidRDefault="001C7BA8" w:rsidP="00D05A98">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E46FC7">
            <w:pPr>
              <w:spacing w:after="0" w:line="240" w:lineRule="auto"/>
              <w:rPr>
                <w:rFonts w:ascii="Times New Roman" w:hAnsi="Times New Roman" w:cs="Times New Roman"/>
              </w:rPr>
            </w:pPr>
          </w:p>
        </w:tc>
        <w:tc>
          <w:tcPr>
            <w:tcW w:w="3492" w:type="dxa"/>
          </w:tcPr>
          <w:p w:rsidR="001C7BA8" w:rsidRPr="0056247F" w:rsidRDefault="001C7BA8" w:rsidP="00645D5D">
            <w:pPr>
              <w:spacing w:after="0" w:line="240" w:lineRule="auto"/>
              <w:rPr>
                <w:rFonts w:ascii="Times New Roman" w:hAnsi="Times New Roman" w:cs="Times New Roman"/>
              </w:rPr>
            </w:pPr>
            <w:r w:rsidRPr="0056247F">
              <w:rPr>
                <w:rFonts w:ascii="Times New Roman" w:hAnsi="Times New Roman" w:cs="Times New Roman"/>
              </w:rPr>
              <w:t>331/2</w:t>
            </w:r>
            <w:r>
              <w:rPr>
                <w:rFonts w:ascii="Times New Roman" w:hAnsi="Times New Roman" w:cs="Times New Roman"/>
              </w:rPr>
              <w:t xml:space="preserve">006. (XII. 23.) Korm. rendelet 8.§ (1) </w:t>
            </w:r>
            <w:r w:rsidRPr="0056247F">
              <w:rPr>
                <w:rFonts w:ascii="Times New Roman" w:hAnsi="Times New Roman" w:cs="Times New Roman"/>
              </w:rPr>
              <w:t xml:space="preserve"> b.)</w:t>
            </w:r>
          </w:p>
        </w:tc>
      </w:tr>
      <w:tr w:rsidR="001C7BA8" w:rsidRPr="0056247F" w:rsidTr="00E878ED">
        <w:trPr>
          <w:gridBefore w:val="1"/>
        </w:trPr>
        <w:tc>
          <w:tcPr>
            <w:tcW w:w="708" w:type="dxa"/>
          </w:tcPr>
          <w:p w:rsidR="001C7BA8" w:rsidRPr="0056247F" w:rsidRDefault="001C7BA8" w:rsidP="000D722F">
            <w:pPr>
              <w:spacing w:after="0" w:line="240" w:lineRule="auto"/>
              <w:rPr>
                <w:rFonts w:ascii="Times New Roman" w:hAnsi="Times New Roman" w:cs="Times New Roman"/>
              </w:rPr>
            </w:pPr>
            <w:r>
              <w:rPr>
                <w:rFonts w:ascii="Times New Roman" w:hAnsi="Times New Roman" w:cs="Times New Roman"/>
              </w:rPr>
              <w:t>118</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Pr="0056247F">
              <w:rPr>
                <w:rFonts w:ascii="Times New Roman" w:hAnsi="Times New Roman" w:cs="Times New Roman"/>
                <w:sz w:val="20"/>
                <w:szCs w:val="20"/>
              </w:rPr>
              <w:t>üntetőjog</w:t>
            </w:r>
          </w:p>
        </w:tc>
        <w:tc>
          <w:tcPr>
            <w:tcW w:w="4110" w:type="dxa"/>
            <w:gridSpan w:val="2"/>
          </w:tcPr>
          <w:p w:rsidR="001C7BA8" w:rsidRPr="0056247F" w:rsidRDefault="001C7BA8" w:rsidP="00E46FC7">
            <w:pPr>
              <w:spacing w:after="0" w:line="240" w:lineRule="auto"/>
              <w:jc w:val="both"/>
              <w:rPr>
                <w:rFonts w:ascii="Times New Roman" w:hAnsi="Times New Roman" w:cs="Times New Roman"/>
              </w:rPr>
            </w:pPr>
            <w:r w:rsidRPr="0056247F">
              <w:rPr>
                <w:rFonts w:ascii="Times New Roman" w:hAnsi="Times New Roman" w:cs="Times New Roman"/>
              </w:rPr>
              <w:t>Magánindítvány előterjesztése korlátozottan cselekvőképes vagy cselekvőképtelen személy sérelmére elkövetett bűncselekmények esetén.</w:t>
            </w:r>
          </w:p>
        </w:tc>
        <w:tc>
          <w:tcPr>
            <w:tcW w:w="1822" w:type="dxa"/>
          </w:tcPr>
          <w:p w:rsidR="001C7BA8" w:rsidRPr="0056247F" w:rsidRDefault="001C7BA8" w:rsidP="00F35819">
            <w:pPr>
              <w:spacing w:after="0" w:line="240" w:lineRule="auto"/>
              <w:rPr>
                <w:rFonts w:ascii="Times New Roman" w:hAnsi="Times New Roman" w:cs="Times New Roman"/>
              </w:rPr>
            </w:pPr>
            <w:r w:rsidRPr="0056247F">
              <w:rPr>
                <w:rFonts w:ascii="Times New Roman" w:hAnsi="Times New Roman" w:cs="Times New Roman"/>
              </w:rPr>
              <w:t>Btk. 31. § (3)</w:t>
            </w:r>
          </w:p>
        </w:tc>
        <w:tc>
          <w:tcPr>
            <w:tcW w:w="3408" w:type="dxa"/>
          </w:tcPr>
          <w:p w:rsidR="001C7BA8" w:rsidRPr="0056247F" w:rsidRDefault="001C7BA8" w:rsidP="00E46FC7">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645D5D">
            <w:pPr>
              <w:spacing w:after="0" w:line="240" w:lineRule="auto"/>
              <w:rPr>
                <w:rFonts w:ascii="Times New Roman" w:hAnsi="Times New Roman" w:cs="Times New Roman"/>
              </w:rPr>
            </w:pPr>
            <w:r w:rsidRPr="0056247F">
              <w:rPr>
                <w:rFonts w:ascii="Times New Roman" w:hAnsi="Times New Roman" w:cs="Times New Roman"/>
              </w:rPr>
              <w:t>331/2006. (XII. 23.) Korm. rendelet 7.§ (2) b.)</w:t>
            </w:r>
          </w:p>
        </w:tc>
      </w:tr>
      <w:tr w:rsidR="001C7BA8" w:rsidRPr="0056247F" w:rsidTr="00E878ED">
        <w:trPr>
          <w:gridBefore w:val="1"/>
        </w:trPr>
        <w:tc>
          <w:tcPr>
            <w:tcW w:w="708" w:type="dxa"/>
          </w:tcPr>
          <w:p w:rsidR="001C7BA8" w:rsidRDefault="001C7BA8" w:rsidP="00DA77CD">
            <w:pPr>
              <w:spacing w:after="0" w:line="240" w:lineRule="auto"/>
              <w:rPr>
                <w:rFonts w:ascii="Times New Roman" w:hAnsi="Times New Roman" w:cs="Times New Roman"/>
              </w:rPr>
            </w:pPr>
            <w:r>
              <w:rPr>
                <w:rFonts w:ascii="Times New Roman" w:hAnsi="Times New Roman" w:cs="Times New Roman"/>
              </w:rPr>
              <w:t>119.</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Pr>
                <w:rFonts w:ascii="Times New Roman" w:hAnsi="Times New Roman" w:cs="Times New Roman"/>
                <w:sz w:val="20"/>
                <w:szCs w:val="20"/>
              </w:rPr>
              <w:t>családi jogállás rendezése</w:t>
            </w:r>
          </w:p>
        </w:tc>
        <w:tc>
          <w:tcPr>
            <w:tcW w:w="4110" w:type="dxa"/>
            <w:gridSpan w:val="2"/>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Teljes hatályú apai elismerő nyilatkozatot vesz fel.</w:t>
            </w:r>
          </w:p>
        </w:tc>
        <w:tc>
          <w:tcPr>
            <w:tcW w:w="1822"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Csjt. 37. § (5)</w:t>
            </w:r>
          </w:p>
        </w:tc>
        <w:tc>
          <w:tcPr>
            <w:tcW w:w="3408" w:type="dxa"/>
          </w:tcPr>
          <w:p w:rsidR="001C7BA8" w:rsidRPr="0056247F" w:rsidRDefault="001C7BA8" w:rsidP="00FB1ED5">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FB1ED5">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331/2</w:t>
            </w:r>
            <w:r>
              <w:rPr>
                <w:rFonts w:ascii="Times New Roman" w:hAnsi="Times New Roman" w:cs="Times New Roman"/>
              </w:rPr>
              <w:t>006. (XII. 23.) Korm. rendelet 6.§ a</w:t>
            </w:r>
            <w:r w:rsidRPr="0056247F">
              <w:rPr>
                <w:rFonts w:ascii="Times New Roman" w:hAnsi="Times New Roman" w:cs="Times New Roman"/>
              </w:rPr>
              <w:t>.)</w:t>
            </w:r>
          </w:p>
        </w:tc>
      </w:tr>
      <w:tr w:rsidR="001C7BA8" w:rsidRPr="0056247F" w:rsidTr="00E878ED">
        <w:trPr>
          <w:gridBefore w:val="1"/>
        </w:trPr>
        <w:tc>
          <w:tcPr>
            <w:tcW w:w="708" w:type="dxa"/>
          </w:tcPr>
          <w:p w:rsidR="001C7BA8" w:rsidRDefault="001C7BA8" w:rsidP="00DA77CD">
            <w:pPr>
              <w:spacing w:after="0" w:line="240" w:lineRule="auto"/>
              <w:rPr>
                <w:rFonts w:ascii="Times New Roman" w:hAnsi="Times New Roman" w:cs="Times New Roman"/>
              </w:rPr>
            </w:pPr>
            <w:r>
              <w:rPr>
                <w:rFonts w:ascii="Times New Roman" w:hAnsi="Times New Roman" w:cs="Times New Roman"/>
              </w:rPr>
              <w:t>120.</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Pr>
                <w:rFonts w:ascii="Times New Roman" w:hAnsi="Times New Roman" w:cs="Times New Roman"/>
                <w:sz w:val="20"/>
                <w:szCs w:val="20"/>
              </w:rPr>
              <w:t>képzelt apa bejegyzése</w:t>
            </w:r>
          </w:p>
        </w:tc>
        <w:tc>
          <w:tcPr>
            <w:tcW w:w="4110" w:type="dxa"/>
            <w:gridSpan w:val="2"/>
          </w:tcPr>
          <w:p w:rsidR="001C7BA8" w:rsidRPr="0056247F" w:rsidRDefault="001C7BA8" w:rsidP="005744F2">
            <w:pPr>
              <w:spacing w:after="0" w:line="240" w:lineRule="auto"/>
              <w:jc w:val="both"/>
              <w:rPr>
                <w:rFonts w:ascii="Times New Roman" w:hAnsi="Times New Roman" w:cs="Times New Roman"/>
              </w:rPr>
            </w:pPr>
            <w:r>
              <w:rPr>
                <w:rFonts w:ascii="Times New Roman" w:hAnsi="Times New Roman" w:cs="Times New Roman"/>
              </w:rPr>
              <w:t>Megállapítja az ismeretlen szülőktől származó gyermek és a képzelt apa adatait.</w:t>
            </w:r>
          </w:p>
        </w:tc>
        <w:tc>
          <w:tcPr>
            <w:tcW w:w="1822"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Csjt. 41. §</w:t>
            </w:r>
          </w:p>
        </w:tc>
        <w:tc>
          <w:tcPr>
            <w:tcW w:w="3408" w:type="dxa"/>
          </w:tcPr>
          <w:p w:rsidR="001C7BA8" w:rsidRPr="0056247F" w:rsidRDefault="001C7BA8" w:rsidP="00937CBF">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5677A6">
            <w:pPr>
              <w:spacing w:after="0" w:line="240" w:lineRule="auto"/>
              <w:rPr>
                <w:rFonts w:ascii="Times New Roman" w:hAnsi="Times New Roman" w:cs="Times New Roman"/>
              </w:rPr>
            </w:pPr>
          </w:p>
        </w:tc>
        <w:tc>
          <w:tcPr>
            <w:tcW w:w="3492" w:type="dxa"/>
          </w:tcPr>
          <w:p w:rsidR="001C7BA8" w:rsidRPr="0056247F" w:rsidRDefault="001C7BA8" w:rsidP="00937CBF">
            <w:pPr>
              <w:spacing w:after="0" w:line="240" w:lineRule="auto"/>
              <w:rPr>
                <w:rFonts w:ascii="Times New Roman" w:hAnsi="Times New Roman" w:cs="Times New Roman"/>
              </w:rPr>
            </w:pPr>
            <w:r w:rsidRPr="0056247F">
              <w:rPr>
                <w:rFonts w:ascii="Times New Roman" w:hAnsi="Times New Roman" w:cs="Times New Roman"/>
              </w:rPr>
              <w:t>331/2</w:t>
            </w:r>
            <w:r>
              <w:rPr>
                <w:rFonts w:ascii="Times New Roman" w:hAnsi="Times New Roman" w:cs="Times New Roman"/>
              </w:rPr>
              <w:t>006. (XII. 23.) Korm. rendelet 6.§ d</w:t>
            </w:r>
            <w:r w:rsidRPr="0056247F">
              <w:rPr>
                <w:rFonts w:ascii="Times New Roman" w:hAnsi="Times New Roman" w:cs="Times New Roman"/>
              </w:rPr>
              <w:t>.)</w:t>
            </w:r>
          </w:p>
        </w:tc>
      </w:tr>
      <w:tr w:rsidR="001C7BA8" w:rsidRPr="0056247F" w:rsidTr="00E878ED">
        <w:trPr>
          <w:gridBefore w:val="1"/>
        </w:trPr>
        <w:tc>
          <w:tcPr>
            <w:tcW w:w="708" w:type="dxa"/>
          </w:tcPr>
          <w:p w:rsidR="001C7BA8" w:rsidRDefault="001C7BA8" w:rsidP="00A00ADB">
            <w:pPr>
              <w:spacing w:after="0" w:line="240" w:lineRule="auto"/>
              <w:rPr>
                <w:rFonts w:ascii="Times New Roman" w:hAnsi="Times New Roman" w:cs="Times New Roman"/>
              </w:rPr>
            </w:pPr>
            <w:r>
              <w:rPr>
                <w:rFonts w:ascii="Times New Roman" w:hAnsi="Times New Roman" w:cs="Times New Roman"/>
              </w:rPr>
              <w:t>121.</w:t>
            </w:r>
          </w:p>
        </w:tc>
        <w:tc>
          <w:tcPr>
            <w:tcW w:w="1275" w:type="dxa"/>
          </w:tcPr>
          <w:p w:rsidR="001C7BA8" w:rsidRPr="008066B6" w:rsidRDefault="001C7BA8" w:rsidP="00DA77CD">
            <w:pPr>
              <w:spacing w:after="0" w:line="240" w:lineRule="auto"/>
              <w:rPr>
                <w:rFonts w:ascii="Times New Roman" w:hAnsi="Times New Roman" w:cs="Times New Roman"/>
                <w:sz w:val="18"/>
                <w:szCs w:val="18"/>
              </w:rPr>
            </w:pPr>
            <w:r w:rsidRPr="008066B6">
              <w:rPr>
                <w:rFonts w:ascii="Times New Roman" w:hAnsi="Times New Roman" w:cs="Times New Roman"/>
                <w:sz w:val="18"/>
                <w:szCs w:val="18"/>
              </w:rPr>
              <w:t>származás megállapítása iránti per</w:t>
            </w:r>
          </w:p>
        </w:tc>
        <w:tc>
          <w:tcPr>
            <w:tcW w:w="4110" w:type="dxa"/>
            <w:gridSpan w:val="2"/>
          </w:tcPr>
          <w:p w:rsidR="001C7BA8" w:rsidRPr="0056247F" w:rsidRDefault="001C7BA8" w:rsidP="00005975">
            <w:pPr>
              <w:spacing w:after="0" w:line="240" w:lineRule="auto"/>
              <w:jc w:val="both"/>
              <w:rPr>
                <w:rFonts w:ascii="Times New Roman" w:hAnsi="Times New Roman" w:cs="Times New Roman"/>
              </w:rPr>
            </w:pPr>
            <w:r>
              <w:rPr>
                <w:rFonts w:ascii="Times New Roman" w:hAnsi="Times New Roman" w:cs="Times New Roman"/>
              </w:rPr>
              <w:t>Hozzájárul cselekvőképtelen jogosult esetén a családi jogállás megállapítására irányuló per megindításához és egyidejűleg eseti gondnokot rendel.</w:t>
            </w:r>
          </w:p>
        </w:tc>
        <w:tc>
          <w:tcPr>
            <w:tcW w:w="1822"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Pp. 298. § (5)</w:t>
            </w:r>
          </w:p>
        </w:tc>
        <w:tc>
          <w:tcPr>
            <w:tcW w:w="3408" w:type="dxa"/>
          </w:tcPr>
          <w:p w:rsidR="001C7BA8" w:rsidRPr="0056247F" w:rsidRDefault="001C7BA8" w:rsidP="008066B6">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5677A6">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331/2</w:t>
            </w:r>
            <w:r>
              <w:rPr>
                <w:rFonts w:ascii="Times New Roman" w:hAnsi="Times New Roman" w:cs="Times New Roman"/>
              </w:rPr>
              <w:t>006. (XII. 23.) Korm. rendelet 6.§ c</w:t>
            </w:r>
            <w:r w:rsidRPr="0056247F">
              <w:rPr>
                <w:rFonts w:ascii="Times New Roman" w:hAnsi="Times New Roman" w:cs="Times New Roman"/>
              </w:rPr>
              <w:t>.)</w:t>
            </w:r>
          </w:p>
        </w:tc>
      </w:tr>
      <w:tr w:rsidR="001C7BA8" w:rsidRPr="0056247F" w:rsidTr="00E878ED">
        <w:trPr>
          <w:gridBefore w:val="1"/>
        </w:trPr>
        <w:tc>
          <w:tcPr>
            <w:tcW w:w="708" w:type="dxa"/>
          </w:tcPr>
          <w:p w:rsidR="001C7BA8" w:rsidRDefault="001C7BA8" w:rsidP="00A65E2E">
            <w:pPr>
              <w:spacing w:after="0" w:line="240" w:lineRule="auto"/>
              <w:rPr>
                <w:rFonts w:ascii="Times New Roman" w:hAnsi="Times New Roman" w:cs="Times New Roman"/>
              </w:rPr>
            </w:pPr>
            <w:r>
              <w:rPr>
                <w:rFonts w:ascii="Times New Roman" w:hAnsi="Times New Roman" w:cs="Times New Roman"/>
              </w:rPr>
              <w:t>122.</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Pr>
                <w:rFonts w:ascii="Times New Roman" w:hAnsi="Times New Roman" w:cs="Times New Roman"/>
                <w:sz w:val="20"/>
                <w:szCs w:val="20"/>
              </w:rPr>
              <w:t>iskoláztatási támogatás</w:t>
            </w:r>
          </w:p>
        </w:tc>
        <w:tc>
          <w:tcPr>
            <w:tcW w:w="4110" w:type="dxa"/>
            <w:gridSpan w:val="2"/>
          </w:tcPr>
          <w:p w:rsidR="001C7BA8" w:rsidRDefault="001C7BA8" w:rsidP="00B70A2D">
            <w:pPr>
              <w:autoSpaceDE w:val="0"/>
              <w:autoSpaceDN w:val="0"/>
              <w:adjustRightInd w:val="0"/>
              <w:spacing w:after="0" w:line="240" w:lineRule="auto"/>
              <w:jc w:val="both"/>
              <w:rPr>
                <w:rFonts w:ascii="Times New Roman" w:hAnsi="Times New Roman" w:cs="Times New Roman"/>
                <w:lang w:eastAsia="hu-HU"/>
              </w:rPr>
            </w:pPr>
            <w:r w:rsidRPr="00556C8E">
              <w:rPr>
                <w:rFonts w:ascii="Times New Roman" w:hAnsi="Times New Roman" w:cs="Times New Roman"/>
                <w:lang w:eastAsia="hu-HU"/>
              </w:rPr>
              <w:t xml:space="preserve">Az adott tanítási évben igazolatlanul mulasztott ötvenedik kötelező tanórai foglalkozás után - a jelzés beérkezésétől számított 8 napon </w:t>
            </w:r>
            <w:r w:rsidRPr="00556D0E">
              <w:rPr>
                <w:rFonts w:ascii="Times New Roman" w:hAnsi="Times New Roman" w:cs="Times New Roman"/>
                <w:lang w:eastAsia="hu-HU"/>
              </w:rPr>
              <w:t>belül - k</w:t>
            </w:r>
            <w:r w:rsidRPr="00556D0E">
              <w:rPr>
                <w:rFonts w:ascii="Times New Roman" w:hAnsi="Times New Roman" w:cs="Times New Roman"/>
                <w:bCs/>
                <w:lang w:eastAsia="hu-HU"/>
              </w:rPr>
              <w:t>ezdeményezi a kincstárnál az iskoláztatási támogatás folyósításának szüneteltetését</w:t>
            </w:r>
            <w:r w:rsidRPr="00556C8E">
              <w:rPr>
                <w:rFonts w:ascii="Times New Roman" w:hAnsi="Times New Roman" w:cs="Times New Roman"/>
                <w:b/>
                <w:bCs/>
                <w:lang w:eastAsia="hu-HU"/>
              </w:rPr>
              <w:t xml:space="preserve">, </w:t>
            </w:r>
            <w:r w:rsidRPr="00556C8E">
              <w:rPr>
                <w:rFonts w:ascii="Times New Roman" w:hAnsi="Times New Roman" w:cs="Times New Roman"/>
                <w:lang w:eastAsia="hu-HU"/>
              </w:rPr>
              <w:t>és elrendeli a 16. életévét be nem töltött, védelembe vétel hatálya alatt nem álló gyermek vé</w:t>
            </w:r>
            <w:r>
              <w:rPr>
                <w:rFonts w:ascii="Times New Roman" w:hAnsi="Times New Roman" w:cs="Times New Roman"/>
                <w:lang w:eastAsia="hu-HU"/>
              </w:rPr>
              <w:t>delembe</w:t>
            </w:r>
            <w:r w:rsidRPr="00556C8E">
              <w:rPr>
                <w:rFonts w:ascii="Times New Roman" w:hAnsi="Times New Roman" w:cs="Times New Roman"/>
                <w:lang w:eastAsia="hu-HU"/>
              </w:rPr>
              <w:t>vételét.</w:t>
            </w:r>
          </w:p>
          <w:p w:rsidR="001C7BA8" w:rsidRPr="00B70A2D" w:rsidRDefault="001C7BA8" w:rsidP="00B70A2D">
            <w:pPr>
              <w:autoSpaceDE w:val="0"/>
              <w:autoSpaceDN w:val="0"/>
              <w:adjustRightInd w:val="0"/>
              <w:spacing w:after="0" w:line="240" w:lineRule="auto"/>
              <w:jc w:val="both"/>
              <w:rPr>
                <w:rFonts w:ascii="Times New Roman" w:hAnsi="Times New Roman" w:cs="Times New Roman"/>
                <w:lang w:eastAsia="hu-HU"/>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1997. évi XXXI. tv. </w:t>
            </w:r>
            <w:r>
              <w:rPr>
                <w:rFonts w:ascii="Times New Roman" w:hAnsi="Times New Roman" w:cs="Times New Roman"/>
              </w:rPr>
              <w:t>68./A.§</w:t>
            </w:r>
          </w:p>
        </w:tc>
        <w:tc>
          <w:tcPr>
            <w:tcW w:w="3408" w:type="dxa"/>
          </w:tcPr>
          <w:p w:rsidR="001C7BA8" w:rsidRPr="0056247F" w:rsidRDefault="001C7BA8" w:rsidP="00556C8E">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5677A6">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331/2</w:t>
            </w:r>
            <w:r>
              <w:rPr>
                <w:rFonts w:ascii="Times New Roman" w:hAnsi="Times New Roman" w:cs="Times New Roman"/>
              </w:rPr>
              <w:t>006. (XII. 23.) Korm. rendelet 4.§ p</w:t>
            </w:r>
            <w:r w:rsidRPr="0056247F">
              <w:rPr>
                <w:rFonts w:ascii="Times New Roman" w:hAnsi="Times New Roman" w:cs="Times New Roman"/>
              </w:rPr>
              <w:t>.)</w:t>
            </w:r>
          </w:p>
        </w:tc>
      </w:tr>
      <w:tr w:rsidR="001C7BA8" w:rsidRPr="0056247F" w:rsidTr="00E878ED">
        <w:trPr>
          <w:gridBefore w:val="1"/>
        </w:trPr>
        <w:tc>
          <w:tcPr>
            <w:tcW w:w="708" w:type="dxa"/>
          </w:tcPr>
          <w:p w:rsidR="001C7BA8" w:rsidRPr="0056247F" w:rsidRDefault="001C7BA8" w:rsidP="00A00ADB">
            <w:pPr>
              <w:spacing w:after="0" w:line="240" w:lineRule="auto"/>
              <w:rPr>
                <w:rFonts w:ascii="Times New Roman" w:hAnsi="Times New Roman" w:cs="Times New Roman"/>
              </w:rPr>
            </w:pPr>
            <w:r>
              <w:rPr>
                <w:rFonts w:ascii="Times New Roman" w:hAnsi="Times New Roman" w:cs="Times New Roman"/>
              </w:rPr>
              <w:t>123</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 xml:space="preserve">gyámügyi igazgatás </w:t>
            </w:r>
          </w:p>
        </w:tc>
        <w:tc>
          <w:tcPr>
            <w:tcW w:w="4110" w:type="dxa"/>
            <w:gridSpan w:val="2"/>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Az átmeneti nevelésbe vett gyermek gondozási helyének megváltoztatása a szülő kérésére.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XXXI. tv. 13.§ (1) b)</w:t>
            </w:r>
          </w:p>
        </w:tc>
        <w:tc>
          <w:tcPr>
            <w:tcW w:w="3408" w:type="dxa"/>
          </w:tcPr>
          <w:p w:rsidR="001C7BA8" w:rsidRPr="0056247F" w:rsidRDefault="001C7BA8" w:rsidP="005677A6">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A00ADB">
            <w:pPr>
              <w:spacing w:after="0" w:line="240" w:lineRule="auto"/>
              <w:rPr>
                <w:rFonts w:ascii="Times New Roman" w:hAnsi="Times New Roman" w:cs="Times New Roman"/>
              </w:rPr>
            </w:pPr>
            <w:r>
              <w:rPr>
                <w:rFonts w:ascii="Times New Roman" w:hAnsi="Times New Roman" w:cs="Times New Roman"/>
              </w:rPr>
              <w:t>124</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Default="001C7BA8" w:rsidP="00B23110">
            <w:pPr>
              <w:spacing w:after="0" w:line="240" w:lineRule="auto"/>
              <w:jc w:val="both"/>
              <w:rPr>
                <w:rFonts w:ascii="Times New Roman" w:hAnsi="Times New Roman" w:cs="Times New Roman"/>
              </w:rPr>
            </w:pPr>
            <w:r w:rsidRPr="0056247F">
              <w:rPr>
                <w:rFonts w:ascii="Times New Roman" w:hAnsi="Times New Roman" w:cs="Times New Roman"/>
              </w:rPr>
              <w:t>A gyermek gondozó szülőjének, vagy más törvényes képviselőjének a gyermektartásdíjat megelőlegezi, és az ellátás folyósításáról rendelkezik.</w:t>
            </w:r>
          </w:p>
          <w:p w:rsidR="001C7BA8" w:rsidRPr="0056247F" w:rsidRDefault="001C7BA8" w:rsidP="00B23110">
            <w:pPr>
              <w:spacing w:after="0" w:line="240" w:lineRule="auto"/>
              <w:jc w:val="both"/>
              <w:rPr>
                <w:rFonts w:ascii="Times New Roman" w:hAnsi="Times New Roman" w:cs="Times New Roman"/>
              </w:rPr>
            </w:pPr>
          </w:p>
        </w:tc>
        <w:tc>
          <w:tcPr>
            <w:tcW w:w="1822" w:type="dxa"/>
          </w:tcPr>
          <w:p w:rsidR="001C7BA8" w:rsidRPr="0056247F" w:rsidRDefault="001C7BA8" w:rsidP="00DC1322">
            <w:pPr>
              <w:spacing w:after="0" w:line="240" w:lineRule="auto"/>
              <w:rPr>
                <w:rFonts w:ascii="Times New Roman" w:hAnsi="Times New Roman" w:cs="Times New Roman"/>
              </w:rPr>
            </w:pPr>
            <w:r w:rsidRPr="0056247F">
              <w:rPr>
                <w:rFonts w:ascii="Times New Roman" w:hAnsi="Times New Roman" w:cs="Times New Roman"/>
              </w:rPr>
              <w:t xml:space="preserve">1997. évi XXXI. tv. 18. § (3) </w:t>
            </w:r>
          </w:p>
        </w:tc>
        <w:tc>
          <w:tcPr>
            <w:tcW w:w="3408" w:type="dxa"/>
          </w:tcPr>
          <w:p w:rsidR="001C7BA8" w:rsidRPr="0056247F" w:rsidRDefault="001C7BA8" w:rsidP="00355E45">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331/2006. (XII. 23.) Korm. rendelet 5.§ b.)</w:t>
            </w:r>
          </w:p>
        </w:tc>
      </w:tr>
      <w:tr w:rsidR="001C7BA8" w:rsidRPr="0056247F" w:rsidTr="00E878ED">
        <w:trPr>
          <w:gridBefore w:val="1"/>
        </w:trPr>
        <w:tc>
          <w:tcPr>
            <w:tcW w:w="708" w:type="dxa"/>
          </w:tcPr>
          <w:p w:rsidR="001C7BA8" w:rsidRPr="0056247F" w:rsidRDefault="001C7BA8" w:rsidP="00F05A75">
            <w:pPr>
              <w:spacing w:after="0" w:line="240" w:lineRule="auto"/>
              <w:rPr>
                <w:rFonts w:ascii="Times New Roman" w:hAnsi="Times New Roman" w:cs="Times New Roman"/>
              </w:rPr>
            </w:pPr>
            <w:r>
              <w:rPr>
                <w:rFonts w:ascii="Times New Roman" w:hAnsi="Times New Roman" w:cs="Times New Roman"/>
              </w:rPr>
              <w:t>125</w:t>
            </w:r>
            <w:r w:rsidRPr="0056247F">
              <w:rPr>
                <w:rFonts w:ascii="Times New Roman" w:hAnsi="Times New Roman" w:cs="Times New Roman"/>
              </w:rPr>
              <w:t>.</w:t>
            </w:r>
          </w:p>
        </w:tc>
        <w:tc>
          <w:tcPr>
            <w:tcW w:w="1275" w:type="dxa"/>
          </w:tcPr>
          <w:p w:rsidR="001C7BA8" w:rsidRPr="0056247F" w:rsidRDefault="001C7BA8" w:rsidP="00F05A75">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F05A75">
            <w:pPr>
              <w:autoSpaceDE w:val="0"/>
              <w:autoSpaceDN w:val="0"/>
              <w:adjustRightInd w:val="0"/>
              <w:spacing w:after="0" w:line="240" w:lineRule="auto"/>
              <w:jc w:val="both"/>
              <w:rPr>
                <w:rFonts w:ascii="Times New Roman" w:hAnsi="Times New Roman" w:cs="Times New Roman"/>
                <w:lang w:eastAsia="hu-HU"/>
              </w:rPr>
            </w:pPr>
            <w:r w:rsidRPr="0056247F">
              <w:rPr>
                <w:rFonts w:ascii="Times New Roman" w:hAnsi="Times New Roman" w:cs="Times New Roman"/>
                <w:lang w:eastAsia="hu-HU"/>
              </w:rPr>
              <w:t>Ha a gyermekvédelmi feladatot ellátó szervek és személyek jelzési vagy együttműködési kötelezettségüknek nem tesznek eleget, a gyámhatóság értesíti a fegyelmi jogkör gyakorlóját és javaslatot tesz az érintett személlyel szembeni fegyelmi felelősségre vonás megindítására. A gyermek sérelmére elkövetett bűncselekmény gyanúja esetén a büntetőeljárást kezdeményez. Egyidejűleg egyeztető megbeszélést tart és a gyermekjóléti szolgálatnál esetmegbeszélés megtartását kezdeményezi.</w:t>
            </w:r>
          </w:p>
        </w:tc>
        <w:tc>
          <w:tcPr>
            <w:tcW w:w="1822" w:type="dxa"/>
          </w:tcPr>
          <w:p w:rsidR="001C7BA8" w:rsidRPr="0056247F" w:rsidRDefault="001C7BA8" w:rsidP="00F05A75">
            <w:pPr>
              <w:spacing w:after="0" w:line="240" w:lineRule="auto"/>
              <w:rPr>
                <w:rFonts w:ascii="Times New Roman" w:hAnsi="Times New Roman" w:cs="Times New Roman"/>
              </w:rPr>
            </w:pPr>
            <w:r w:rsidRPr="0056247F">
              <w:rPr>
                <w:rFonts w:ascii="Times New Roman" w:hAnsi="Times New Roman" w:cs="Times New Roman"/>
              </w:rPr>
              <w:t>1997. évi XXXI. tv. 17.§ (4)  (5)</w:t>
            </w:r>
          </w:p>
        </w:tc>
        <w:tc>
          <w:tcPr>
            <w:tcW w:w="3408" w:type="dxa"/>
          </w:tcPr>
          <w:p w:rsidR="001C7BA8" w:rsidRPr="0056247F" w:rsidRDefault="001C7BA8" w:rsidP="00F05A75">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F05A75">
            <w:pPr>
              <w:spacing w:after="0" w:line="240" w:lineRule="auto"/>
              <w:rPr>
                <w:rFonts w:ascii="Times New Roman" w:hAnsi="Times New Roman" w:cs="Times New Roman"/>
              </w:rPr>
            </w:pPr>
          </w:p>
        </w:tc>
        <w:tc>
          <w:tcPr>
            <w:tcW w:w="3492" w:type="dxa"/>
          </w:tcPr>
          <w:p w:rsidR="001C7BA8" w:rsidRPr="0056247F" w:rsidRDefault="001C7BA8" w:rsidP="00F05A75">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2F3F1F">
            <w:pPr>
              <w:spacing w:after="0" w:line="240" w:lineRule="auto"/>
              <w:rPr>
                <w:rFonts w:ascii="Times New Roman" w:hAnsi="Times New Roman" w:cs="Times New Roman"/>
              </w:rPr>
            </w:pPr>
            <w:r>
              <w:rPr>
                <w:rFonts w:ascii="Times New Roman" w:hAnsi="Times New Roman" w:cs="Times New Roman"/>
              </w:rPr>
              <w:t>126</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Default="001C7BA8" w:rsidP="00DC1322">
            <w:pPr>
              <w:autoSpaceDE w:val="0"/>
              <w:autoSpaceDN w:val="0"/>
              <w:adjustRightInd w:val="0"/>
              <w:spacing w:after="0" w:line="240" w:lineRule="auto"/>
              <w:jc w:val="both"/>
              <w:rPr>
                <w:rFonts w:ascii="Times New Roman" w:hAnsi="Times New Roman" w:cs="Times New Roman"/>
                <w:lang w:eastAsia="hu-HU"/>
              </w:rPr>
            </w:pPr>
            <w:r w:rsidRPr="0056247F">
              <w:rPr>
                <w:rFonts w:ascii="Times New Roman" w:hAnsi="Times New Roman" w:cs="Times New Roman"/>
              </w:rPr>
              <w:t>A jogosult fiatal felnőttnek otthonteremtési támogatást állapít meg, és az ellátás folyósításáról rendelkezik.</w:t>
            </w:r>
            <w:r w:rsidRPr="0056247F">
              <w:rPr>
                <w:rFonts w:ascii="Times New Roman" w:hAnsi="Times New Roman" w:cs="Times New Roman"/>
                <w:lang w:eastAsia="hu-HU"/>
              </w:rPr>
              <w:t xml:space="preserve"> Jogosult 5 évi időtartamra elidegenítési tilalmat bejegyeztetni a magyar állam javára az ingatlan-nyilvántartásba, az otthonteremtési támogatással megszerzett ingatlanra.</w:t>
            </w:r>
            <w:r w:rsidRPr="0056247F">
              <w:rPr>
                <w:rFonts w:ascii="Times New Roman" w:hAnsi="Times New Roman" w:cs="Times New Roman"/>
                <w:b/>
                <w:bCs/>
                <w:lang w:eastAsia="hu-HU"/>
              </w:rPr>
              <w:t xml:space="preserve"> </w:t>
            </w:r>
            <w:r w:rsidRPr="0056247F">
              <w:rPr>
                <w:rFonts w:ascii="Times New Roman" w:hAnsi="Times New Roman" w:cs="Times New Roman"/>
                <w:bCs/>
                <w:lang w:eastAsia="hu-HU"/>
              </w:rPr>
              <w:t xml:space="preserve">A </w:t>
            </w:r>
            <w:r w:rsidRPr="0056247F">
              <w:rPr>
                <w:rFonts w:ascii="Times New Roman" w:hAnsi="Times New Roman" w:cs="Times New Roman"/>
                <w:lang w:eastAsia="hu-HU"/>
              </w:rPr>
              <w:t>gyermeket nagykorúságának elérése előtt 6 hónappal írásban tájékoztatja az otthonter</w:t>
            </w:r>
            <w:r>
              <w:rPr>
                <w:rFonts w:ascii="Times New Roman" w:hAnsi="Times New Roman" w:cs="Times New Roman"/>
                <w:lang w:eastAsia="hu-HU"/>
              </w:rPr>
              <w:t>emtési támogatás lehetőségéről.</w:t>
            </w:r>
          </w:p>
          <w:p w:rsidR="001C7BA8" w:rsidRDefault="001C7BA8" w:rsidP="00DC1322">
            <w:pPr>
              <w:autoSpaceDE w:val="0"/>
              <w:autoSpaceDN w:val="0"/>
              <w:adjustRightInd w:val="0"/>
              <w:spacing w:after="0" w:line="240" w:lineRule="auto"/>
              <w:jc w:val="both"/>
              <w:rPr>
                <w:rFonts w:ascii="Times New Roman" w:hAnsi="Times New Roman" w:cs="Times New Roman"/>
                <w:lang w:eastAsia="hu-HU"/>
              </w:rPr>
            </w:pPr>
          </w:p>
          <w:p w:rsidR="001C7BA8" w:rsidRDefault="001C7BA8" w:rsidP="00DC1322">
            <w:pPr>
              <w:autoSpaceDE w:val="0"/>
              <w:autoSpaceDN w:val="0"/>
              <w:adjustRightInd w:val="0"/>
              <w:spacing w:after="0" w:line="240" w:lineRule="auto"/>
              <w:jc w:val="both"/>
              <w:rPr>
                <w:rFonts w:ascii="Times New Roman" w:hAnsi="Times New Roman" w:cs="Times New Roman"/>
                <w:lang w:eastAsia="hu-HU"/>
              </w:rPr>
            </w:pPr>
          </w:p>
          <w:p w:rsidR="001C7BA8" w:rsidRDefault="001C7BA8" w:rsidP="00DC1322">
            <w:pPr>
              <w:autoSpaceDE w:val="0"/>
              <w:autoSpaceDN w:val="0"/>
              <w:adjustRightInd w:val="0"/>
              <w:spacing w:after="0" w:line="240" w:lineRule="auto"/>
              <w:jc w:val="both"/>
              <w:rPr>
                <w:rFonts w:ascii="Times New Roman" w:hAnsi="Times New Roman" w:cs="Times New Roman"/>
                <w:lang w:eastAsia="hu-HU"/>
              </w:rPr>
            </w:pPr>
          </w:p>
          <w:p w:rsidR="001C7BA8" w:rsidRPr="0056247F" w:rsidRDefault="001C7BA8" w:rsidP="00DC1322">
            <w:pPr>
              <w:autoSpaceDE w:val="0"/>
              <w:autoSpaceDN w:val="0"/>
              <w:adjustRightInd w:val="0"/>
              <w:spacing w:after="0" w:line="240" w:lineRule="auto"/>
              <w:jc w:val="both"/>
              <w:rPr>
                <w:rFonts w:ascii="Times New Roman" w:hAnsi="Times New Roman" w:cs="Times New Roman"/>
                <w:lang w:eastAsia="hu-HU"/>
              </w:rPr>
            </w:pPr>
          </w:p>
        </w:tc>
        <w:tc>
          <w:tcPr>
            <w:tcW w:w="1822" w:type="dxa"/>
          </w:tcPr>
          <w:p w:rsidR="001C7BA8" w:rsidRPr="0056247F" w:rsidRDefault="001C7BA8" w:rsidP="004224CC">
            <w:pPr>
              <w:spacing w:after="0" w:line="240" w:lineRule="auto"/>
              <w:rPr>
                <w:rFonts w:ascii="Times New Roman" w:hAnsi="Times New Roman" w:cs="Times New Roman"/>
              </w:rPr>
            </w:pPr>
            <w:r w:rsidRPr="0056247F">
              <w:rPr>
                <w:rFonts w:ascii="Times New Roman" w:hAnsi="Times New Roman" w:cs="Times New Roman"/>
              </w:rPr>
              <w:t xml:space="preserve">1997. évi XXXI. tv. 18. § (3) és 26.-27.§ </w:t>
            </w:r>
          </w:p>
        </w:tc>
        <w:tc>
          <w:tcPr>
            <w:tcW w:w="3408" w:type="dxa"/>
          </w:tcPr>
          <w:p w:rsidR="001C7BA8" w:rsidRPr="0056247F" w:rsidRDefault="001C7BA8" w:rsidP="00DC1322">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4224CC">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A00ADB">
            <w:pPr>
              <w:spacing w:after="0" w:line="240" w:lineRule="auto"/>
              <w:rPr>
                <w:rFonts w:ascii="Times New Roman" w:hAnsi="Times New Roman" w:cs="Times New Roman"/>
              </w:rPr>
            </w:pPr>
            <w:r>
              <w:rPr>
                <w:rFonts w:ascii="Times New Roman" w:hAnsi="Times New Roman" w:cs="Times New Roman"/>
              </w:rPr>
              <w:t>127</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D2348A">
            <w:pPr>
              <w:spacing w:after="0" w:line="240" w:lineRule="auto"/>
              <w:jc w:val="both"/>
              <w:rPr>
                <w:rFonts w:ascii="Times New Roman" w:hAnsi="Times New Roman" w:cs="Times New Roman"/>
              </w:rPr>
            </w:pPr>
            <w:r w:rsidRPr="0056247F">
              <w:rPr>
                <w:rFonts w:ascii="Times New Roman" w:hAnsi="Times New Roman" w:cs="Times New Roman"/>
              </w:rPr>
              <w:t>Természetbeni támogatást nyújt fogyasztásra kész étel, ruházat, valamint tanszer vásárlására felhasználható Erzsébet-utalvány formájában annak a gyermeknek, fiatal felnőttnek, akinek rendszeres gyermekvédelmi kedvezményre való jogosultsága a tárgyév augusztus 1-jén fennáll a tárgyév augusztus hónapjára tekintettel, továbbá a tárgyév november 1-jén fennáll, a tárgyév november hónapjára tekintettel.</w:t>
            </w:r>
          </w:p>
        </w:tc>
        <w:tc>
          <w:tcPr>
            <w:tcW w:w="1822" w:type="dxa"/>
          </w:tcPr>
          <w:p w:rsidR="001C7BA8" w:rsidRPr="0056247F" w:rsidRDefault="001C7BA8" w:rsidP="004224CC">
            <w:pPr>
              <w:spacing w:after="0" w:line="240" w:lineRule="auto"/>
              <w:rPr>
                <w:rFonts w:ascii="Times New Roman" w:hAnsi="Times New Roman" w:cs="Times New Roman"/>
              </w:rPr>
            </w:pPr>
            <w:r w:rsidRPr="0056247F">
              <w:rPr>
                <w:rFonts w:ascii="Times New Roman" w:hAnsi="Times New Roman" w:cs="Times New Roman"/>
              </w:rPr>
              <w:t xml:space="preserve">1997. évi XXXI. tv. 20/A. § (1) </w:t>
            </w:r>
          </w:p>
        </w:tc>
        <w:tc>
          <w:tcPr>
            <w:tcW w:w="3408" w:type="dxa"/>
          </w:tcPr>
          <w:p w:rsidR="001C7BA8" w:rsidRPr="0056247F" w:rsidRDefault="001C7BA8" w:rsidP="004224CC">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A00ADB">
            <w:pPr>
              <w:spacing w:after="0" w:line="240" w:lineRule="auto"/>
              <w:rPr>
                <w:rFonts w:ascii="Times New Roman" w:hAnsi="Times New Roman" w:cs="Times New Roman"/>
              </w:rPr>
            </w:pPr>
            <w:r>
              <w:rPr>
                <w:rFonts w:ascii="Times New Roman" w:hAnsi="Times New Roman" w:cs="Times New Roman"/>
              </w:rPr>
              <w:t>128</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B23110">
            <w:pPr>
              <w:spacing w:after="0" w:line="240" w:lineRule="auto"/>
              <w:jc w:val="both"/>
              <w:rPr>
                <w:rFonts w:ascii="Times New Roman" w:hAnsi="Times New Roman" w:cs="Times New Roman"/>
              </w:rPr>
            </w:pPr>
            <w:r w:rsidRPr="0056247F">
              <w:rPr>
                <w:rFonts w:ascii="Times New Roman" w:hAnsi="Times New Roman" w:cs="Times New Roman"/>
              </w:rPr>
              <w:t>Megállapítja a gyermektartásdíj behajthatatlanságát a gyermektartásdíj fizetésére kötelezett személy rendszeres jövedelmére, illetve egyéb vagyonára vezetett eredménytelen végrehajtást követően.</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1997. évi XXXI. tv. 22.§ (3) </w:t>
            </w:r>
          </w:p>
        </w:tc>
        <w:tc>
          <w:tcPr>
            <w:tcW w:w="3408" w:type="dxa"/>
          </w:tcPr>
          <w:p w:rsidR="001C7BA8" w:rsidRPr="0056247F" w:rsidRDefault="001C7BA8" w:rsidP="00B23110">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B23110">
            <w:pPr>
              <w:spacing w:after="0" w:line="240" w:lineRule="auto"/>
              <w:rPr>
                <w:rFonts w:ascii="Times New Roman" w:hAnsi="Times New Roman" w:cs="Times New Roman"/>
              </w:rPr>
            </w:pPr>
            <w:r w:rsidRPr="0056247F">
              <w:rPr>
                <w:rFonts w:ascii="Times New Roman" w:hAnsi="Times New Roman" w:cs="Times New Roman"/>
              </w:rPr>
              <w:t xml:space="preserve"> </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129</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4A7ECF">
            <w:pPr>
              <w:autoSpaceDE w:val="0"/>
              <w:autoSpaceDN w:val="0"/>
              <w:adjustRightInd w:val="0"/>
              <w:spacing w:after="0" w:line="240" w:lineRule="auto"/>
              <w:jc w:val="both"/>
              <w:rPr>
                <w:rFonts w:ascii="Times New Roman" w:hAnsi="Times New Roman" w:cs="Times New Roman"/>
                <w:lang w:eastAsia="hu-HU"/>
              </w:rPr>
            </w:pPr>
            <w:r>
              <w:rPr>
                <w:rFonts w:ascii="Times New Roman" w:hAnsi="Times New Roman" w:cs="Times New Roman"/>
                <w:lang w:eastAsia="hu-HU"/>
              </w:rPr>
              <w:t>Dönt a</w:t>
            </w:r>
            <w:r w:rsidRPr="0056247F">
              <w:rPr>
                <w:rFonts w:ascii="Times New Roman" w:hAnsi="Times New Roman" w:cs="Times New Roman"/>
                <w:lang w:eastAsia="hu-HU"/>
              </w:rPr>
              <w:t xml:space="preserve"> korlátozottan cselekvőképes személy és a törvényes képviselője között a személyes gondoskodást nyújtó ellátás igénybevételével k</w:t>
            </w:r>
            <w:r>
              <w:rPr>
                <w:rFonts w:ascii="Times New Roman" w:hAnsi="Times New Roman" w:cs="Times New Roman"/>
                <w:lang w:eastAsia="hu-HU"/>
              </w:rPr>
              <w:t>apcsolatban felmerült vitában</w:t>
            </w:r>
            <w:r w:rsidRPr="0056247F">
              <w:rPr>
                <w:rFonts w:ascii="Times New Roman" w:hAnsi="Times New Roman" w:cs="Times New Roman"/>
                <w:lang w:eastAsia="hu-HU"/>
              </w:rPr>
              <w:t>. A személyes gondoskodást nyújtó ellátásra irányuló jogviszony keletkezését</w:t>
            </w:r>
            <w:r w:rsidRPr="0056247F">
              <w:rPr>
                <w:rFonts w:ascii="Times New Roman" w:hAnsi="Times New Roman" w:cs="Times New Roman"/>
                <w:i/>
                <w:iCs/>
                <w:lang w:eastAsia="hu-HU"/>
              </w:rPr>
              <w:t xml:space="preserve"> </w:t>
            </w:r>
            <w:r w:rsidRPr="0056247F">
              <w:rPr>
                <w:rFonts w:ascii="Times New Roman" w:hAnsi="Times New Roman" w:cs="Times New Roman"/>
                <w:lang w:eastAsia="hu-HU"/>
              </w:rPr>
              <w:t>a gyámhatóságnak a határozata alapozza meg.</w:t>
            </w:r>
          </w:p>
        </w:tc>
        <w:tc>
          <w:tcPr>
            <w:tcW w:w="1822" w:type="dxa"/>
          </w:tcPr>
          <w:p w:rsidR="001C7BA8" w:rsidRPr="0056247F" w:rsidRDefault="001C7BA8" w:rsidP="00A86110">
            <w:pPr>
              <w:spacing w:after="0" w:line="240" w:lineRule="auto"/>
              <w:rPr>
                <w:rFonts w:ascii="Times New Roman" w:hAnsi="Times New Roman" w:cs="Times New Roman"/>
              </w:rPr>
            </w:pPr>
            <w:r w:rsidRPr="0056247F">
              <w:rPr>
                <w:rFonts w:ascii="Times New Roman" w:hAnsi="Times New Roman" w:cs="Times New Roman"/>
              </w:rPr>
              <w:t>1997. évi XXXI. tv. 31. § és 32.§ (1) b)</w:t>
            </w:r>
          </w:p>
        </w:tc>
        <w:tc>
          <w:tcPr>
            <w:tcW w:w="3408" w:type="dxa"/>
          </w:tcPr>
          <w:p w:rsidR="001C7BA8" w:rsidRPr="0056247F" w:rsidRDefault="001C7BA8" w:rsidP="00B23110">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A86110">
            <w:pPr>
              <w:spacing w:after="0" w:line="240" w:lineRule="auto"/>
              <w:rPr>
                <w:rFonts w:ascii="Times New Roman" w:hAnsi="Times New Roman" w:cs="Times New Roman"/>
              </w:rPr>
            </w:pPr>
          </w:p>
        </w:tc>
        <w:tc>
          <w:tcPr>
            <w:tcW w:w="3492" w:type="dxa"/>
          </w:tcPr>
          <w:p w:rsidR="001C7BA8" w:rsidRPr="0056247F" w:rsidRDefault="001C7BA8" w:rsidP="00B23110">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130</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gyámügyi igazgatás</w:t>
            </w:r>
          </w:p>
        </w:tc>
        <w:tc>
          <w:tcPr>
            <w:tcW w:w="4110" w:type="dxa"/>
            <w:gridSpan w:val="2"/>
          </w:tcPr>
          <w:p w:rsidR="001C7BA8" w:rsidRPr="0056247F" w:rsidRDefault="001C7BA8" w:rsidP="00A03F65">
            <w:pPr>
              <w:autoSpaceDE w:val="0"/>
              <w:autoSpaceDN w:val="0"/>
              <w:adjustRightInd w:val="0"/>
              <w:spacing w:after="0" w:line="240" w:lineRule="auto"/>
              <w:jc w:val="both"/>
              <w:rPr>
                <w:rFonts w:ascii="Times New Roman" w:hAnsi="Times New Roman" w:cs="Times New Roman"/>
                <w:sz w:val="24"/>
                <w:szCs w:val="24"/>
              </w:rPr>
            </w:pPr>
            <w:r w:rsidRPr="0056247F">
              <w:rPr>
                <w:rFonts w:ascii="Times New Roman" w:hAnsi="Times New Roman" w:cs="Times New Roman"/>
                <w:sz w:val="24"/>
                <w:szCs w:val="24"/>
              </w:rPr>
              <w:t>Elrendeli az utógondozói ellátást a fiatal felnőtt számára a társadalomba való beill</w:t>
            </w:r>
            <w:r>
              <w:rPr>
                <w:rFonts w:ascii="Times New Roman" w:hAnsi="Times New Roman" w:cs="Times New Roman"/>
                <w:sz w:val="24"/>
                <w:szCs w:val="24"/>
              </w:rPr>
              <w:t>eszkedés elősegítése érdekében.</w:t>
            </w:r>
          </w:p>
        </w:tc>
        <w:tc>
          <w:tcPr>
            <w:tcW w:w="1822" w:type="dxa"/>
          </w:tcPr>
          <w:p w:rsidR="001C7BA8" w:rsidRPr="0056247F" w:rsidRDefault="001C7BA8" w:rsidP="00A86110">
            <w:pPr>
              <w:spacing w:after="0" w:line="240" w:lineRule="auto"/>
              <w:rPr>
                <w:rFonts w:ascii="Times New Roman" w:hAnsi="Times New Roman" w:cs="Times New Roman"/>
              </w:rPr>
            </w:pPr>
            <w:r w:rsidRPr="0056247F">
              <w:rPr>
                <w:rFonts w:ascii="Times New Roman" w:hAnsi="Times New Roman" w:cs="Times New Roman"/>
              </w:rPr>
              <w:t xml:space="preserve">1997. évi XXXI. tv. 53/A.§ (1) </w:t>
            </w:r>
          </w:p>
        </w:tc>
        <w:tc>
          <w:tcPr>
            <w:tcW w:w="3408" w:type="dxa"/>
          </w:tcPr>
          <w:p w:rsidR="001C7BA8" w:rsidRPr="0056247F" w:rsidRDefault="001C7BA8" w:rsidP="003227AA">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gyámhivatala</w:t>
            </w:r>
          </w:p>
          <w:p w:rsidR="001C7BA8" w:rsidRPr="0056247F" w:rsidRDefault="001C7BA8" w:rsidP="00A86110">
            <w:pPr>
              <w:spacing w:after="0" w:line="240" w:lineRule="auto"/>
              <w:rPr>
                <w:rFonts w:ascii="Times New Roman" w:hAnsi="Times New Roman" w:cs="Times New Roman"/>
              </w:rPr>
            </w:pPr>
          </w:p>
        </w:tc>
        <w:tc>
          <w:tcPr>
            <w:tcW w:w="3492" w:type="dxa"/>
          </w:tcPr>
          <w:p w:rsidR="001C7BA8" w:rsidRPr="0056247F" w:rsidRDefault="001C7BA8" w:rsidP="00A86110">
            <w:pPr>
              <w:spacing w:after="0" w:line="240" w:lineRule="auto"/>
              <w:rPr>
                <w:rFonts w:ascii="Times New Roman" w:hAnsi="Times New Roman" w:cs="Times New Roman"/>
              </w:rPr>
            </w:pPr>
            <w:r w:rsidRPr="0056247F">
              <w:rPr>
                <w:rFonts w:ascii="Times New Roman" w:hAnsi="Times New Roman" w:cs="Times New Roman"/>
              </w:rPr>
              <w:t>331/2006. (XII. 23.) Korm. rendelet 4.§ i.)</w:t>
            </w:r>
          </w:p>
        </w:tc>
      </w:tr>
      <w:tr w:rsidR="001C7BA8" w:rsidRPr="0056247F" w:rsidTr="00E878ED">
        <w:trPr>
          <w:gridBefore w:val="1"/>
        </w:trPr>
        <w:tc>
          <w:tcPr>
            <w:tcW w:w="708" w:type="dxa"/>
          </w:tcPr>
          <w:p w:rsidR="001C7BA8" w:rsidRPr="0056247F" w:rsidRDefault="001C7BA8" w:rsidP="003C4AED">
            <w:pPr>
              <w:spacing w:after="0" w:line="240" w:lineRule="auto"/>
              <w:rPr>
                <w:rFonts w:ascii="Times New Roman" w:hAnsi="Times New Roman" w:cs="Times New Roman"/>
              </w:rPr>
            </w:pPr>
            <w:r>
              <w:rPr>
                <w:rFonts w:ascii="Times New Roman" w:hAnsi="Times New Roman" w:cs="Times New Roman"/>
              </w:rPr>
              <w:t>131</w:t>
            </w:r>
            <w:r w:rsidRPr="0056247F">
              <w:rPr>
                <w:rFonts w:ascii="Times New Roman" w:hAnsi="Times New Roman" w:cs="Times New Roman"/>
              </w:rPr>
              <w:t>.</w:t>
            </w:r>
          </w:p>
        </w:tc>
        <w:tc>
          <w:tcPr>
            <w:tcW w:w="1275" w:type="dxa"/>
          </w:tcPr>
          <w:p w:rsidR="001C7BA8" w:rsidRPr="0056247F" w:rsidRDefault="001C7BA8" w:rsidP="003C4AE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3C4AED">
            <w:pPr>
              <w:autoSpaceDE w:val="0"/>
              <w:autoSpaceDN w:val="0"/>
              <w:adjustRightInd w:val="0"/>
              <w:spacing w:after="0" w:line="240" w:lineRule="auto"/>
              <w:jc w:val="both"/>
              <w:rPr>
                <w:rFonts w:ascii="Times New Roman" w:hAnsi="Times New Roman" w:cs="Times New Roman"/>
              </w:rPr>
            </w:pPr>
            <w:r w:rsidRPr="0056247F">
              <w:rPr>
                <w:rFonts w:ascii="Times New Roman" w:hAnsi="Times New Roman" w:cs="Times New Roman"/>
              </w:rPr>
              <w:t>Dönt a kapcsolattartásról a gyermek vér szerinti családjával, testvéreivel való kapcsolat fenntartása, a gyermek vérszerinti családjába való visszakerülésének elősegítése érdekében. A kapcsolattartás formájának és gyakoriságának elbírálása során a gyámhatóság mérlegeli a gyermekjóléti alapellátás vagy a gyermekvédelmi szakellátás igénybevételének okát, valamint a kapcsolattartásra jogosult magatartását és körülményeit.</w:t>
            </w:r>
          </w:p>
        </w:tc>
        <w:tc>
          <w:tcPr>
            <w:tcW w:w="1822" w:type="dxa"/>
          </w:tcPr>
          <w:p w:rsidR="001C7BA8" w:rsidRPr="0056247F" w:rsidRDefault="001C7BA8" w:rsidP="003C4AED">
            <w:pPr>
              <w:spacing w:after="0" w:line="240" w:lineRule="auto"/>
              <w:rPr>
                <w:rFonts w:ascii="Times New Roman" w:hAnsi="Times New Roman" w:cs="Times New Roman"/>
              </w:rPr>
            </w:pPr>
            <w:r w:rsidRPr="0056247F">
              <w:rPr>
                <w:rFonts w:ascii="Times New Roman" w:hAnsi="Times New Roman" w:cs="Times New Roman"/>
              </w:rPr>
              <w:t xml:space="preserve">1997. évi XXXI. tv. 34.§ (3) </w:t>
            </w:r>
          </w:p>
        </w:tc>
        <w:tc>
          <w:tcPr>
            <w:tcW w:w="3408" w:type="dxa"/>
          </w:tcPr>
          <w:p w:rsidR="001C7BA8" w:rsidRPr="0056247F" w:rsidRDefault="001C7BA8" w:rsidP="003227AA">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3227AA">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3227AA">
            <w:pPr>
              <w:spacing w:after="0" w:line="240" w:lineRule="auto"/>
              <w:rPr>
                <w:rFonts w:ascii="Times New Roman" w:hAnsi="Times New Roman" w:cs="Times New Roman"/>
              </w:rPr>
            </w:pPr>
          </w:p>
        </w:tc>
        <w:tc>
          <w:tcPr>
            <w:tcW w:w="3492" w:type="dxa"/>
          </w:tcPr>
          <w:p w:rsidR="001C7BA8" w:rsidRPr="0056247F" w:rsidRDefault="001C7BA8" w:rsidP="003C4AED">
            <w:pPr>
              <w:spacing w:after="0" w:line="240" w:lineRule="auto"/>
              <w:rPr>
                <w:rFonts w:ascii="Times New Roman" w:hAnsi="Times New Roman" w:cs="Times New Roman"/>
              </w:rPr>
            </w:pPr>
            <w:r w:rsidRPr="0056247F">
              <w:rPr>
                <w:rFonts w:ascii="Times New Roman" w:hAnsi="Times New Roman" w:cs="Times New Roman"/>
              </w:rPr>
              <w:t>331/2006. (XII. 23.) Korm. rendelet 4.§ f.)</w:t>
            </w:r>
          </w:p>
        </w:tc>
      </w:tr>
      <w:tr w:rsidR="001C7BA8" w:rsidRPr="0056247F" w:rsidTr="00A03F65">
        <w:trPr>
          <w:gridBefore w:val="1"/>
          <w:trHeight w:val="484"/>
        </w:trPr>
        <w:tc>
          <w:tcPr>
            <w:tcW w:w="708" w:type="dxa"/>
          </w:tcPr>
          <w:p w:rsidR="001C7BA8" w:rsidRPr="0056247F" w:rsidRDefault="001C7BA8" w:rsidP="002F3F1F">
            <w:pPr>
              <w:spacing w:after="0" w:line="240" w:lineRule="auto"/>
              <w:rPr>
                <w:rFonts w:ascii="Times New Roman" w:hAnsi="Times New Roman" w:cs="Times New Roman"/>
              </w:rPr>
            </w:pPr>
            <w:r>
              <w:rPr>
                <w:rFonts w:ascii="Times New Roman" w:hAnsi="Times New Roman" w:cs="Times New Roman"/>
              </w:rPr>
              <w:t>132</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 xml:space="preserve">gyámügyi igazgatás </w:t>
            </w:r>
          </w:p>
        </w:tc>
        <w:tc>
          <w:tcPr>
            <w:tcW w:w="4110" w:type="dxa"/>
            <w:gridSpan w:val="2"/>
          </w:tcPr>
          <w:p w:rsidR="001C7BA8" w:rsidRPr="0056247F" w:rsidRDefault="001C7BA8" w:rsidP="00837FF5">
            <w:pPr>
              <w:autoSpaceDE w:val="0"/>
              <w:autoSpaceDN w:val="0"/>
              <w:adjustRightInd w:val="0"/>
              <w:spacing w:after="0" w:line="240" w:lineRule="auto"/>
              <w:jc w:val="both"/>
              <w:rPr>
                <w:rFonts w:ascii="Times New Roman" w:hAnsi="Times New Roman" w:cs="Times New Roman"/>
              </w:rPr>
            </w:pPr>
            <w:r w:rsidRPr="0056247F">
              <w:rPr>
                <w:rFonts w:ascii="Times New Roman" w:hAnsi="Times New Roman" w:cs="Times New Roman"/>
              </w:rPr>
              <w:t>Dönt a nevelőszülő kirendeléséről</w:t>
            </w:r>
          </w:p>
        </w:tc>
        <w:tc>
          <w:tcPr>
            <w:tcW w:w="1822" w:type="dxa"/>
          </w:tcPr>
          <w:p w:rsidR="001C7BA8" w:rsidRPr="0056247F" w:rsidRDefault="001C7BA8" w:rsidP="00A86110">
            <w:pPr>
              <w:spacing w:after="0" w:line="240" w:lineRule="auto"/>
              <w:rPr>
                <w:rFonts w:ascii="Times New Roman" w:hAnsi="Times New Roman" w:cs="Times New Roman"/>
              </w:rPr>
            </w:pPr>
            <w:r w:rsidRPr="0056247F">
              <w:rPr>
                <w:rFonts w:ascii="Times New Roman" w:hAnsi="Times New Roman" w:cs="Times New Roman"/>
              </w:rPr>
              <w:t>1997. évi XXXI. tv. 55.§ (2)-(3)</w:t>
            </w:r>
          </w:p>
        </w:tc>
        <w:tc>
          <w:tcPr>
            <w:tcW w:w="3408" w:type="dxa"/>
          </w:tcPr>
          <w:p w:rsidR="001C7BA8" w:rsidRPr="0056247F" w:rsidRDefault="001C7BA8" w:rsidP="000968FD">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0968FD">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A86110">
            <w:pPr>
              <w:spacing w:after="0" w:line="240" w:lineRule="auto"/>
              <w:rPr>
                <w:rFonts w:ascii="Times New Roman" w:hAnsi="Times New Roman" w:cs="Times New Roman"/>
              </w:rPr>
            </w:pPr>
          </w:p>
        </w:tc>
        <w:tc>
          <w:tcPr>
            <w:tcW w:w="3492" w:type="dxa"/>
          </w:tcPr>
          <w:p w:rsidR="001C7BA8" w:rsidRPr="0056247F" w:rsidRDefault="001C7BA8" w:rsidP="00837FF5">
            <w:pPr>
              <w:spacing w:after="0" w:line="240" w:lineRule="auto"/>
              <w:rPr>
                <w:rFonts w:ascii="Times New Roman" w:hAnsi="Times New Roman" w:cs="Times New Roman"/>
              </w:rPr>
            </w:pPr>
            <w:r w:rsidRPr="0056247F">
              <w:rPr>
                <w:rFonts w:ascii="Times New Roman" w:hAnsi="Times New Roman" w:cs="Times New Roman"/>
              </w:rPr>
              <w:t>331/2006. (XII. 23.) Korm. rendelet 4.§ a.)</w:t>
            </w:r>
          </w:p>
        </w:tc>
      </w:tr>
      <w:tr w:rsidR="001C7BA8" w:rsidRPr="0056247F" w:rsidTr="00E878ED">
        <w:trPr>
          <w:gridBefore w:val="1"/>
        </w:trPr>
        <w:tc>
          <w:tcPr>
            <w:tcW w:w="708" w:type="dxa"/>
          </w:tcPr>
          <w:p w:rsidR="001C7BA8" w:rsidRPr="0056247F" w:rsidRDefault="001C7BA8" w:rsidP="0061314C">
            <w:pPr>
              <w:spacing w:after="0" w:line="240" w:lineRule="auto"/>
              <w:rPr>
                <w:rFonts w:ascii="Times New Roman" w:hAnsi="Times New Roman" w:cs="Times New Roman"/>
              </w:rPr>
            </w:pPr>
            <w:r>
              <w:rPr>
                <w:rFonts w:ascii="Times New Roman" w:hAnsi="Times New Roman" w:cs="Times New Roman"/>
              </w:rPr>
              <w:t>133</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495145">
            <w:pPr>
              <w:autoSpaceDE w:val="0"/>
              <w:autoSpaceDN w:val="0"/>
              <w:adjustRightInd w:val="0"/>
              <w:spacing w:after="0" w:line="240" w:lineRule="auto"/>
              <w:jc w:val="both"/>
              <w:rPr>
                <w:rFonts w:ascii="Times New Roman" w:hAnsi="Times New Roman" w:cs="Times New Roman"/>
              </w:rPr>
            </w:pPr>
            <w:r w:rsidRPr="0056247F">
              <w:rPr>
                <w:rFonts w:ascii="Times New Roman" w:hAnsi="Times New Roman" w:cs="Times New Roman"/>
              </w:rPr>
              <w:t xml:space="preserve">Ellenőrzi a nevelőszülő ellátási és gyámi tevékenységét, valamint a helyettes szülő tevékenységét. </w:t>
            </w:r>
          </w:p>
        </w:tc>
        <w:tc>
          <w:tcPr>
            <w:tcW w:w="1822" w:type="dxa"/>
          </w:tcPr>
          <w:p w:rsidR="001C7BA8" w:rsidRPr="0056247F" w:rsidRDefault="001C7BA8" w:rsidP="00A86110">
            <w:pPr>
              <w:spacing w:after="0" w:line="240" w:lineRule="auto"/>
              <w:rPr>
                <w:rFonts w:ascii="Times New Roman" w:hAnsi="Times New Roman" w:cs="Times New Roman"/>
              </w:rPr>
            </w:pPr>
            <w:r w:rsidRPr="0056247F">
              <w:rPr>
                <w:rFonts w:ascii="Times New Roman" w:hAnsi="Times New Roman" w:cs="Times New Roman"/>
              </w:rPr>
              <w:t xml:space="preserve">1997. évi XXXI. tv. 66/B.§ (1); 66/P.§ (2) </w:t>
            </w:r>
          </w:p>
        </w:tc>
        <w:tc>
          <w:tcPr>
            <w:tcW w:w="3408" w:type="dxa"/>
          </w:tcPr>
          <w:p w:rsidR="001C7BA8" w:rsidRPr="0056247F" w:rsidRDefault="001C7BA8" w:rsidP="00837FF5">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837FF5">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A86110">
            <w:pPr>
              <w:spacing w:after="0" w:line="240" w:lineRule="auto"/>
              <w:rPr>
                <w:rFonts w:ascii="Times New Roman" w:hAnsi="Times New Roman" w:cs="Times New Roman"/>
              </w:rPr>
            </w:pPr>
          </w:p>
        </w:tc>
        <w:tc>
          <w:tcPr>
            <w:tcW w:w="3492" w:type="dxa"/>
          </w:tcPr>
          <w:p w:rsidR="001C7BA8" w:rsidRPr="0056247F" w:rsidRDefault="001C7BA8" w:rsidP="00A86110">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134</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3A2472">
            <w:pPr>
              <w:spacing w:after="0" w:line="240" w:lineRule="auto"/>
              <w:jc w:val="both"/>
              <w:rPr>
                <w:rFonts w:ascii="Times New Roman" w:hAnsi="Times New Roman" w:cs="Times New Roman"/>
              </w:rPr>
            </w:pPr>
            <w:r w:rsidRPr="0056247F">
              <w:rPr>
                <w:rFonts w:ascii="Times New Roman" w:hAnsi="Times New Roman" w:cs="Times New Roman"/>
              </w:rPr>
              <w:t xml:space="preserve">A gyermekvédelmi gondoskodás keretébe tartozó hatósági intézkedés tesz, ha a gyermek testi, értelmi, érzelmi és erkölcsi fejlődéséhez szükséges ellátás a szülő beleegyezésével nem biztosítható és ez a helyzet a gyermek fejlődését veszélyezteti.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XXXI. tv. 67. § (1), 15.§ (4)</w:t>
            </w:r>
          </w:p>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 </w:t>
            </w:r>
          </w:p>
        </w:tc>
        <w:tc>
          <w:tcPr>
            <w:tcW w:w="3408" w:type="dxa"/>
          </w:tcPr>
          <w:p w:rsidR="001C7BA8" w:rsidRPr="0056247F" w:rsidRDefault="001C7BA8" w:rsidP="003A2472">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3A2472">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61314C">
            <w:pPr>
              <w:spacing w:after="0" w:line="240" w:lineRule="auto"/>
              <w:rPr>
                <w:rFonts w:ascii="Times New Roman" w:hAnsi="Times New Roman" w:cs="Times New Roman"/>
              </w:rPr>
            </w:pPr>
            <w:r>
              <w:rPr>
                <w:rFonts w:ascii="Times New Roman" w:hAnsi="Times New Roman" w:cs="Times New Roman"/>
              </w:rPr>
              <w:t>135</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7F46B3">
            <w:pPr>
              <w:spacing w:after="0" w:line="240" w:lineRule="auto"/>
              <w:jc w:val="both"/>
              <w:rPr>
                <w:rFonts w:ascii="Times New Roman" w:hAnsi="Times New Roman" w:cs="Times New Roman"/>
              </w:rPr>
            </w:pPr>
            <w:r w:rsidRPr="0056247F">
              <w:rPr>
                <w:rFonts w:ascii="Times New Roman" w:hAnsi="Times New Roman" w:cs="Times New Roman"/>
              </w:rPr>
              <w:t>A gyermek védelembe vétele, illetve annak felülvizsgálata, megszüntetése. Védelembe vétellel egyidejűleg családgondozó kirendelése, és a veszélyeztetettség okának megszüntetése érdekében intézkedés tétele.</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XXXI. tv. 68. § (1),(2) a)-c); (3); (5);</w:t>
            </w:r>
          </w:p>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69.§ (1)</w:t>
            </w:r>
          </w:p>
        </w:tc>
        <w:tc>
          <w:tcPr>
            <w:tcW w:w="3408" w:type="dxa"/>
          </w:tcPr>
          <w:p w:rsidR="001C7BA8" w:rsidRPr="0056247F" w:rsidRDefault="001C7BA8" w:rsidP="007F46B3">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7F46B3">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F77406">
            <w:pPr>
              <w:spacing w:after="0" w:line="240" w:lineRule="auto"/>
              <w:rPr>
                <w:rFonts w:ascii="Times New Roman" w:hAnsi="Times New Roman" w:cs="Times New Roman"/>
              </w:rPr>
            </w:pPr>
            <w:r w:rsidRPr="0056247F">
              <w:rPr>
                <w:rFonts w:ascii="Times New Roman" w:hAnsi="Times New Roman" w:cs="Times New Roman"/>
              </w:rPr>
              <w:t>331/2006. (XII. 23.) Korm. rendelet 4.§ n.)</w:t>
            </w:r>
          </w:p>
        </w:tc>
      </w:tr>
      <w:tr w:rsidR="001C7BA8" w:rsidRPr="0056247F" w:rsidTr="00E878ED">
        <w:trPr>
          <w:gridBefore w:val="1"/>
        </w:trPr>
        <w:tc>
          <w:tcPr>
            <w:tcW w:w="708" w:type="dxa"/>
          </w:tcPr>
          <w:p w:rsidR="001C7BA8" w:rsidRPr="0056247F" w:rsidRDefault="001C7BA8" w:rsidP="0061314C">
            <w:pPr>
              <w:spacing w:after="0" w:line="240" w:lineRule="auto"/>
              <w:rPr>
                <w:rFonts w:ascii="Times New Roman" w:hAnsi="Times New Roman" w:cs="Times New Roman"/>
              </w:rPr>
            </w:pPr>
            <w:r>
              <w:rPr>
                <w:rFonts w:ascii="Times New Roman" w:hAnsi="Times New Roman" w:cs="Times New Roman"/>
              </w:rPr>
              <w:t>136</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7F46B3">
            <w:pPr>
              <w:spacing w:after="0" w:line="240" w:lineRule="auto"/>
              <w:jc w:val="both"/>
              <w:rPr>
                <w:rFonts w:ascii="Times New Roman" w:hAnsi="Times New Roman" w:cs="Times New Roman"/>
              </w:rPr>
            </w:pPr>
            <w:r w:rsidRPr="0056247F">
              <w:rPr>
                <w:rFonts w:ascii="Times New Roman" w:hAnsi="Times New Roman" w:cs="Times New Roman"/>
              </w:rPr>
              <w:t>A gyermek után járó iskoláztatási támogatás teljes összege folyósításának felfüggesztésével egyidejűleg</w:t>
            </w:r>
            <w:r>
              <w:rPr>
                <w:rFonts w:ascii="Times New Roman" w:hAnsi="Times New Roman" w:cs="Times New Roman"/>
              </w:rPr>
              <w:t xml:space="preserve"> a védelembe vétel elrendelése.</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XXXI. tv. 68/A. § (1)</w:t>
            </w:r>
          </w:p>
          <w:p w:rsidR="001C7BA8" w:rsidRPr="0056247F" w:rsidRDefault="001C7BA8" w:rsidP="00DA77CD">
            <w:pPr>
              <w:spacing w:after="0" w:line="240" w:lineRule="auto"/>
              <w:rPr>
                <w:rFonts w:ascii="Times New Roman" w:hAnsi="Times New Roman" w:cs="Times New Roman"/>
              </w:rPr>
            </w:pPr>
          </w:p>
        </w:tc>
        <w:tc>
          <w:tcPr>
            <w:tcW w:w="3408" w:type="dxa"/>
          </w:tcPr>
          <w:p w:rsidR="001C7BA8" w:rsidRPr="0056247F" w:rsidRDefault="001C7BA8" w:rsidP="007F46B3">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7F46B3">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331/2006. (XII. 23.) Korm. rendelet 4.§ p.)</w:t>
            </w: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137</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335B34">
            <w:pPr>
              <w:spacing w:after="0" w:line="240" w:lineRule="auto"/>
              <w:jc w:val="both"/>
              <w:rPr>
                <w:rFonts w:ascii="Times New Roman" w:hAnsi="Times New Roman" w:cs="Times New Roman"/>
              </w:rPr>
            </w:pPr>
            <w:r w:rsidRPr="0056247F">
              <w:rPr>
                <w:rFonts w:ascii="Times New Roman" w:hAnsi="Times New Roman" w:cs="Times New Roman"/>
              </w:rPr>
              <w:t>Az iskoláztatási támogatás összegének a települési önkormányzat részére a kincstárban megnyitott családtámogatási folyószámlára történő utalása.</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XXXI. tv. 68/A. § (2)</w:t>
            </w:r>
          </w:p>
        </w:tc>
        <w:tc>
          <w:tcPr>
            <w:tcW w:w="3408" w:type="dxa"/>
          </w:tcPr>
          <w:p w:rsidR="001C7BA8" w:rsidRPr="0056247F" w:rsidRDefault="001C7BA8" w:rsidP="00876853">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876853">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138</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335B34">
            <w:pPr>
              <w:spacing w:after="0" w:line="240" w:lineRule="auto"/>
              <w:jc w:val="both"/>
              <w:rPr>
                <w:rFonts w:ascii="Times New Roman" w:hAnsi="Times New Roman" w:cs="Times New Roman"/>
              </w:rPr>
            </w:pPr>
            <w:r w:rsidRPr="0056247F">
              <w:rPr>
                <w:rFonts w:ascii="Times New Roman" w:hAnsi="Times New Roman" w:cs="Times New Roman"/>
              </w:rPr>
              <w:t>A családi pótlék természetbeni formában történő nyújtásának szükségességének megvizsgálása érdekében megkeresi a gyermekjóléti szolgálatot.</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XXXI. tv. 68/B. § (3)</w:t>
            </w:r>
          </w:p>
        </w:tc>
        <w:tc>
          <w:tcPr>
            <w:tcW w:w="3408" w:type="dxa"/>
          </w:tcPr>
          <w:p w:rsidR="001C7BA8" w:rsidRPr="0056247F" w:rsidRDefault="001C7BA8" w:rsidP="00876853">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876853">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139</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335B34">
            <w:pPr>
              <w:spacing w:after="0" w:line="240" w:lineRule="auto"/>
              <w:jc w:val="both"/>
              <w:rPr>
                <w:rFonts w:ascii="Times New Roman" w:hAnsi="Times New Roman" w:cs="Times New Roman"/>
              </w:rPr>
            </w:pPr>
            <w:r w:rsidRPr="0056247F">
              <w:rPr>
                <w:rFonts w:ascii="Times New Roman" w:hAnsi="Times New Roman" w:cs="Times New Roman"/>
              </w:rPr>
              <w:t>Gondoskodik pénzfelhasználási terv elkészítéséről, ha a családi pótlék természetbeni formában történő nyújtása válik szükségessé.</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XXXI. tv. 68/B. § (4)</w:t>
            </w:r>
          </w:p>
        </w:tc>
        <w:tc>
          <w:tcPr>
            <w:tcW w:w="3408" w:type="dxa"/>
          </w:tcPr>
          <w:p w:rsidR="001C7BA8" w:rsidRPr="0056247F" w:rsidRDefault="001C7BA8" w:rsidP="00876853">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876853">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A00ADB">
            <w:pPr>
              <w:spacing w:after="0" w:line="240" w:lineRule="auto"/>
              <w:rPr>
                <w:rFonts w:ascii="Times New Roman" w:hAnsi="Times New Roman" w:cs="Times New Roman"/>
              </w:rPr>
            </w:pPr>
            <w:r>
              <w:rPr>
                <w:rFonts w:ascii="Times New Roman" w:hAnsi="Times New Roman" w:cs="Times New Roman"/>
              </w:rPr>
              <w:t>140</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005975" w:rsidRDefault="001C7BA8" w:rsidP="00335B34">
            <w:pPr>
              <w:autoSpaceDE w:val="0"/>
              <w:autoSpaceDN w:val="0"/>
              <w:adjustRightInd w:val="0"/>
              <w:spacing w:after="0" w:line="240" w:lineRule="auto"/>
              <w:jc w:val="both"/>
              <w:rPr>
                <w:rFonts w:ascii="Times New Roman" w:hAnsi="Times New Roman" w:cs="Times New Roman"/>
              </w:rPr>
            </w:pPr>
            <w:r w:rsidRPr="00A57F2D">
              <w:rPr>
                <w:rFonts w:ascii="Times New Roman" w:hAnsi="Times New Roman" w:cs="Times New Roman"/>
              </w:rPr>
              <w:t>Hozzájárulhat ahhoz, hogy a szülő egészségi állapota, indokolt távolléte vagy más családi ok miatt a gyermeket a szükséges ideig más, általa megnevezett család átmenetileg befogadja, gondozza és nevelje, feltéve, hogy a családbafogadás a gyermek érdekében áll.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1997. évi XXXI. tv. 70.§ (1) </w:t>
            </w:r>
          </w:p>
        </w:tc>
        <w:tc>
          <w:tcPr>
            <w:tcW w:w="3408" w:type="dxa"/>
          </w:tcPr>
          <w:p w:rsidR="001C7BA8" w:rsidRPr="0056247F" w:rsidRDefault="001C7BA8" w:rsidP="00876853">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876853">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331/2</w:t>
            </w:r>
            <w:r>
              <w:rPr>
                <w:rFonts w:ascii="Times New Roman" w:hAnsi="Times New Roman" w:cs="Times New Roman"/>
              </w:rPr>
              <w:t>006. (XII. 23.) Korm. rendelet 9.§ e</w:t>
            </w:r>
            <w:r w:rsidRPr="0056247F">
              <w:rPr>
                <w:rFonts w:ascii="Times New Roman" w:hAnsi="Times New Roman" w:cs="Times New Roman"/>
              </w:rPr>
              <w:t>.)</w:t>
            </w:r>
          </w:p>
        </w:tc>
      </w:tr>
      <w:tr w:rsidR="001C7BA8" w:rsidRPr="0056247F" w:rsidTr="00E878ED">
        <w:trPr>
          <w:gridBefore w:val="1"/>
        </w:trPr>
        <w:tc>
          <w:tcPr>
            <w:tcW w:w="708" w:type="dxa"/>
          </w:tcPr>
          <w:p w:rsidR="001C7BA8" w:rsidRPr="0056247F" w:rsidRDefault="001C7BA8" w:rsidP="00A00ADB">
            <w:pPr>
              <w:spacing w:after="0" w:line="240" w:lineRule="auto"/>
              <w:rPr>
                <w:rFonts w:ascii="Times New Roman" w:hAnsi="Times New Roman" w:cs="Times New Roman"/>
              </w:rPr>
            </w:pPr>
            <w:r>
              <w:rPr>
                <w:rFonts w:ascii="Times New Roman" w:hAnsi="Times New Roman" w:cs="Times New Roman"/>
              </w:rPr>
              <w:t>141</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E8010E">
            <w:pPr>
              <w:spacing w:after="0" w:line="240" w:lineRule="auto"/>
              <w:jc w:val="both"/>
              <w:rPr>
                <w:rFonts w:ascii="Times New Roman" w:hAnsi="Times New Roman" w:cs="Times New Roman"/>
              </w:rPr>
            </w:pPr>
            <w:r w:rsidRPr="0056247F">
              <w:rPr>
                <w:rFonts w:ascii="Times New Roman" w:hAnsi="Times New Roman" w:cs="Times New Roman"/>
              </w:rPr>
              <w:t>A gyermeket ideiglenes hatállyal gyermekotthonban helyezi el, ha a gyermek felügyelet nélkül marad vagy testi, értelmi, érzelmi és erkölcsi fejlődését családi környezete vagy önmaga súlyosan veszélyezteti, és emiatt azonnali elhelyezése szükséges: ideiglenes hatályú elhelyezés. Gondoskodik a gyermek gondozási helyre viteléről.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XXXI. tv. 72. § (1) és  (3)</w:t>
            </w:r>
          </w:p>
        </w:tc>
        <w:tc>
          <w:tcPr>
            <w:tcW w:w="3408" w:type="dxa"/>
          </w:tcPr>
          <w:p w:rsidR="001C7BA8" w:rsidRPr="0056247F" w:rsidRDefault="001C7BA8" w:rsidP="00B368E4">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B368E4">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331/2006. (XII. 23.) Korm. rendelet 4.§ a.)</w:t>
            </w: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142</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p w:rsidR="001C7BA8" w:rsidRPr="0056247F" w:rsidRDefault="001C7BA8" w:rsidP="00DA77CD">
            <w:pPr>
              <w:spacing w:after="0" w:line="240" w:lineRule="auto"/>
              <w:rPr>
                <w:rFonts w:ascii="Times New Roman" w:hAnsi="Times New Roman" w:cs="Times New Roman"/>
                <w:sz w:val="20"/>
                <w:szCs w:val="20"/>
              </w:rPr>
            </w:pPr>
          </w:p>
          <w:p w:rsidR="001C7BA8" w:rsidRPr="0056247F" w:rsidRDefault="001C7BA8" w:rsidP="00DA77CD">
            <w:pPr>
              <w:spacing w:after="0" w:line="240" w:lineRule="auto"/>
              <w:rPr>
                <w:rFonts w:ascii="Times New Roman" w:hAnsi="Times New Roman" w:cs="Times New Roman"/>
                <w:sz w:val="20"/>
                <w:szCs w:val="20"/>
              </w:rPr>
            </w:pPr>
          </w:p>
        </w:tc>
        <w:tc>
          <w:tcPr>
            <w:tcW w:w="4110" w:type="dxa"/>
            <w:gridSpan w:val="2"/>
          </w:tcPr>
          <w:p w:rsidR="001C7BA8" w:rsidRPr="0056247F" w:rsidRDefault="001C7BA8" w:rsidP="00173169">
            <w:pPr>
              <w:autoSpaceDE w:val="0"/>
              <w:autoSpaceDN w:val="0"/>
              <w:adjustRightInd w:val="0"/>
              <w:spacing w:after="0" w:line="240" w:lineRule="auto"/>
              <w:jc w:val="both"/>
              <w:rPr>
                <w:rFonts w:ascii="Times New Roman" w:hAnsi="Times New Roman" w:cs="Times New Roman"/>
                <w:lang w:eastAsia="hu-HU"/>
              </w:rPr>
            </w:pPr>
            <w:r w:rsidRPr="0056247F">
              <w:rPr>
                <w:rFonts w:ascii="Times New Roman" w:hAnsi="Times New Roman" w:cs="Times New Roman"/>
                <w:lang w:eastAsia="hu-HU"/>
              </w:rPr>
              <w:t xml:space="preserve">A gyermeket átmeneti nevelésbe veszi, ha a gyermek fejlődését a családi környezete veszélyezteti, és veszélyeztetettségét az alapellátás keretében biztosított szolgáltatásokkal, valamint a védelembe vétellel nem lehetett megszüntetni, illetve attól eredmény nem várható, továbbá, ha a gyermek megfelelő gondozása a családján belül nem biztosítható. Az átmeneti nevelésbe vétellel egyidejűleg a </w:t>
            </w:r>
            <w:r>
              <w:rPr>
                <w:rFonts w:ascii="Times New Roman" w:hAnsi="Times New Roman" w:cs="Times New Roman"/>
                <w:lang w:eastAsia="hu-HU"/>
              </w:rPr>
              <w:t xml:space="preserve">gyermeket nevelőszülőnél vagy </w:t>
            </w:r>
            <w:r w:rsidRPr="0056247F">
              <w:rPr>
                <w:rFonts w:ascii="Times New Roman" w:hAnsi="Times New Roman" w:cs="Times New Roman"/>
                <w:lang w:eastAsia="hu-HU"/>
              </w:rPr>
              <w:t>gyermekotthonban, illetve fogyatékos vagy pszichiátriai betegek otthonában helyezi el és gyámot (hivatásos gyámot) rendel. Dönt az átmeneti nevelésbe vétel megszüntetéséről.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 xml:space="preserve">1997. évi XXXI. tv. 77.§ (1)-(2) </w:t>
            </w:r>
          </w:p>
        </w:tc>
        <w:tc>
          <w:tcPr>
            <w:tcW w:w="3408" w:type="dxa"/>
          </w:tcPr>
          <w:p w:rsidR="001C7BA8" w:rsidRPr="0056247F" w:rsidRDefault="001C7BA8" w:rsidP="00173169">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173169">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173169">
            <w:pPr>
              <w:spacing w:after="0" w:line="240" w:lineRule="auto"/>
              <w:rPr>
                <w:rFonts w:ascii="Times New Roman" w:hAnsi="Times New Roman" w:cs="Times New Roman"/>
              </w:rPr>
            </w:pPr>
            <w:r w:rsidRPr="0056247F">
              <w:rPr>
                <w:rFonts w:ascii="Times New Roman" w:hAnsi="Times New Roman" w:cs="Times New Roman"/>
              </w:rPr>
              <w:t xml:space="preserve"> </w:t>
            </w:r>
          </w:p>
        </w:tc>
        <w:tc>
          <w:tcPr>
            <w:tcW w:w="3492" w:type="dxa"/>
          </w:tcPr>
          <w:p w:rsidR="001C7BA8" w:rsidRPr="0056247F" w:rsidRDefault="001C7BA8" w:rsidP="00173169">
            <w:pPr>
              <w:spacing w:after="0" w:line="240" w:lineRule="auto"/>
              <w:rPr>
                <w:rFonts w:ascii="Times New Roman" w:hAnsi="Times New Roman" w:cs="Times New Roman"/>
              </w:rPr>
            </w:pPr>
            <w:r w:rsidRPr="0056247F">
              <w:rPr>
                <w:rFonts w:ascii="Times New Roman" w:hAnsi="Times New Roman" w:cs="Times New Roman"/>
              </w:rPr>
              <w:t>331/2006. (XII. 23.) Korm. rendelet 4.§ d.) és h.)</w:t>
            </w:r>
          </w:p>
        </w:tc>
      </w:tr>
      <w:tr w:rsidR="001C7BA8" w:rsidRPr="0056247F" w:rsidTr="00E878ED">
        <w:trPr>
          <w:gridBefore w:val="1"/>
        </w:trPr>
        <w:tc>
          <w:tcPr>
            <w:tcW w:w="708" w:type="dxa"/>
          </w:tcPr>
          <w:p w:rsidR="001C7BA8" w:rsidRPr="0056247F" w:rsidRDefault="001C7BA8" w:rsidP="0022574B">
            <w:pPr>
              <w:spacing w:after="0" w:line="240" w:lineRule="auto"/>
              <w:rPr>
                <w:rFonts w:ascii="Times New Roman" w:hAnsi="Times New Roman" w:cs="Times New Roman"/>
              </w:rPr>
            </w:pPr>
            <w:r w:rsidRPr="0056247F">
              <w:rPr>
                <w:rFonts w:ascii="Times New Roman" w:hAnsi="Times New Roman" w:cs="Times New Roman"/>
              </w:rPr>
              <w:t>14</w:t>
            </w:r>
            <w:r>
              <w:rPr>
                <w:rFonts w:ascii="Times New Roman" w:hAnsi="Times New Roman" w:cs="Times New Roman"/>
              </w:rPr>
              <w:t>3</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 xml:space="preserve">gyámügyi igazgatás </w:t>
            </w:r>
          </w:p>
        </w:tc>
        <w:tc>
          <w:tcPr>
            <w:tcW w:w="4110" w:type="dxa"/>
            <w:gridSpan w:val="2"/>
          </w:tcPr>
          <w:p w:rsidR="001C7BA8" w:rsidRPr="00A57F2D" w:rsidRDefault="001C7BA8" w:rsidP="00D064B8">
            <w:pPr>
              <w:spacing w:after="0" w:line="240" w:lineRule="auto"/>
              <w:jc w:val="both"/>
              <w:rPr>
                <w:rFonts w:ascii="Times New Roman" w:hAnsi="Times New Roman" w:cs="Times New Roman"/>
              </w:rPr>
            </w:pPr>
            <w:r w:rsidRPr="00A57F2D">
              <w:rPr>
                <w:rFonts w:ascii="Times New Roman" w:hAnsi="Times New Roman" w:cs="Times New Roman"/>
              </w:rPr>
              <w:t>A gyermeket tartós nevelésbe veszi, ezzel egyidejűleg a gyermeket nevelőszülőnél, vagy ha ez nem lehetséges gyermekotthonban, illetőleg fogyatékosok és pszichiátriai betegek otthonában helyezi el és gyámot (hivatásos gyámot) rendel.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XXXI. tv. 80.§ (1)-(2)</w:t>
            </w:r>
          </w:p>
        </w:tc>
        <w:tc>
          <w:tcPr>
            <w:tcW w:w="3408" w:type="dxa"/>
          </w:tcPr>
          <w:p w:rsidR="001C7BA8" w:rsidRPr="0056247F" w:rsidRDefault="001C7BA8" w:rsidP="00173169">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173169">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064B8">
            <w:pPr>
              <w:spacing w:after="0" w:line="240" w:lineRule="auto"/>
              <w:rPr>
                <w:rFonts w:ascii="Times New Roman" w:hAnsi="Times New Roman" w:cs="Times New Roman"/>
              </w:rPr>
            </w:pPr>
            <w:r w:rsidRPr="0056247F">
              <w:rPr>
                <w:rFonts w:ascii="Times New Roman" w:hAnsi="Times New Roman" w:cs="Times New Roman"/>
              </w:rPr>
              <w:t>331/2006. (XII. 23.) Korm. rendelet 4.§ e.)</w:t>
            </w:r>
          </w:p>
        </w:tc>
      </w:tr>
      <w:tr w:rsidR="001C7BA8" w:rsidRPr="0056247F" w:rsidTr="00E878ED">
        <w:trPr>
          <w:gridBefore w:val="1"/>
        </w:trPr>
        <w:tc>
          <w:tcPr>
            <w:tcW w:w="708" w:type="dxa"/>
          </w:tcPr>
          <w:p w:rsidR="001C7BA8" w:rsidRPr="0056247F" w:rsidRDefault="001C7BA8" w:rsidP="00FD3BCC">
            <w:pPr>
              <w:spacing w:after="0" w:line="240" w:lineRule="auto"/>
              <w:rPr>
                <w:rFonts w:ascii="Times New Roman" w:hAnsi="Times New Roman" w:cs="Times New Roman"/>
              </w:rPr>
            </w:pPr>
            <w:r>
              <w:rPr>
                <w:rFonts w:ascii="Times New Roman" w:hAnsi="Times New Roman" w:cs="Times New Roman"/>
              </w:rPr>
              <w:t>144</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C27024">
            <w:pPr>
              <w:spacing w:after="0" w:line="240" w:lineRule="auto"/>
              <w:rPr>
                <w:rFonts w:ascii="Times New Roman" w:hAnsi="Times New Roman" w:cs="Times New Roman"/>
              </w:rPr>
            </w:pPr>
            <w:r w:rsidRPr="0056247F">
              <w:rPr>
                <w:rFonts w:ascii="Times New Roman" w:hAnsi="Times New Roman" w:cs="Times New Roman"/>
                <w:lang w:eastAsia="hu-HU"/>
              </w:rPr>
              <w:t>Dönt az átmeneti vagy tartós nevelésbe vétel megszüntetésérő</w:t>
            </w:r>
            <w:r>
              <w:rPr>
                <w:rFonts w:ascii="Times New Roman" w:hAnsi="Times New Roman" w:cs="Times New Roman"/>
                <w:lang w:eastAsia="hu-HU"/>
              </w:rPr>
              <w:t>l.</w:t>
            </w:r>
          </w:p>
        </w:tc>
        <w:tc>
          <w:tcPr>
            <w:tcW w:w="1822" w:type="dxa"/>
          </w:tcPr>
          <w:p w:rsidR="001C7BA8" w:rsidRPr="0056247F" w:rsidRDefault="001C7BA8" w:rsidP="00D064B8">
            <w:pPr>
              <w:spacing w:after="0" w:line="240" w:lineRule="auto"/>
              <w:rPr>
                <w:rFonts w:ascii="Times New Roman" w:hAnsi="Times New Roman" w:cs="Times New Roman"/>
              </w:rPr>
            </w:pPr>
            <w:r w:rsidRPr="0056247F">
              <w:rPr>
                <w:rFonts w:ascii="Times New Roman" w:hAnsi="Times New Roman" w:cs="Times New Roman"/>
              </w:rPr>
              <w:t>1997. évi XXXI. tv. 79.§; 81.§</w:t>
            </w:r>
          </w:p>
        </w:tc>
        <w:tc>
          <w:tcPr>
            <w:tcW w:w="3408" w:type="dxa"/>
          </w:tcPr>
          <w:p w:rsidR="001C7BA8" w:rsidRPr="0056247F" w:rsidRDefault="001C7BA8" w:rsidP="00D064B8">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D064B8">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173169">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331/2006. (XII. 23.) Korm. rendelet 4.§ h.)</w:t>
            </w: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145</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C27024">
            <w:pPr>
              <w:spacing w:after="0" w:line="240" w:lineRule="auto"/>
              <w:rPr>
                <w:rFonts w:ascii="Times New Roman" w:hAnsi="Times New Roman" w:cs="Times New Roman"/>
              </w:rPr>
            </w:pPr>
            <w:r w:rsidRPr="0056247F">
              <w:rPr>
                <w:rFonts w:ascii="Times New Roman" w:hAnsi="Times New Roman" w:cs="Times New Roman"/>
              </w:rPr>
              <w:t xml:space="preserve">Elrendeli a gyermek nevelési felügyeletét.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XXXI. tv. 81/B.§</w:t>
            </w:r>
          </w:p>
        </w:tc>
        <w:tc>
          <w:tcPr>
            <w:tcW w:w="3408" w:type="dxa"/>
          </w:tcPr>
          <w:p w:rsidR="001C7BA8" w:rsidRPr="0056247F" w:rsidRDefault="001C7BA8" w:rsidP="00173169">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173169">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FD3BCC">
            <w:pPr>
              <w:spacing w:after="0" w:line="240" w:lineRule="auto"/>
              <w:rPr>
                <w:rFonts w:ascii="Times New Roman" w:hAnsi="Times New Roman" w:cs="Times New Roman"/>
              </w:rPr>
            </w:pPr>
            <w:r>
              <w:rPr>
                <w:rFonts w:ascii="Times New Roman" w:hAnsi="Times New Roman" w:cs="Times New Roman"/>
              </w:rPr>
              <w:t>146</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Default="001C7BA8" w:rsidP="002C2FBC">
            <w:pPr>
              <w:autoSpaceDE w:val="0"/>
              <w:autoSpaceDN w:val="0"/>
              <w:adjustRightInd w:val="0"/>
              <w:spacing w:after="0" w:line="240" w:lineRule="auto"/>
              <w:jc w:val="both"/>
              <w:rPr>
                <w:rFonts w:ascii="Times New Roman" w:hAnsi="Times New Roman" w:cs="Times New Roman"/>
                <w:sz w:val="24"/>
                <w:szCs w:val="24"/>
              </w:rPr>
            </w:pPr>
            <w:r w:rsidRPr="00A57F2D">
              <w:rPr>
                <w:rFonts w:ascii="Times New Roman" w:hAnsi="Times New Roman" w:cs="Times New Roman"/>
              </w:rPr>
              <w:t>Meghatározza az ideiglenes hatállyal elhelyezett, az átmeneti és tartós nevelésbe vétel iránti eljárással érintett gyermek gondozási helyét</w:t>
            </w:r>
            <w:r w:rsidRPr="0056247F">
              <w:rPr>
                <w:rFonts w:ascii="Times New Roman" w:hAnsi="Times New Roman" w:cs="Times New Roman"/>
                <w:sz w:val="24"/>
                <w:szCs w:val="24"/>
              </w:rPr>
              <w:t>.</w:t>
            </w:r>
          </w:p>
          <w:p w:rsidR="001C7BA8" w:rsidRPr="0056247F" w:rsidRDefault="001C7BA8" w:rsidP="002C2FBC">
            <w:pPr>
              <w:autoSpaceDE w:val="0"/>
              <w:autoSpaceDN w:val="0"/>
              <w:adjustRightInd w:val="0"/>
              <w:spacing w:after="0" w:line="240" w:lineRule="auto"/>
              <w:jc w:val="both"/>
              <w:rPr>
                <w:rFonts w:ascii="Times New Roman" w:hAnsi="Times New Roman" w:cs="Times New Roman"/>
                <w:sz w:val="24"/>
                <w:szCs w:val="24"/>
              </w:rPr>
            </w:pPr>
          </w:p>
        </w:tc>
        <w:tc>
          <w:tcPr>
            <w:tcW w:w="1822" w:type="dxa"/>
          </w:tcPr>
          <w:p w:rsidR="001C7BA8" w:rsidRPr="0056247F" w:rsidRDefault="001C7BA8" w:rsidP="002C2FBC">
            <w:pPr>
              <w:spacing w:after="0" w:line="240" w:lineRule="auto"/>
              <w:rPr>
                <w:rFonts w:ascii="Times New Roman" w:hAnsi="Times New Roman" w:cs="Times New Roman"/>
              </w:rPr>
            </w:pPr>
            <w:r w:rsidRPr="0056247F">
              <w:rPr>
                <w:rFonts w:ascii="Times New Roman" w:hAnsi="Times New Roman" w:cs="Times New Roman"/>
              </w:rPr>
              <w:t xml:space="preserve">1997. évi XXXI. tv. 82.§ (1) </w:t>
            </w:r>
          </w:p>
        </w:tc>
        <w:tc>
          <w:tcPr>
            <w:tcW w:w="3408" w:type="dxa"/>
          </w:tcPr>
          <w:p w:rsidR="001C7BA8" w:rsidRPr="0056247F" w:rsidRDefault="001C7BA8" w:rsidP="00173169">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173169">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147.</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2C2FBC">
            <w:pPr>
              <w:autoSpaceDE w:val="0"/>
              <w:autoSpaceDN w:val="0"/>
              <w:adjustRightInd w:val="0"/>
              <w:spacing w:after="0" w:line="240" w:lineRule="auto"/>
              <w:jc w:val="both"/>
              <w:rPr>
                <w:rFonts w:ascii="Times New Roman" w:hAnsi="Times New Roman" w:cs="Times New Roman"/>
                <w:lang w:eastAsia="hu-HU"/>
              </w:rPr>
            </w:pPr>
            <w:r w:rsidRPr="00A84771">
              <w:rPr>
                <w:rFonts w:ascii="Times New Roman" w:hAnsi="Times New Roman" w:cs="Times New Roman"/>
                <w:bCs/>
                <w:lang w:eastAsia="hu-HU"/>
              </w:rPr>
              <w:t>Dönt a</w:t>
            </w:r>
            <w:r w:rsidRPr="00A84771">
              <w:rPr>
                <w:rFonts w:ascii="Times New Roman" w:hAnsi="Times New Roman" w:cs="Times New Roman"/>
                <w:lang w:eastAsia="hu-HU"/>
              </w:rPr>
              <w:t xml:space="preserve"> felügyelet nélkül maradt vagy a környezete által testi, értelmi, érzelmi és erkölcsi fejlődésében súlyosan veszélyeztetett gyermek ideiglenes hatályú elhelyezéséről</w:t>
            </w:r>
            <w:r>
              <w:rPr>
                <w:rFonts w:ascii="Times New Roman" w:hAnsi="Times New Roman" w:cs="Times New Roman"/>
                <w:lang w:eastAsia="hu-HU"/>
              </w:rPr>
              <w:t>, és annak megszüntetéséről, megváltoztatásáról</w:t>
            </w:r>
          </w:p>
        </w:tc>
        <w:tc>
          <w:tcPr>
            <w:tcW w:w="1822" w:type="dxa"/>
          </w:tcPr>
          <w:p w:rsidR="001C7BA8" w:rsidRPr="0056247F" w:rsidRDefault="001C7BA8" w:rsidP="002C2FBC">
            <w:pPr>
              <w:spacing w:after="0" w:line="240" w:lineRule="auto"/>
              <w:rPr>
                <w:rFonts w:ascii="Times New Roman" w:hAnsi="Times New Roman" w:cs="Times New Roman"/>
              </w:rPr>
            </w:pPr>
            <w:r>
              <w:rPr>
                <w:rFonts w:ascii="Times New Roman" w:hAnsi="Times New Roman" w:cs="Times New Roman"/>
              </w:rPr>
              <w:t>1997. évi XXXI. tv. 7</w:t>
            </w:r>
            <w:r w:rsidRPr="0056247F">
              <w:rPr>
                <w:rFonts w:ascii="Times New Roman" w:hAnsi="Times New Roman" w:cs="Times New Roman"/>
              </w:rPr>
              <w:t>2.§ (1</w:t>
            </w:r>
            <w:r>
              <w:rPr>
                <w:rFonts w:ascii="Times New Roman" w:hAnsi="Times New Roman" w:cs="Times New Roman"/>
              </w:rPr>
              <w:t>)</w:t>
            </w:r>
          </w:p>
        </w:tc>
        <w:tc>
          <w:tcPr>
            <w:tcW w:w="3408" w:type="dxa"/>
          </w:tcPr>
          <w:p w:rsidR="001C7BA8" w:rsidRPr="0056247F" w:rsidRDefault="001C7BA8" w:rsidP="00A84771">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A84771">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4F4B82">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331/2006.</w:t>
            </w:r>
            <w:r>
              <w:rPr>
                <w:rFonts w:ascii="Times New Roman" w:hAnsi="Times New Roman" w:cs="Times New Roman"/>
              </w:rPr>
              <w:t xml:space="preserve"> (XII. 23.) Korm. rendelet 4.§ c</w:t>
            </w:r>
            <w:r w:rsidRPr="0056247F">
              <w:rPr>
                <w:rFonts w:ascii="Times New Roman" w:hAnsi="Times New Roman" w:cs="Times New Roman"/>
              </w:rPr>
              <w:t>.)</w:t>
            </w: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148.</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2C2FBC">
            <w:pPr>
              <w:autoSpaceDE w:val="0"/>
              <w:autoSpaceDN w:val="0"/>
              <w:adjustRightInd w:val="0"/>
              <w:spacing w:after="0" w:line="240" w:lineRule="auto"/>
              <w:jc w:val="both"/>
              <w:rPr>
                <w:rFonts w:ascii="Times New Roman" w:hAnsi="Times New Roman" w:cs="Times New Roman"/>
                <w:lang w:eastAsia="hu-HU"/>
              </w:rPr>
            </w:pPr>
            <w:r>
              <w:rPr>
                <w:rFonts w:ascii="Times New Roman" w:hAnsi="Times New Roman" w:cs="Times New Roman"/>
                <w:lang w:eastAsia="hu-HU"/>
              </w:rPr>
              <w:t>Intézkedik az ideiglenes hatállyal elhelyezett, nem magyar állampolgárságú gyermek érdekében.</w:t>
            </w:r>
          </w:p>
        </w:tc>
        <w:tc>
          <w:tcPr>
            <w:tcW w:w="1822" w:type="dxa"/>
          </w:tcPr>
          <w:p w:rsidR="001C7BA8" w:rsidRPr="0056247F" w:rsidRDefault="001C7BA8" w:rsidP="002C2FBC">
            <w:pPr>
              <w:spacing w:after="0" w:line="240" w:lineRule="auto"/>
              <w:rPr>
                <w:rFonts w:ascii="Times New Roman" w:hAnsi="Times New Roman" w:cs="Times New Roman"/>
              </w:rPr>
            </w:pPr>
            <w:r>
              <w:rPr>
                <w:rFonts w:ascii="Times New Roman" w:hAnsi="Times New Roman" w:cs="Times New Roman"/>
              </w:rPr>
              <w:t>1997. évi XXXI. tv. 73.§ (3)</w:t>
            </w:r>
          </w:p>
        </w:tc>
        <w:tc>
          <w:tcPr>
            <w:tcW w:w="3408" w:type="dxa"/>
          </w:tcPr>
          <w:p w:rsidR="001C7BA8" w:rsidRDefault="001C7BA8" w:rsidP="004A5765">
            <w:pPr>
              <w:spacing w:after="0" w:line="240" w:lineRule="auto"/>
              <w:rPr>
                <w:rFonts w:ascii="Times New Roman" w:hAnsi="Times New Roman" w:cs="Times New Roman"/>
              </w:rPr>
            </w:pPr>
            <w:r w:rsidRPr="0056247F">
              <w:rPr>
                <w:rFonts w:ascii="Times New Roman" w:hAnsi="Times New Roman" w:cs="Times New Roman"/>
              </w:rPr>
              <w:t xml:space="preserve">a fővárosi kormányhivatal </w:t>
            </w:r>
          </w:p>
          <w:p w:rsidR="001C7BA8" w:rsidRPr="0056247F" w:rsidRDefault="001C7BA8" w:rsidP="004A5765">
            <w:pPr>
              <w:spacing w:after="0" w:line="240" w:lineRule="auto"/>
              <w:rPr>
                <w:rFonts w:ascii="Times New Roman" w:hAnsi="Times New Roman" w:cs="Times New Roman"/>
              </w:rPr>
            </w:pPr>
            <w:r>
              <w:rPr>
                <w:rFonts w:ascii="Times New Roman" w:hAnsi="Times New Roman" w:cs="Times New Roman"/>
              </w:rPr>
              <w:t xml:space="preserve">V. kerületi </w:t>
            </w:r>
            <w:r w:rsidRPr="0056247F">
              <w:rPr>
                <w:rFonts w:ascii="Times New Roman" w:hAnsi="Times New Roman" w:cs="Times New Roman"/>
              </w:rPr>
              <w:t>járási gyámhivatala</w:t>
            </w:r>
          </w:p>
          <w:p w:rsidR="001C7BA8" w:rsidRPr="0056247F" w:rsidRDefault="001C7BA8" w:rsidP="004F4B82">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331/2</w:t>
            </w:r>
            <w:r>
              <w:rPr>
                <w:rFonts w:ascii="Times New Roman" w:hAnsi="Times New Roman" w:cs="Times New Roman"/>
              </w:rPr>
              <w:t>006. (XII. 23.) Korm. rendelet 12</w:t>
            </w:r>
            <w:r w:rsidRPr="0056247F">
              <w:rPr>
                <w:rFonts w:ascii="Times New Roman" w:hAnsi="Times New Roman" w:cs="Times New Roman"/>
              </w:rPr>
              <w:t xml:space="preserve">.§ </w:t>
            </w:r>
          </w:p>
        </w:tc>
      </w:tr>
      <w:tr w:rsidR="001C7BA8" w:rsidRPr="0056247F" w:rsidTr="00E878ED">
        <w:trPr>
          <w:gridBefore w:val="1"/>
        </w:trPr>
        <w:tc>
          <w:tcPr>
            <w:tcW w:w="708" w:type="dxa"/>
          </w:tcPr>
          <w:p w:rsidR="001C7BA8" w:rsidRPr="0056247F" w:rsidRDefault="001C7BA8" w:rsidP="00A00ADB">
            <w:pPr>
              <w:spacing w:after="0" w:line="240" w:lineRule="auto"/>
              <w:rPr>
                <w:rFonts w:ascii="Times New Roman" w:hAnsi="Times New Roman" w:cs="Times New Roman"/>
              </w:rPr>
            </w:pPr>
            <w:r>
              <w:rPr>
                <w:rFonts w:ascii="Times New Roman" w:hAnsi="Times New Roman" w:cs="Times New Roman"/>
              </w:rPr>
              <w:t>149</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2C2FBC">
            <w:pPr>
              <w:autoSpaceDE w:val="0"/>
              <w:autoSpaceDN w:val="0"/>
              <w:adjustRightInd w:val="0"/>
              <w:spacing w:after="0" w:line="240" w:lineRule="auto"/>
              <w:jc w:val="both"/>
              <w:rPr>
                <w:rFonts w:ascii="Times New Roman" w:hAnsi="Times New Roman" w:cs="Times New Roman"/>
                <w:lang w:eastAsia="hu-HU"/>
              </w:rPr>
            </w:pPr>
            <w:r w:rsidRPr="0056247F">
              <w:rPr>
                <w:rFonts w:ascii="Times New Roman" w:hAnsi="Times New Roman" w:cs="Times New Roman"/>
                <w:lang w:eastAsia="hu-HU"/>
              </w:rPr>
              <w:t>A fiatal felnőtt kérelmére, - illetve a gyermek nagykorúságának elérése előtt a gyám (hivatásos gyám) javaslatának figyelembevételével - elrendeli az utógondozói ellátást, ha a gyermek, illetve a fiatal felnőtt átmeneti vagy tartós nevelésbe vétele nagykorúvá válásával szűnt meg, és a létfenntartását önállóan biztosítani nem tudja, vagy a nappali oktatás munkarendje szerint, vagy felsőfokú iskola nappali tagozatán tanulmányokat folytat, vagy szociális bentlakásos intézménybe felvételét várja.</w:t>
            </w:r>
          </w:p>
        </w:tc>
        <w:tc>
          <w:tcPr>
            <w:tcW w:w="1822" w:type="dxa"/>
          </w:tcPr>
          <w:p w:rsidR="001C7BA8" w:rsidRPr="0056247F" w:rsidRDefault="001C7BA8" w:rsidP="002C2FBC">
            <w:pPr>
              <w:spacing w:after="0" w:line="240" w:lineRule="auto"/>
              <w:rPr>
                <w:rFonts w:ascii="Times New Roman" w:hAnsi="Times New Roman" w:cs="Times New Roman"/>
              </w:rPr>
            </w:pPr>
            <w:r w:rsidRPr="0056247F">
              <w:rPr>
                <w:rFonts w:ascii="Times New Roman" w:hAnsi="Times New Roman" w:cs="Times New Roman"/>
              </w:rPr>
              <w:t xml:space="preserve">1997. évi XXXI. tv. 92.§ (1) </w:t>
            </w:r>
          </w:p>
        </w:tc>
        <w:tc>
          <w:tcPr>
            <w:tcW w:w="3408" w:type="dxa"/>
          </w:tcPr>
          <w:p w:rsidR="001C7BA8" w:rsidRPr="0056247F" w:rsidRDefault="001C7BA8" w:rsidP="004F4B82">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4F4B82">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331/2006. (XII. 23.) Korm. rendelet 4.§ i.)</w:t>
            </w: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150</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592B79">
            <w:pPr>
              <w:autoSpaceDE w:val="0"/>
              <w:autoSpaceDN w:val="0"/>
              <w:adjustRightInd w:val="0"/>
              <w:spacing w:after="0" w:line="240" w:lineRule="auto"/>
              <w:jc w:val="both"/>
              <w:rPr>
                <w:rFonts w:ascii="Times New Roman" w:hAnsi="Times New Roman" w:cs="Times New Roman"/>
                <w:lang w:eastAsia="hu-HU"/>
              </w:rPr>
            </w:pPr>
            <w:r w:rsidRPr="0056247F">
              <w:rPr>
                <w:rFonts w:ascii="Times New Roman" w:hAnsi="Times New Roman" w:cs="Times New Roman"/>
                <w:lang w:eastAsia="hu-HU"/>
              </w:rPr>
              <w:t>Az otthonteremtési támogatásban részesült fiatal felnőtt utógondozói ellátását a gyámhatóság akkor rendeli el, ha a fiatal felnőtt létfenntartását vagy lakhatását veszélyeztető, rendkívüli élethelyzetbe került. Az elrendelés előtt kikéri a törvénybe</w:t>
            </w:r>
            <w:r>
              <w:rPr>
                <w:rFonts w:ascii="Times New Roman" w:hAnsi="Times New Roman" w:cs="Times New Roman"/>
                <w:lang w:eastAsia="hu-HU"/>
              </w:rPr>
              <w:t>n felsorolt szervek véleményét.</w:t>
            </w:r>
          </w:p>
        </w:tc>
        <w:tc>
          <w:tcPr>
            <w:tcW w:w="1822" w:type="dxa"/>
          </w:tcPr>
          <w:p w:rsidR="001C7BA8" w:rsidRPr="0056247F" w:rsidRDefault="001C7BA8" w:rsidP="002C2FBC">
            <w:pPr>
              <w:spacing w:after="0" w:line="240" w:lineRule="auto"/>
              <w:rPr>
                <w:rFonts w:ascii="Times New Roman" w:hAnsi="Times New Roman" w:cs="Times New Roman"/>
              </w:rPr>
            </w:pPr>
            <w:r w:rsidRPr="0056247F">
              <w:rPr>
                <w:rFonts w:ascii="Times New Roman" w:hAnsi="Times New Roman" w:cs="Times New Roman"/>
              </w:rPr>
              <w:t>1997. évi XXXI. tv. 93.§ (1)</w:t>
            </w:r>
          </w:p>
        </w:tc>
        <w:tc>
          <w:tcPr>
            <w:tcW w:w="3408" w:type="dxa"/>
          </w:tcPr>
          <w:p w:rsidR="001C7BA8" w:rsidRPr="0056247F" w:rsidRDefault="001C7BA8" w:rsidP="004F4B82">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4F4B82">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4F4B82">
            <w:pPr>
              <w:spacing w:after="0" w:line="240" w:lineRule="auto"/>
              <w:rPr>
                <w:rFonts w:ascii="Times New Roman" w:hAnsi="Times New Roman" w:cs="Times New Roman"/>
              </w:rPr>
            </w:pPr>
            <w:r w:rsidRPr="0056247F">
              <w:rPr>
                <w:rFonts w:ascii="Times New Roman" w:hAnsi="Times New Roman" w:cs="Times New Roman"/>
              </w:rPr>
              <w:t xml:space="preserve"> </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592B79">
            <w:pPr>
              <w:spacing w:after="0" w:line="240" w:lineRule="auto"/>
              <w:rPr>
                <w:rFonts w:ascii="Times New Roman" w:hAnsi="Times New Roman" w:cs="Times New Roman"/>
              </w:rPr>
            </w:pPr>
            <w:r>
              <w:rPr>
                <w:rFonts w:ascii="Times New Roman" w:hAnsi="Times New Roman" w:cs="Times New Roman"/>
              </w:rPr>
              <w:t>151</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56247F" w:rsidRDefault="001C7BA8" w:rsidP="00393CDA">
            <w:pPr>
              <w:autoSpaceDE w:val="0"/>
              <w:autoSpaceDN w:val="0"/>
              <w:adjustRightInd w:val="0"/>
              <w:spacing w:after="0" w:line="240" w:lineRule="auto"/>
              <w:jc w:val="both"/>
              <w:rPr>
                <w:rFonts w:ascii="Times New Roman" w:hAnsi="Times New Roman" w:cs="Times New Roman"/>
                <w:sz w:val="24"/>
                <w:szCs w:val="24"/>
              </w:rPr>
            </w:pPr>
            <w:r w:rsidRPr="0056247F">
              <w:rPr>
                <w:rFonts w:ascii="Times New Roman" w:hAnsi="Times New Roman" w:cs="Times New Roman"/>
                <w:sz w:val="24"/>
                <w:szCs w:val="24"/>
              </w:rPr>
              <w:t>Ellenőrzési jogkörében jogsértésenként legfeljebb 200 ezer forint összegű gyermekvédelmi igazgatási bírságot szabhat ki a működtetővel, az intézményvezetővel, illetve a fenntartóval szemben.</w:t>
            </w:r>
          </w:p>
        </w:tc>
        <w:tc>
          <w:tcPr>
            <w:tcW w:w="1822" w:type="dxa"/>
          </w:tcPr>
          <w:p w:rsidR="001C7BA8" w:rsidRPr="0056247F" w:rsidRDefault="001C7BA8" w:rsidP="000A6232">
            <w:pPr>
              <w:spacing w:after="0" w:line="240" w:lineRule="auto"/>
              <w:jc w:val="both"/>
              <w:rPr>
                <w:rFonts w:ascii="Times New Roman" w:hAnsi="Times New Roman" w:cs="Times New Roman"/>
              </w:rPr>
            </w:pPr>
            <w:r w:rsidRPr="0056247F">
              <w:rPr>
                <w:rFonts w:ascii="Times New Roman" w:hAnsi="Times New Roman" w:cs="Times New Roman"/>
              </w:rPr>
              <w:t xml:space="preserve">1997. évi XXXI. tv. 100/A.§ (1) </w:t>
            </w:r>
          </w:p>
        </w:tc>
        <w:tc>
          <w:tcPr>
            <w:tcW w:w="3408" w:type="dxa"/>
          </w:tcPr>
          <w:p w:rsidR="001C7BA8" w:rsidRPr="0056247F" w:rsidRDefault="001C7BA8" w:rsidP="004F4B82">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4F4B82">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A00ADB">
            <w:pPr>
              <w:spacing w:after="0" w:line="240" w:lineRule="auto"/>
              <w:rPr>
                <w:rFonts w:ascii="Times New Roman" w:hAnsi="Times New Roman" w:cs="Times New Roman"/>
              </w:rPr>
            </w:pPr>
            <w:r w:rsidRPr="0056247F">
              <w:rPr>
                <w:rFonts w:ascii="Times New Roman" w:hAnsi="Times New Roman" w:cs="Times New Roman"/>
              </w:rPr>
              <w:t>15</w:t>
            </w:r>
            <w:r>
              <w:rPr>
                <w:rFonts w:ascii="Times New Roman" w:hAnsi="Times New Roman" w:cs="Times New Roman"/>
              </w:rPr>
              <w:t>2</w:t>
            </w:r>
            <w:r w:rsidRPr="0056247F">
              <w:rPr>
                <w:rFonts w:ascii="Times New Roman" w:hAnsi="Times New Roman" w:cs="Times New Roman"/>
              </w:rPr>
              <w:t>.</w:t>
            </w:r>
          </w:p>
        </w:tc>
        <w:tc>
          <w:tcPr>
            <w:tcW w:w="1275" w:type="dxa"/>
          </w:tcPr>
          <w:p w:rsidR="001C7BA8" w:rsidRPr="0056247F" w:rsidRDefault="001C7BA8" w:rsidP="00DA77CD">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gyámügyi igazgatás</w:t>
            </w:r>
          </w:p>
        </w:tc>
        <w:tc>
          <w:tcPr>
            <w:tcW w:w="4110" w:type="dxa"/>
            <w:gridSpan w:val="2"/>
          </w:tcPr>
          <w:p w:rsidR="001C7BA8" w:rsidRPr="003623B8" w:rsidRDefault="001C7BA8" w:rsidP="000A6232">
            <w:pPr>
              <w:autoSpaceDE w:val="0"/>
              <w:autoSpaceDN w:val="0"/>
              <w:adjustRightInd w:val="0"/>
              <w:spacing w:after="0" w:line="240" w:lineRule="auto"/>
              <w:jc w:val="both"/>
              <w:rPr>
                <w:rFonts w:ascii="Times New Roman" w:hAnsi="Times New Roman" w:cs="Times New Roman"/>
              </w:rPr>
            </w:pPr>
            <w:r w:rsidRPr="003623B8">
              <w:rPr>
                <w:rFonts w:ascii="Times New Roman" w:hAnsi="Times New Roman" w:cs="Times New Roman"/>
              </w:rPr>
              <w:t>Szervezi a hivatásos gondnoki feladatokat vállaló személy képzését, illetve a hivatásos gondnok továbbképzését.</w:t>
            </w:r>
          </w:p>
        </w:tc>
        <w:tc>
          <w:tcPr>
            <w:tcW w:w="1822" w:type="dxa"/>
          </w:tcPr>
          <w:p w:rsidR="001C7BA8" w:rsidRPr="0056247F" w:rsidRDefault="001C7BA8" w:rsidP="002C2FBC">
            <w:pPr>
              <w:spacing w:after="0" w:line="240" w:lineRule="auto"/>
              <w:rPr>
                <w:rFonts w:ascii="Times New Roman" w:hAnsi="Times New Roman" w:cs="Times New Roman"/>
              </w:rPr>
            </w:pPr>
            <w:r w:rsidRPr="0056247F">
              <w:rPr>
                <w:rFonts w:ascii="Times New Roman" w:hAnsi="Times New Roman" w:cs="Times New Roman"/>
              </w:rPr>
              <w:t xml:space="preserve">1997. évi XXXI. tv. 102.§ (1) </w:t>
            </w:r>
          </w:p>
        </w:tc>
        <w:tc>
          <w:tcPr>
            <w:tcW w:w="3408" w:type="dxa"/>
          </w:tcPr>
          <w:p w:rsidR="001C7BA8" w:rsidRPr="0056247F" w:rsidRDefault="001C7BA8" w:rsidP="00592B79">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592B79">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592B79">
            <w:pPr>
              <w:spacing w:after="0" w:line="240" w:lineRule="auto"/>
              <w:rPr>
                <w:rFonts w:ascii="Times New Roman" w:hAnsi="Times New Roman" w:cs="Times New Roman"/>
              </w:rPr>
            </w:pPr>
            <w:r w:rsidRPr="0056247F">
              <w:rPr>
                <w:rFonts w:ascii="Times New Roman" w:hAnsi="Times New Roman" w:cs="Times New Roman"/>
              </w:rPr>
              <w:t xml:space="preserve"> </w:t>
            </w: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FD3BCC">
            <w:pPr>
              <w:spacing w:after="0" w:line="240" w:lineRule="auto"/>
              <w:rPr>
                <w:rFonts w:ascii="Times New Roman" w:hAnsi="Times New Roman" w:cs="Times New Roman"/>
              </w:rPr>
            </w:pPr>
            <w:r>
              <w:rPr>
                <w:rFonts w:ascii="Times New Roman" w:hAnsi="Times New Roman" w:cs="Times New Roman"/>
              </w:rPr>
              <w:t>153</w:t>
            </w:r>
            <w:r w:rsidRPr="0056247F">
              <w:rPr>
                <w:rFonts w:ascii="Times New Roman" w:hAnsi="Times New Roman" w:cs="Times New Roman"/>
              </w:rPr>
              <w:t>.</w:t>
            </w:r>
          </w:p>
        </w:tc>
        <w:tc>
          <w:tcPr>
            <w:tcW w:w="1275" w:type="dxa"/>
          </w:tcPr>
          <w:p w:rsidR="001C7BA8" w:rsidRPr="003A35DB" w:rsidRDefault="001C7BA8" w:rsidP="00DA77CD">
            <w:pPr>
              <w:spacing w:after="0" w:line="240" w:lineRule="auto"/>
              <w:rPr>
                <w:rFonts w:ascii="Times New Roman" w:hAnsi="Times New Roman" w:cs="Times New Roman"/>
                <w:sz w:val="20"/>
                <w:szCs w:val="20"/>
              </w:rPr>
            </w:pPr>
            <w:r w:rsidRPr="003A35DB">
              <w:rPr>
                <w:rFonts w:ascii="Times New Roman" w:hAnsi="Times New Roman" w:cs="Times New Roman"/>
                <w:sz w:val="20"/>
                <w:szCs w:val="20"/>
              </w:rPr>
              <w:t>gyámügyi igazgatás</w:t>
            </w:r>
          </w:p>
        </w:tc>
        <w:tc>
          <w:tcPr>
            <w:tcW w:w="4110" w:type="dxa"/>
            <w:gridSpan w:val="2"/>
          </w:tcPr>
          <w:p w:rsidR="001C7BA8" w:rsidRPr="0056247F" w:rsidRDefault="001C7BA8" w:rsidP="000A6232">
            <w:pPr>
              <w:autoSpaceDE w:val="0"/>
              <w:autoSpaceDN w:val="0"/>
              <w:adjustRightInd w:val="0"/>
              <w:spacing w:after="0" w:line="240" w:lineRule="auto"/>
              <w:jc w:val="both"/>
              <w:rPr>
                <w:rFonts w:ascii="Times New Roman" w:hAnsi="Times New Roman" w:cs="Times New Roman"/>
                <w:sz w:val="24"/>
                <w:szCs w:val="24"/>
              </w:rPr>
            </w:pPr>
            <w:r w:rsidRPr="0056247F">
              <w:rPr>
                <w:rFonts w:ascii="Times New Roman" w:hAnsi="Times New Roman" w:cs="Times New Roman"/>
                <w:sz w:val="24"/>
                <w:szCs w:val="24"/>
              </w:rPr>
              <w:t xml:space="preserve">Ellátja a gyámügyi feladatok, továbbá a gyermekek védelmét biztosító ellátórendszer működésének ellenőrzését. </w:t>
            </w:r>
          </w:p>
        </w:tc>
        <w:tc>
          <w:tcPr>
            <w:tcW w:w="1822" w:type="dxa"/>
          </w:tcPr>
          <w:p w:rsidR="001C7BA8" w:rsidRPr="0056247F" w:rsidRDefault="001C7BA8" w:rsidP="002C2FBC">
            <w:pPr>
              <w:spacing w:after="0" w:line="240" w:lineRule="auto"/>
              <w:rPr>
                <w:rFonts w:ascii="Times New Roman" w:hAnsi="Times New Roman" w:cs="Times New Roman"/>
              </w:rPr>
            </w:pPr>
            <w:r w:rsidRPr="0056247F">
              <w:rPr>
                <w:rFonts w:ascii="Times New Roman" w:hAnsi="Times New Roman" w:cs="Times New Roman"/>
              </w:rPr>
              <w:t>1997. évi XXXI. tv. 105.§ (1)-(2)</w:t>
            </w:r>
          </w:p>
        </w:tc>
        <w:tc>
          <w:tcPr>
            <w:tcW w:w="3408" w:type="dxa"/>
          </w:tcPr>
          <w:p w:rsidR="001C7BA8" w:rsidRPr="0056247F" w:rsidRDefault="001C7BA8" w:rsidP="000A6232">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0A6232">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0A6232">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A00ADB">
            <w:pPr>
              <w:spacing w:after="0" w:line="240" w:lineRule="auto"/>
              <w:rPr>
                <w:rFonts w:ascii="Times New Roman" w:hAnsi="Times New Roman" w:cs="Times New Roman"/>
              </w:rPr>
            </w:pPr>
            <w:r>
              <w:rPr>
                <w:rFonts w:ascii="Times New Roman" w:hAnsi="Times New Roman" w:cs="Times New Roman"/>
              </w:rPr>
              <w:t>154</w:t>
            </w:r>
            <w:r w:rsidRPr="0056247F">
              <w:rPr>
                <w:rFonts w:ascii="Times New Roman" w:hAnsi="Times New Roman" w:cs="Times New Roman"/>
              </w:rPr>
              <w:t>.</w:t>
            </w:r>
          </w:p>
        </w:tc>
        <w:tc>
          <w:tcPr>
            <w:tcW w:w="1275" w:type="dxa"/>
          </w:tcPr>
          <w:p w:rsidR="001C7BA8" w:rsidRPr="003A35DB" w:rsidRDefault="001C7BA8" w:rsidP="00DA77CD">
            <w:pPr>
              <w:spacing w:after="0" w:line="240" w:lineRule="auto"/>
              <w:rPr>
                <w:rFonts w:ascii="Times New Roman" w:hAnsi="Times New Roman" w:cs="Times New Roman"/>
                <w:sz w:val="20"/>
                <w:szCs w:val="20"/>
              </w:rPr>
            </w:pPr>
            <w:r w:rsidRPr="003A35DB">
              <w:rPr>
                <w:rFonts w:ascii="Times New Roman" w:hAnsi="Times New Roman" w:cs="Times New Roman"/>
                <w:sz w:val="20"/>
                <w:szCs w:val="20"/>
              </w:rPr>
              <w:t>gyámügyi igazgatás</w:t>
            </w:r>
          </w:p>
        </w:tc>
        <w:tc>
          <w:tcPr>
            <w:tcW w:w="4110" w:type="dxa"/>
            <w:gridSpan w:val="2"/>
          </w:tcPr>
          <w:p w:rsidR="001C7BA8" w:rsidRPr="0056247F" w:rsidRDefault="001C7BA8" w:rsidP="001D59EA">
            <w:pPr>
              <w:spacing w:after="0" w:line="240" w:lineRule="auto"/>
              <w:jc w:val="both"/>
              <w:rPr>
                <w:rFonts w:ascii="Times New Roman" w:hAnsi="Times New Roman" w:cs="Times New Roman"/>
              </w:rPr>
            </w:pPr>
            <w:r w:rsidRPr="0056247F">
              <w:rPr>
                <w:rFonts w:ascii="Times New Roman" w:hAnsi="Times New Roman" w:cs="Times New Roman"/>
              </w:rPr>
              <w:t>A jogosulatlanul igénybe vett ellátás megtérítést méltányosságból elengedheti, csökkentheti, illetve részletfizetést engedélyezhet</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XXXI. tv. 133. § (5)</w:t>
            </w:r>
          </w:p>
        </w:tc>
        <w:tc>
          <w:tcPr>
            <w:tcW w:w="3408" w:type="dxa"/>
          </w:tcPr>
          <w:p w:rsidR="001C7BA8" w:rsidRPr="0056247F" w:rsidRDefault="001C7BA8" w:rsidP="000A6232">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0A6232">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22574B">
            <w:pPr>
              <w:spacing w:after="0" w:line="240" w:lineRule="auto"/>
              <w:rPr>
                <w:rFonts w:ascii="Times New Roman" w:hAnsi="Times New Roman" w:cs="Times New Roman"/>
              </w:rPr>
            </w:pPr>
            <w:r w:rsidRPr="0056247F">
              <w:rPr>
                <w:rFonts w:ascii="Times New Roman" w:hAnsi="Times New Roman" w:cs="Times New Roman"/>
              </w:rPr>
              <w:t>15</w:t>
            </w:r>
            <w:r>
              <w:rPr>
                <w:rFonts w:ascii="Times New Roman" w:hAnsi="Times New Roman" w:cs="Times New Roman"/>
              </w:rPr>
              <w:t>5</w:t>
            </w:r>
            <w:r w:rsidRPr="0056247F">
              <w:rPr>
                <w:rFonts w:ascii="Times New Roman" w:hAnsi="Times New Roman" w:cs="Times New Roman"/>
              </w:rPr>
              <w:t>.</w:t>
            </w:r>
          </w:p>
        </w:tc>
        <w:tc>
          <w:tcPr>
            <w:tcW w:w="1275" w:type="dxa"/>
          </w:tcPr>
          <w:p w:rsidR="001C7BA8" w:rsidRPr="00E60177" w:rsidRDefault="001C7BA8" w:rsidP="00DA77CD">
            <w:pPr>
              <w:spacing w:after="0" w:line="240" w:lineRule="auto"/>
              <w:rPr>
                <w:rFonts w:ascii="Times New Roman" w:hAnsi="Times New Roman" w:cs="Times New Roman"/>
                <w:sz w:val="20"/>
                <w:szCs w:val="20"/>
              </w:rPr>
            </w:pPr>
            <w:r w:rsidRPr="00E60177">
              <w:rPr>
                <w:rFonts w:ascii="Times New Roman" w:hAnsi="Times New Roman" w:cs="Times New Roman"/>
                <w:sz w:val="20"/>
                <w:szCs w:val="20"/>
              </w:rPr>
              <w:t>gyámügyi igazgatás</w:t>
            </w:r>
          </w:p>
        </w:tc>
        <w:tc>
          <w:tcPr>
            <w:tcW w:w="4110" w:type="dxa"/>
            <w:gridSpan w:val="2"/>
          </w:tcPr>
          <w:p w:rsidR="001C7BA8" w:rsidRDefault="001C7BA8" w:rsidP="001D59EA">
            <w:pPr>
              <w:spacing w:after="0" w:line="240" w:lineRule="auto"/>
              <w:jc w:val="both"/>
              <w:rPr>
                <w:rFonts w:ascii="Times New Roman" w:hAnsi="Times New Roman" w:cs="Times New Roman"/>
              </w:rPr>
            </w:pPr>
            <w:r w:rsidRPr="0056247F">
              <w:rPr>
                <w:rFonts w:ascii="Times New Roman" w:hAnsi="Times New Roman" w:cs="Times New Roman"/>
              </w:rPr>
              <w:t>A gyámügyi igazgatással kapcsolatos egyes igazolt költségek meg nem térült összegének adók módjára történő</w:t>
            </w:r>
            <w:r>
              <w:rPr>
                <w:rFonts w:ascii="Times New Roman" w:hAnsi="Times New Roman" w:cs="Times New Roman"/>
              </w:rPr>
              <w:t xml:space="preserve"> behajtásáról való gondoskodás.</w:t>
            </w:r>
          </w:p>
          <w:p w:rsidR="001C7BA8" w:rsidRPr="0056247F" w:rsidRDefault="001C7BA8" w:rsidP="001D59EA">
            <w:pPr>
              <w:spacing w:after="0" w:line="240" w:lineRule="auto"/>
              <w:jc w:val="both"/>
              <w:rPr>
                <w:rFonts w:ascii="Times New Roman" w:hAnsi="Times New Roman" w:cs="Times New Roman"/>
              </w:rPr>
            </w:pP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XXXI. tv. 133/A. § (7)</w:t>
            </w:r>
          </w:p>
        </w:tc>
        <w:tc>
          <w:tcPr>
            <w:tcW w:w="3408" w:type="dxa"/>
          </w:tcPr>
          <w:p w:rsidR="001C7BA8" w:rsidRPr="0056247F" w:rsidRDefault="001C7BA8" w:rsidP="000A6232">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0A6232">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ED3818">
            <w:pPr>
              <w:spacing w:after="0" w:line="240" w:lineRule="auto"/>
              <w:rPr>
                <w:rFonts w:ascii="Times New Roman" w:hAnsi="Times New Roman" w:cs="Times New Roman"/>
              </w:rPr>
            </w:pPr>
            <w:r>
              <w:rPr>
                <w:rFonts w:ascii="Times New Roman" w:hAnsi="Times New Roman" w:cs="Times New Roman"/>
              </w:rPr>
              <w:t>156.</w:t>
            </w:r>
          </w:p>
        </w:tc>
        <w:tc>
          <w:tcPr>
            <w:tcW w:w="1275" w:type="dxa"/>
          </w:tcPr>
          <w:p w:rsidR="001C7BA8" w:rsidRPr="00E60177" w:rsidRDefault="001C7BA8" w:rsidP="00DA77CD">
            <w:pPr>
              <w:spacing w:after="0" w:line="240" w:lineRule="auto"/>
              <w:rPr>
                <w:rFonts w:ascii="Times New Roman" w:hAnsi="Times New Roman" w:cs="Times New Roman"/>
                <w:sz w:val="20"/>
                <w:szCs w:val="20"/>
              </w:rPr>
            </w:pPr>
            <w:r w:rsidRPr="00E60177">
              <w:rPr>
                <w:rFonts w:ascii="Times New Roman" w:hAnsi="Times New Roman" w:cs="Times New Roman"/>
                <w:sz w:val="20"/>
                <w:szCs w:val="20"/>
              </w:rPr>
              <w:t>gyámügyi igazgatás</w:t>
            </w:r>
          </w:p>
        </w:tc>
        <w:tc>
          <w:tcPr>
            <w:tcW w:w="4110" w:type="dxa"/>
            <w:gridSpan w:val="2"/>
          </w:tcPr>
          <w:p w:rsidR="001C7BA8" w:rsidRPr="00A03F65" w:rsidRDefault="001C7BA8" w:rsidP="001D59EA">
            <w:pPr>
              <w:autoSpaceDE w:val="0"/>
              <w:autoSpaceDN w:val="0"/>
              <w:adjustRightInd w:val="0"/>
              <w:spacing w:after="0" w:line="240" w:lineRule="auto"/>
              <w:jc w:val="both"/>
              <w:rPr>
                <w:rFonts w:ascii="Times New Roman" w:hAnsi="Times New Roman" w:cs="Times New Roman"/>
                <w:lang w:eastAsia="hu-HU"/>
              </w:rPr>
            </w:pPr>
            <w:r w:rsidRPr="00A03F65">
              <w:rPr>
                <w:rFonts w:ascii="Times New Roman" w:hAnsi="Times New Roman" w:cs="Times New Roman"/>
                <w:lang w:eastAsia="hu-HU"/>
              </w:rPr>
              <w:t>Dönt a gondozási díjfizetési kötelezettség megállapításáról, megszüntetéséről. Megkeresi az adóhatóságot a gondozási díj</w:t>
            </w:r>
            <w:r>
              <w:rPr>
                <w:rFonts w:ascii="Times New Roman" w:hAnsi="Times New Roman" w:cs="Times New Roman"/>
                <w:lang w:eastAsia="hu-HU"/>
              </w:rPr>
              <w:t xml:space="preserve"> </w:t>
            </w:r>
            <w:r w:rsidRPr="00A03F65">
              <w:rPr>
                <w:rFonts w:ascii="Times New Roman" w:hAnsi="Times New Roman" w:cs="Times New Roman"/>
                <w:lang w:eastAsia="hu-HU"/>
              </w:rPr>
              <w:t xml:space="preserve">behajtása érdekében. </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XXXI. tv. 1</w:t>
            </w:r>
            <w:r>
              <w:rPr>
                <w:rFonts w:ascii="Times New Roman" w:hAnsi="Times New Roman" w:cs="Times New Roman"/>
              </w:rPr>
              <w:t>52. §</w:t>
            </w:r>
          </w:p>
        </w:tc>
        <w:tc>
          <w:tcPr>
            <w:tcW w:w="3408" w:type="dxa"/>
          </w:tcPr>
          <w:p w:rsidR="001C7BA8" w:rsidRPr="0056247F" w:rsidRDefault="001C7BA8" w:rsidP="00A03F65">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A03F65">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FB1ED5">
            <w:pPr>
              <w:spacing w:after="0" w:line="240" w:lineRule="auto"/>
              <w:rPr>
                <w:rFonts w:ascii="Times New Roman" w:hAnsi="Times New Roman" w:cs="Times New Roman"/>
              </w:rPr>
            </w:pPr>
            <w:r w:rsidRPr="0056247F">
              <w:rPr>
                <w:rFonts w:ascii="Times New Roman" w:hAnsi="Times New Roman" w:cs="Times New Roman"/>
              </w:rPr>
              <w:t>331/2006.</w:t>
            </w:r>
            <w:r>
              <w:rPr>
                <w:rFonts w:ascii="Times New Roman" w:hAnsi="Times New Roman" w:cs="Times New Roman"/>
              </w:rPr>
              <w:t xml:space="preserve"> (XII. 23.) Korm. rendelet 4.§ j</w:t>
            </w:r>
            <w:r w:rsidRPr="0056247F">
              <w:rPr>
                <w:rFonts w:ascii="Times New Roman" w:hAnsi="Times New Roman" w:cs="Times New Roman"/>
              </w:rPr>
              <w:t>.)</w:t>
            </w:r>
            <w:r>
              <w:rPr>
                <w:rFonts w:ascii="Times New Roman" w:hAnsi="Times New Roman" w:cs="Times New Roman"/>
              </w:rPr>
              <w:t xml:space="preserve"> és q.)</w:t>
            </w: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157</w:t>
            </w:r>
            <w:r w:rsidRPr="0056247F">
              <w:rPr>
                <w:rFonts w:ascii="Times New Roman" w:hAnsi="Times New Roman" w:cs="Times New Roman"/>
              </w:rPr>
              <w:t>.</w:t>
            </w:r>
          </w:p>
        </w:tc>
        <w:tc>
          <w:tcPr>
            <w:tcW w:w="1275" w:type="dxa"/>
          </w:tcPr>
          <w:p w:rsidR="001C7BA8" w:rsidRPr="00AF2A9F" w:rsidRDefault="001C7BA8" w:rsidP="00DA77CD">
            <w:pPr>
              <w:spacing w:after="0" w:line="240" w:lineRule="auto"/>
              <w:rPr>
                <w:rFonts w:ascii="Times New Roman" w:hAnsi="Times New Roman" w:cs="Times New Roman"/>
                <w:sz w:val="20"/>
                <w:szCs w:val="20"/>
              </w:rPr>
            </w:pPr>
            <w:r w:rsidRPr="00AF2A9F">
              <w:rPr>
                <w:rFonts w:ascii="Times New Roman" w:hAnsi="Times New Roman" w:cs="Times New Roman"/>
                <w:sz w:val="20"/>
                <w:szCs w:val="20"/>
              </w:rPr>
              <w:t>gyámügyi igazgatás</w:t>
            </w:r>
          </w:p>
        </w:tc>
        <w:tc>
          <w:tcPr>
            <w:tcW w:w="4110" w:type="dxa"/>
            <w:gridSpan w:val="2"/>
          </w:tcPr>
          <w:p w:rsidR="001C7BA8" w:rsidRPr="0056247F" w:rsidRDefault="001C7BA8" w:rsidP="00AF2A9F">
            <w:pPr>
              <w:spacing w:after="0" w:line="240" w:lineRule="auto"/>
              <w:jc w:val="both"/>
              <w:rPr>
                <w:rFonts w:ascii="Times New Roman" w:hAnsi="Times New Roman" w:cs="Times New Roman"/>
              </w:rPr>
            </w:pPr>
            <w:r w:rsidRPr="0056247F">
              <w:rPr>
                <w:rFonts w:ascii="Times New Roman" w:hAnsi="Times New Roman" w:cs="Times New Roman"/>
              </w:rPr>
              <w:t>Adatkezelés a gyermek, illetve a fiatalkorú által elkövetett bármely bűncselekményre, illetve a szülő vagy más törvényes képviselő által a gyermek sérelmére elkövetett bűncselekményre vonatkozó adatok tekintetében, illetve intézkedések alkalmazása során.</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XXXI. tv. 135. § (4)</w:t>
            </w:r>
          </w:p>
        </w:tc>
        <w:tc>
          <w:tcPr>
            <w:tcW w:w="3408" w:type="dxa"/>
          </w:tcPr>
          <w:p w:rsidR="001C7BA8" w:rsidRPr="0056247F" w:rsidRDefault="001C7BA8" w:rsidP="00AF2A9F">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AF2A9F">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DA77CD">
            <w:pPr>
              <w:spacing w:after="0" w:line="240" w:lineRule="auto"/>
              <w:rPr>
                <w:rFonts w:ascii="Times New Roman" w:hAnsi="Times New Roman" w:cs="Times New Roman"/>
              </w:rPr>
            </w:pPr>
            <w:r>
              <w:rPr>
                <w:rFonts w:ascii="Times New Roman" w:hAnsi="Times New Roman" w:cs="Times New Roman"/>
              </w:rPr>
              <w:t>158</w:t>
            </w:r>
            <w:r w:rsidRPr="0056247F">
              <w:rPr>
                <w:rFonts w:ascii="Times New Roman" w:hAnsi="Times New Roman" w:cs="Times New Roman"/>
              </w:rPr>
              <w:t>.</w:t>
            </w:r>
          </w:p>
        </w:tc>
        <w:tc>
          <w:tcPr>
            <w:tcW w:w="1275" w:type="dxa"/>
          </w:tcPr>
          <w:p w:rsidR="001C7BA8" w:rsidRPr="00AF2A9F" w:rsidRDefault="001C7BA8" w:rsidP="00DA77CD">
            <w:pPr>
              <w:spacing w:after="0" w:line="240" w:lineRule="auto"/>
              <w:rPr>
                <w:rFonts w:ascii="Times New Roman" w:hAnsi="Times New Roman" w:cs="Times New Roman"/>
                <w:sz w:val="20"/>
                <w:szCs w:val="20"/>
              </w:rPr>
            </w:pPr>
            <w:r w:rsidRPr="00AF2A9F">
              <w:rPr>
                <w:rFonts w:ascii="Times New Roman" w:hAnsi="Times New Roman" w:cs="Times New Roman"/>
                <w:sz w:val="20"/>
                <w:szCs w:val="20"/>
              </w:rPr>
              <w:t>gyámügyi igazgatás</w:t>
            </w:r>
          </w:p>
        </w:tc>
        <w:tc>
          <w:tcPr>
            <w:tcW w:w="4110" w:type="dxa"/>
            <w:gridSpan w:val="2"/>
          </w:tcPr>
          <w:p w:rsidR="001C7BA8" w:rsidRPr="0056247F" w:rsidRDefault="001C7BA8" w:rsidP="00AF2A9F">
            <w:pPr>
              <w:spacing w:after="0" w:line="240" w:lineRule="auto"/>
              <w:jc w:val="both"/>
              <w:rPr>
                <w:rFonts w:ascii="Times New Roman" w:hAnsi="Times New Roman" w:cs="Times New Roman"/>
              </w:rPr>
            </w:pPr>
            <w:r w:rsidRPr="0056247F">
              <w:rPr>
                <w:rFonts w:ascii="Times New Roman" w:hAnsi="Times New Roman" w:cs="Times New Roman"/>
              </w:rPr>
              <w:t>Nyilvántartás vezetés az ellátásra való jogosultság megállapításához, megváltoztatásához és megszüntetéséhez, továbbá a hatósági eljárásra vonatkozó és a gyermekjóléti és gyermekvédelmi tevékenységről és ellenőrzéssel kapcsolatos döntésről.</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XXXI. tv. 138. § (1)-(4)</w:t>
            </w:r>
          </w:p>
        </w:tc>
        <w:tc>
          <w:tcPr>
            <w:tcW w:w="3408" w:type="dxa"/>
          </w:tcPr>
          <w:p w:rsidR="001C7BA8" w:rsidRPr="0056247F" w:rsidRDefault="001C7BA8" w:rsidP="00AF2A9F">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AF2A9F">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DA77CD">
            <w:pPr>
              <w:spacing w:after="0" w:line="240" w:lineRule="auto"/>
              <w:rPr>
                <w:rFonts w:ascii="Times New Roman" w:hAnsi="Times New Roman" w:cs="Times New Roman"/>
              </w:rPr>
            </w:pPr>
          </w:p>
        </w:tc>
      </w:tr>
      <w:tr w:rsidR="001C7BA8" w:rsidRPr="0056247F" w:rsidTr="00E878ED">
        <w:trPr>
          <w:gridBefore w:val="1"/>
        </w:trPr>
        <w:tc>
          <w:tcPr>
            <w:tcW w:w="708" w:type="dxa"/>
          </w:tcPr>
          <w:p w:rsidR="001C7BA8" w:rsidRPr="0056247F" w:rsidRDefault="001C7BA8" w:rsidP="00ED3818">
            <w:pPr>
              <w:spacing w:after="0" w:line="240" w:lineRule="auto"/>
              <w:rPr>
                <w:rFonts w:ascii="Times New Roman" w:hAnsi="Times New Roman" w:cs="Times New Roman"/>
              </w:rPr>
            </w:pPr>
            <w:r>
              <w:rPr>
                <w:rFonts w:ascii="Times New Roman" w:hAnsi="Times New Roman" w:cs="Times New Roman"/>
              </w:rPr>
              <w:t>159</w:t>
            </w:r>
            <w:r w:rsidRPr="0056247F">
              <w:rPr>
                <w:rFonts w:ascii="Times New Roman" w:hAnsi="Times New Roman" w:cs="Times New Roman"/>
              </w:rPr>
              <w:t>.</w:t>
            </w:r>
          </w:p>
        </w:tc>
        <w:tc>
          <w:tcPr>
            <w:tcW w:w="1275" w:type="dxa"/>
          </w:tcPr>
          <w:p w:rsidR="001C7BA8" w:rsidRPr="00AF2A9F" w:rsidRDefault="001C7BA8" w:rsidP="00DA77CD">
            <w:pPr>
              <w:spacing w:after="0" w:line="240" w:lineRule="auto"/>
              <w:rPr>
                <w:rFonts w:ascii="Times New Roman" w:hAnsi="Times New Roman" w:cs="Times New Roman"/>
                <w:sz w:val="20"/>
                <w:szCs w:val="20"/>
              </w:rPr>
            </w:pPr>
            <w:r w:rsidRPr="00AF2A9F">
              <w:rPr>
                <w:rFonts w:ascii="Times New Roman" w:hAnsi="Times New Roman" w:cs="Times New Roman"/>
                <w:sz w:val="20"/>
                <w:szCs w:val="20"/>
              </w:rPr>
              <w:t>gyámügyi igazgatás</w:t>
            </w:r>
          </w:p>
        </w:tc>
        <w:tc>
          <w:tcPr>
            <w:tcW w:w="4110" w:type="dxa"/>
            <w:gridSpan w:val="2"/>
          </w:tcPr>
          <w:p w:rsidR="001C7BA8" w:rsidRPr="0056247F" w:rsidRDefault="001C7BA8" w:rsidP="00AF2A9F">
            <w:pPr>
              <w:spacing w:after="0" w:line="240" w:lineRule="auto"/>
              <w:jc w:val="both"/>
              <w:rPr>
                <w:rFonts w:ascii="Times New Roman" w:hAnsi="Times New Roman" w:cs="Times New Roman"/>
              </w:rPr>
            </w:pPr>
            <w:r w:rsidRPr="0056247F">
              <w:rPr>
                <w:rFonts w:ascii="Times New Roman" w:hAnsi="Times New Roman" w:cs="Times New Roman"/>
              </w:rPr>
              <w:t>A jogosultság, illetve a gyermek nagykorúságától számított 25 év elteltével az adott személyre vonatkozó adatok törlése.</w:t>
            </w:r>
          </w:p>
        </w:tc>
        <w:tc>
          <w:tcPr>
            <w:tcW w:w="1822" w:type="dxa"/>
          </w:tcPr>
          <w:p w:rsidR="001C7BA8" w:rsidRPr="0056247F" w:rsidRDefault="001C7BA8" w:rsidP="00DA77CD">
            <w:pPr>
              <w:spacing w:after="0" w:line="240" w:lineRule="auto"/>
              <w:rPr>
                <w:rFonts w:ascii="Times New Roman" w:hAnsi="Times New Roman" w:cs="Times New Roman"/>
              </w:rPr>
            </w:pPr>
            <w:r w:rsidRPr="0056247F">
              <w:rPr>
                <w:rFonts w:ascii="Times New Roman" w:hAnsi="Times New Roman" w:cs="Times New Roman"/>
              </w:rPr>
              <w:t>1997. évi XXXI. tv. 142. § (1)</w:t>
            </w:r>
          </w:p>
          <w:p w:rsidR="001C7BA8" w:rsidRPr="0056247F" w:rsidRDefault="001C7BA8" w:rsidP="00DA77CD">
            <w:pPr>
              <w:spacing w:after="0" w:line="240" w:lineRule="auto"/>
              <w:rPr>
                <w:rFonts w:ascii="Times New Roman" w:hAnsi="Times New Roman" w:cs="Times New Roman"/>
              </w:rPr>
            </w:pPr>
          </w:p>
        </w:tc>
        <w:tc>
          <w:tcPr>
            <w:tcW w:w="3408" w:type="dxa"/>
          </w:tcPr>
          <w:p w:rsidR="001C7BA8" w:rsidRPr="0056247F" w:rsidRDefault="001C7BA8" w:rsidP="00AF2A9F">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AF2A9F">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DA77CD">
            <w:pPr>
              <w:spacing w:after="0" w:line="240" w:lineRule="auto"/>
              <w:rPr>
                <w:rFonts w:ascii="Times New Roman" w:hAnsi="Times New Roman" w:cs="Times New Roman"/>
              </w:rPr>
            </w:pPr>
          </w:p>
        </w:tc>
        <w:tc>
          <w:tcPr>
            <w:tcW w:w="3492" w:type="dxa"/>
          </w:tcPr>
          <w:p w:rsidR="001C7BA8" w:rsidRPr="0056247F" w:rsidRDefault="001C7BA8" w:rsidP="00AF2A9F">
            <w:pPr>
              <w:spacing w:after="0" w:line="240" w:lineRule="auto"/>
              <w:rPr>
                <w:rFonts w:ascii="Times New Roman" w:hAnsi="Times New Roman" w:cs="Times New Roman"/>
              </w:rPr>
            </w:pPr>
          </w:p>
        </w:tc>
      </w:tr>
      <w:tr w:rsidR="001C7BA8" w:rsidRPr="0056247F" w:rsidTr="00FB1ED5">
        <w:trPr>
          <w:gridBefore w:val="1"/>
        </w:trPr>
        <w:tc>
          <w:tcPr>
            <w:tcW w:w="708" w:type="dxa"/>
          </w:tcPr>
          <w:p w:rsidR="001C7BA8" w:rsidRPr="0056247F" w:rsidRDefault="001C7BA8" w:rsidP="00FB1ED5">
            <w:pPr>
              <w:spacing w:after="0" w:line="240" w:lineRule="auto"/>
              <w:rPr>
                <w:rFonts w:ascii="Times New Roman" w:hAnsi="Times New Roman" w:cs="Times New Roman"/>
              </w:rPr>
            </w:pPr>
            <w:r>
              <w:rPr>
                <w:rFonts w:ascii="Times New Roman" w:hAnsi="Times New Roman" w:cs="Times New Roman"/>
              </w:rPr>
              <w:t>160</w:t>
            </w:r>
            <w:r w:rsidRPr="0056247F">
              <w:rPr>
                <w:rFonts w:ascii="Times New Roman" w:hAnsi="Times New Roman" w:cs="Times New Roman"/>
              </w:rPr>
              <w:t>.</w:t>
            </w:r>
          </w:p>
        </w:tc>
        <w:tc>
          <w:tcPr>
            <w:tcW w:w="1275" w:type="dxa"/>
          </w:tcPr>
          <w:p w:rsidR="001C7BA8" w:rsidRPr="00351A65" w:rsidRDefault="001C7BA8" w:rsidP="00FB1ED5">
            <w:pPr>
              <w:spacing w:after="0" w:line="240" w:lineRule="auto"/>
              <w:rPr>
                <w:rFonts w:ascii="Times New Roman" w:hAnsi="Times New Roman" w:cs="Times New Roman"/>
                <w:sz w:val="20"/>
                <w:szCs w:val="20"/>
              </w:rPr>
            </w:pPr>
            <w:r w:rsidRPr="00351A65">
              <w:rPr>
                <w:rFonts w:ascii="Times New Roman" w:hAnsi="Times New Roman" w:cs="Times New Roman"/>
                <w:sz w:val="20"/>
                <w:szCs w:val="20"/>
              </w:rPr>
              <w:t>gyámügyi igazgatás</w:t>
            </w:r>
          </w:p>
        </w:tc>
        <w:tc>
          <w:tcPr>
            <w:tcW w:w="4110" w:type="dxa"/>
            <w:gridSpan w:val="2"/>
          </w:tcPr>
          <w:p w:rsidR="001C7BA8" w:rsidRPr="0056247F" w:rsidRDefault="001C7BA8" w:rsidP="00565035">
            <w:pPr>
              <w:spacing w:after="0" w:line="240" w:lineRule="auto"/>
              <w:jc w:val="both"/>
              <w:rPr>
                <w:rFonts w:ascii="Times New Roman" w:hAnsi="Times New Roman" w:cs="Times New Roman"/>
              </w:rPr>
            </w:pPr>
            <w:r w:rsidRPr="0056247F">
              <w:rPr>
                <w:rFonts w:ascii="Times New Roman" w:hAnsi="Times New Roman" w:cs="Times New Roman"/>
              </w:rPr>
              <w:t xml:space="preserve">Jogosult az életkezdési támogatással összefüggő adatok jogszabályoknak megfelelő kezelésére. </w:t>
            </w:r>
          </w:p>
        </w:tc>
        <w:tc>
          <w:tcPr>
            <w:tcW w:w="1822" w:type="dxa"/>
          </w:tcPr>
          <w:p w:rsidR="001C7BA8" w:rsidRPr="0056247F" w:rsidRDefault="001C7BA8" w:rsidP="00FB1ED5">
            <w:pPr>
              <w:spacing w:after="0" w:line="240" w:lineRule="auto"/>
              <w:rPr>
                <w:rFonts w:ascii="Times New Roman" w:hAnsi="Times New Roman" w:cs="Times New Roman"/>
              </w:rPr>
            </w:pPr>
            <w:r w:rsidRPr="0056247F">
              <w:rPr>
                <w:rFonts w:ascii="Times New Roman" w:hAnsi="Times New Roman" w:cs="Times New Roman"/>
              </w:rPr>
              <w:t xml:space="preserve">2005. évi CLXXIV. Tv. 9.§ (3) bek. </w:t>
            </w:r>
          </w:p>
        </w:tc>
        <w:tc>
          <w:tcPr>
            <w:tcW w:w="3408" w:type="dxa"/>
          </w:tcPr>
          <w:p w:rsidR="001C7BA8" w:rsidRPr="0056247F" w:rsidRDefault="001C7BA8" w:rsidP="00351A65">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351A65">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FB1ED5">
            <w:pPr>
              <w:spacing w:after="0" w:line="240" w:lineRule="auto"/>
              <w:rPr>
                <w:rFonts w:ascii="Times New Roman" w:hAnsi="Times New Roman" w:cs="Times New Roman"/>
              </w:rPr>
            </w:pPr>
          </w:p>
        </w:tc>
        <w:tc>
          <w:tcPr>
            <w:tcW w:w="3492" w:type="dxa"/>
          </w:tcPr>
          <w:p w:rsidR="001C7BA8" w:rsidRPr="0056247F" w:rsidRDefault="001C7BA8" w:rsidP="00FB1ED5">
            <w:pPr>
              <w:spacing w:after="0" w:line="240" w:lineRule="auto"/>
              <w:rPr>
                <w:rFonts w:ascii="Times New Roman" w:hAnsi="Times New Roman" w:cs="Times New Roman"/>
              </w:rPr>
            </w:pPr>
          </w:p>
        </w:tc>
      </w:tr>
      <w:tr w:rsidR="001C7BA8" w:rsidRPr="0056247F" w:rsidTr="00FB1ED5">
        <w:trPr>
          <w:gridBefore w:val="1"/>
        </w:trPr>
        <w:tc>
          <w:tcPr>
            <w:tcW w:w="708" w:type="dxa"/>
          </w:tcPr>
          <w:p w:rsidR="001C7BA8" w:rsidRPr="0056247F" w:rsidRDefault="001C7BA8" w:rsidP="00FB1ED5">
            <w:pPr>
              <w:spacing w:after="0" w:line="240" w:lineRule="auto"/>
              <w:rPr>
                <w:rFonts w:ascii="Times New Roman" w:hAnsi="Times New Roman" w:cs="Times New Roman"/>
              </w:rPr>
            </w:pPr>
            <w:r>
              <w:rPr>
                <w:rFonts w:ascii="Times New Roman" w:hAnsi="Times New Roman" w:cs="Times New Roman"/>
              </w:rPr>
              <w:t>161</w:t>
            </w:r>
            <w:r w:rsidRPr="0056247F">
              <w:rPr>
                <w:rFonts w:ascii="Times New Roman" w:hAnsi="Times New Roman" w:cs="Times New Roman"/>
              </w:rPr>
              <w:t>.</w:t>
            </w:r>
          </w:p>
        </w:tc>
        <w:tc>
          <w:tcPr>
            <w:tcW w:w="1275" w:type="dxa"/>
          </w:tcPr>
          <w:p w:rsidR="001C7BA8" w:rsidRPr="00351A65" w:rsidRDefault="001C7BA8" w:rsidP="00FB1ED5">
            <w:pPr>
              <w:spacing w:after="0" w:line="240" w:lineRule="auto"/>
              <w:rPr>
                <w:rFonts w:ascii="Times New Roman" w:hAnsi="Times New Roman" w:cs="Times New Roman"/>
                <w:sz w:val="20"/>
                <w:szCs w:val="20"/>
              </w:rPr>
            </w:pPr>
            <w:r w:rsidRPr="00351A65">
              <w:rPr>
                <w:rFonts w:ascii="Times New Roman" w:hAnsi="Times New Roman" w:cs="Times New Roman"/>
                <w:sz w:val="20"/>
                <w:szCs w:val="20"/>
              </w:rPr>
              <w:t>gyámügyi igazgatás</w:t>
            </w:r>
          </w:p>
        </w:tc>
        <w:tc>
          <w:tcPr>
            <w:tcW w:w="4110" w:type="dxa"/>
            <w:gridSpan w:val="2"/>
          </w:tcPr>
          <w:p w:rsidR="001C7BA8" w:rsidRPr="0056247F" w:rsidRDefault="001C7BA8" w:rsidP="00351A65">
            <w:pPr>
              <w:spacing w:after="0" w:line="240" w:lineRule="auto"/>
              <w:jc w:val="both"/>
              <w:rPr>
                <w:rFonts w:ascii="Times New Roman" w:hAnsi="Times New Roman" w:cs="Times New Roman"/>
              </w:rPr>
            </w:pPr>
            <w:r w:rsidRPr="0056247F">
              <w:rPr>
                <w:rFonts w:ascii="Times New Roman" w:hAnsi="Times New Roman" w:cs="Times New Roman"/>
              </w:rPr>
              <w:t>Ellátja a kiskorú tag képviseletét a cégbejegyzési eljárásban, ha a szülő nem láthatja el a kiskorú képviseletét, illetve jóváhagyó nyilatkozatot ad ki a kiskorú tag (részvényes) üzletrészének átruházásához.</w:t>
            </w:r>
          </w:p>
        </w:tc>
        <w:tc>
          <w:tcPr>
            <w:tcW w:w="1822" w:type="dxa"/>
          </w:tcPr>
          <w:p w:rsidR="001C7BA8" w:rsidRPr="0056247F" w:rsidRDefault="001C7BA8" w:rsidP="00351A65">
            <w:pPr>
              <w:spacing w:after="0" w:line="240" w:lineRule="auto"/>
              <w:rPr>
                <w:rFonts w:ascii="Times New Roman" w:hAnsi="Times New Roman" w:cs="Times New Roman"/>
              </w:rPr>
            </w:pPr>
            <w:r w:rsidRPr="0056247F">
              <w:rPr>
                <w:rFonts w:ascii="Times New Roman" w:hAnsi="Times New Roman" w:cs="Times New Roman"/>
              </w:rPr>
              <w:t xml:space="preserve">2006. évi V. tv. </w:t>
            </w:r>
          </w:p>
        </w:tc>
        <w:tc>
          <w:tcPr>
            <w:tcW w:w="3408" w:type="dxa"/>
          </w:tcPr>
          <w:p w:rsidR="001C7BA8" w:rsidRPr="0056247F" w:rsidRDefault="001C7BA8" w:rsidP="00351A65">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351A65">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FB1ED5">
            <w:pPr>
              <w:spacing w:after="0" w:line="240" w:lineRule="auto"/>
              <w:rPr>
                <w:rFonts w:ascii="Times New Roman" w:hAnsi="Times New Roman" w:cs="Times New Roman"/>
              </w:rPr>
            </w:pPr>
          </w:p>
        </w:tc>
        <w:tc>
          <w:tcPr>
            <w:tcW w:w="3492" w:type="dxa"/>
          </w:tcPr>
          <w:p w:rsidR="001C7BA8" w:rsidRPr="0056247F" w:rsidRDefault="001C7BA8" w:rsidP="00FB1ED5">
            <w:pPr>
              <w:spacing w:after="0" w:line="240" w:lineRule="auto"/>
              <w:rPr>
                <w:rFonts w:ascii="Times New Roman" w:hAnsi="Times New Roman" w:cs="Times New Roman"/>
              </w:rPr>
            </w:pPr>
          </w:p>
        </w:tc>
      </w:tr>
      <w:tr w:rsidR="001C7BA8" w:rsidRPr="004A7ECF" w:rsidTr="004A7ECF">
        <w:trPr>
          <w:gridBefore w:val="1"/>
        </w:trPr>
        <w:tc>
          <w:tcPr>
            <w:tcW w:w="708" w:type="dxa"/>
          </w:tcPr>
          <w:p w:rsidR="001C7BA8" w:rsidRPr="004A7ECF" w:rsidRDefault="001C7BA8" w:rsidP="00FB1ED5">
            <w:pPr>
              <w:spacing w:after="0" w:line="240" w:lineRule="auto"/>
              <w:rPr>
                <w:rFonts w:ascii="Times New Roman" w:hAnsi="Times New Roman" w:cs="Times New Roman"/>
              </w:rPr>
            </w:pPr>
            <w:r>
              <w:rPr>
                <w:rFonts w:ascii="Times New Roman" w:hAnsi="Times New Roman" w:cs="Times New Roman"/>
              </w:rPr>
              <w:t>162</w:t>
            </w:r>
            <w:r w:rsidRPr="004A7ECF">
              <w:rPr>
                <w:rFonts w:ascii="Times New Roman" w:hAnsi="Times New Roman" w:cs="Times New Roman"/>
              </w:rPr>
              <w:t>.</w:t>
            </w:r>
          </w:p>
        </w:tc>
        <w:tc>
          <w:tcPr>
            <w:tcW w:w="1275" w:type="dxa"/>
          </w:tcPr>
          <w:p w:rsidR="001C7BA8" w:rsidRPr="00351A65" w:rsidRDefault="001C7BA8" w:rsidP="00351A65">
            <w:pPr>
              <w:spacing w:after="0" w:line="240" w:lineRule="auto"/>
              <w:rPr>
                <w:rFonts w:ascii="Times New Roman" w:hAnsi="Times New Roman" w:cs="Times New Roman"/>
                <w:sz w:val="20"/>
                <w:szCs w:val="20"/>
              </w:rPr>
            </w:pPr>
            <w:r w:rsidRPr="00351A65">
              <w:rPr>
                <w:rFonts w:ascii="Times New Roman" w:hAnsi="Times New Roman" w:cs="Times New Roman"/>
                <w:sz w:val="20"/>
                <w:szCs w:val="20"/>
              </w:rPr>
              <w:t>gyámügyi igazgatás</w:t>
            </w:r>
          </w:p>
        </w:tc>
        <w:tc>
          <w:tcPr>
            <w:tcW w:w="4110" w:type="dxa"/>
            <w:gridSpan w:val="2"/>
          </w:tcPr>
          <w:p w:rsidR="001C7BA8" w:rsidRPr="004A7ECF" w:rsidRDefault="001C7BA8" w:rsidP="00351A65">
            <w:pPr>
              <w:spacing w:after="0" w:line="240" w:lineRule="auto"/>
              <w:jc w:val="both"/>
              <w:rPr>
                <w:rFonts w:ascii="Times New Roman" w:hAnsi="Times New Roman" w:cs="Times New Roman"/>
              </w:rPr>
            </w:pPr>
            <w:r w:rsidRPr="004A7ECF">
              <w:rPr>
                <w:rFonts w:ascii="Times New Roman" w:hAnsi="Times New Roman" w:cs="Times New Roman"/>
              </w:rPr>
              <w:t>Gyámot rendel a gyámság alá tartozó kiskorú részére</w:t>
            </w:r>
          </w:p>
        </w:tc>
        <w:tc>
          <w:tcPr>
            <w:tcW w:w="1822" w:type="dxa"/>
          </w:tcPr>
          <w:p w:rsidR="001C7BA8" w:rsidRPr="004A7ECF" w:rsidRDefault="001C7BA8" w:rsidP="00FB1ED5">
            <w:pPr>
              <w:spacing w:after="0" w:line="240" w:lineRule="auto"/>
              <w:rPr>
                <w:rFonts w:ascii="Times New Roman" w:hAnsi="Times New Roman" w:cs="Times New Roman"/>
              </w:rPr>
            </w:pPr>
            <w:r w:rsidRPr="004A7ECF">
              <w:rPr>
                <w:rFonts w:ascii="Times New Roman" w:hAnsi="Times New Roman" w:cs="Times New Roman"/>
              </w:rPr>
              <w:t>Csjt. 94. § (1) bekezdés</w:t>
            </w:r>
          </w:p>
        </w:tc>
        <w:tc>
          <w:tcPr>
            <w:tcW w:w="3408" w:type="dxa"/>
          </w:tcPr>
          <w:p w:rsidR="001C7BA8" w:rsidRPr="004A7ECF" w:rsidRDefault="001C7BA8" w:rsidP="00FB1ED5">
            <w:pPr>
              <w:spacing w:after="0" w:line="240" w:lineRule="auto"/>
              <w:rPr>
                <w:rFonts w:ascii="Times New Roman" w:hAnsi="Times New Roman" w:cs="Times New Roman"/>
              </w:rPr>
            </w:pPr>
            <w:r w:rsidRPr="004A7ECF">
              <w:rPr>
                <w:rFonts w:ascii="Times New Roman" w:hAnsi="Times New Roman" w:cs="Times New Roman"/>
              </w:rPr>
              <w:t>a fővárosi és megyei kormányhivatal járási gyámhivatala</w:t>
            </w:r>
          </w:p>
          <w:p w:rsidR="001C7BA8" w:rsidRPr="004A7ECF" w:rsidRDefault="001C7BA8" w:rsidP="00FB1ED5">
            <w:pPr>
              <w:spacing w:after="0" w:line="240" w:lineRule="auto"/>
              <w:rPr>
                <w:rFonts w:ascii="Times New Roman" w:hAnsi="Times New Roman" w:cs="Times New Roman"/>
              </w:rPr>
            </w:pPr>
          </w:p>
        </w:tc>
        <w:tc>
          <w:tcPr>
            <w:tcW w:w="3492" w:type="dxa"/>
          </w:tcPr>
          <w:p w:rsidR="001C7BA8" w:rsidRPr="004A7ECF" w:rsidRDefault="001C7BA8" w:rsidP="00FB1ED5">
            <w:pPr>
              <w:spacing w:after="0" w:line="240" w:lineRule="auto"/>
              <w:rPr>
                <w:rFonts w:ascii="Times New Roman" w:hAnsi="Times New Roman" w:cs="Times New Roman"/>
              </w:rPr>
            </w:pPr>
            <w:r w:rsidRPr="004A7ECF">
              <w:rPr>
                <w:rFonts w:ascii="Times New Roman" w:hAnsi="Times New Roman" w:cs="Times New Roman"/>
              </w:rPr>
              <w:t>331/2006. (XII. 23.) Korm. rendelet 10.§ a.)</w:t>
            </w:r>
          </w:p>
        </w:tc>
      </w:tr>
      <w:tr w:rsidR="001C7BA8" w:rsidRPr="004A7ECF" w:rsidTr="0022574B">
        <w:trPr>
          <w:gridBefore w:val="1"/>
          <w:trHeight w:val="3346"/>
        </w:trPr>
        <w:tc>
          <w:tcPr>
            <w:tcW w:w="708" w:type="dxa"/>
          </w:tcPr>
          <w:p w:rsidR="001C7BA8" w:rsidRPr="004A7ECF" w:rsidRDefault="001C7BA8" w:rsidP="00A00ADB">
            <w:pPr>
              <w:spacing w:after="0" w:line="240" w:lineRule="auto"/>
              <w:rPr>
                <w:rFonts w:ascii="Times New Roman" w:hAnsi="Times New Roman" w:cs="Times New Roman"/>
              </w:rPr>
            </w:pPr>
            <w:r>
              <w:rPr>
                <w:rFonts w:ascii="Times New Roman" w:hAnsi="Times New Roman" w:cs="Times New Roman"/>
              </w:rPr>
              <w:t>163</w:t>
            </w:r>
            <w:r w:rsidRPr="004A7ECF">
              <w:rPr>
                <w:rFonts w:ascii="Times New Roman" w:hAnsi="Times New Roman" w:cs="Times New Roman"/>
              </w:rPr>
              <w:t>.</w:t>
            </w:r>
          </w:p>
        </w:tc>
        <w:tc>
          <w:tcPr>
            <w:tcW w:w="1275" w:type="dxa"/>
          </w:tcPr>
          <w:p w:rsidR="001C7BA8" w:rsidRPr="00351A65" w:rsidRDefault="001C7BA8" w:rsidP="00FB1ED5">
            <w:pPr>
              <w:spacing w:after="0" w:line="240" w:lineRule="auto"/>
              <w:rPr>
                <w:rFonts w:ascii="Times New Roman" w:hAnsi="Times New Roman" w:cs="Times New Roman"/>
                <w:sz w:val="20"/>
                <w:szCs w:val="20"/>
              </w:rPr>
            </w:pPr>
            <w:r w:rsidRPr="00351A65">
              <w:rPr>
                <w:rFonts w:ascii="Times New Roman" w:hAnsi="Times New Roman" w:cs="Times New Roman"/>
                <w:sz w:val="20"/>
                <w:szCs w:val="20"/>
              </w:rPr>
              <w:t>gyámügyi igazgatás</w:t>
            </w:r>
          </w:p>
        </w:tc>
        <w:tc>
          <w:tcPr>
            <w:tcW w:w="4110" w:type="dxa"/>
            <w:gridSpan w:val="2"/>
          </w:tcPr>
          <w:p w:rsidR="001C7BA8" w:rsidRPr="004A7ECF" w:rsidRDefault="001C7BA8" w:rsidP="00351A65">
            <w:pPr>
              <w:spacing w:after="0" w:line="240" w:lineRule="auto"/>
              <w:jc w:val="both"/>
              <w:rPr>
                <w:rFonts w:ascii="Times New Roman" w:hAnsi="Times New Roman" w:cs="Times New Roman"/>
              </w:rPr>
            </w:pPr>
            <w:r w:rsidRPr="00005975">
              <w:rPr>
                <w:rFonts w:ascii="Times New Roman" w:hAnsi="Times New Roman" w:cs="Times New Roman"/>
              </w:rPr>
              <w:t>A gyámot tisztségétől felmenti, ha a gyám alkalmatlan, a gyám fontos okból felmentését kéri vagy utólag keletkezik olyan akadály, amely miatt gyámságot nem viselhet. Elmozdítja tisztségéből a gyámot, ha a gyám a jogaival visszaél, kötelességét elhanyagolja, vagy olyan cselekményt követ el, amely miatt a feladat ellátására méltatlanná válik. Irányítja, felügyeli a gyám és a hivatásos gyám tevékenységét.</w:t>
            </w:r>
          </w:p>
        </w:tc>
        <w:tc>
          <w:tcPr>
            <w:tcW w:w="1822" w:type="dxa"/>
          </w:tcPr>
          <w:p w:rsidR="001C7BA8" w:rsidRPr="004A7ECF" w:rsidRDefault="001C7BA8" w:rsidP="00FB1ED5">
            <w:pPr>
              <w:spacing w:after="0" w:line="240" w:lineRule="auto"/>
              <w:rPr>
                <w:rFonts w:ascii="Times New Roman" w:hAnsi="Times New Roman" w:cs="Times New Roman"/>
              </w:rPr>
            </w:pPr>
            <w:r w:rsidRPr="004A7ECF">
              <w:rPr>
                <w:rFonts w:ascii="Times New Roman" w:hAnsi="Times New Roman" w:cs="Times New Roman"/>
              </w:rPr>
              <w:t>Csjt. 96. § (2) bekezdés a) pontja</w:t>
            </w:r>
          </w:p>
        </w:tc>
        <w:tc>
          <w:tcPr>
            <w:tcW w:w="3408" w:type="dxa"/>
          </w:tcPr>
          <w:p w:rsidR="001C7BA8" w:rsidRPr="004A7ECF" w:rsidRDefault="001C7BA8" w:rsidP="00FB1ED5">
            <w:pPr>
              <w:spacing w:after="0" w:line="240" w:lineRule="auto"/>
              <w:rPr>
                <w:rFonts w:ascii="Times New Roman" w:hAnsi="Times New Roman" w:cs="Times New Roman"/>
              </w:rPr>
            </w:pPr>
            <w:r w:rsidRPr="004A7ECF">
              <w:rPr>
                <w:rFonts w:ascii="Times New Roman" w:hAnsi="Times New Roman" w:cs="Times New Roman"/>
              </w:rPr>
              <w:t>a fővárosi és megyei kormányhivatal járási gyámhivatala</w:t>
            </w:r>
          </w:p>
          <w:p w:rsidR="001C7BA8" w:rsidRPr="004A7ECF" w:rsidRDefault="001C7BA8" w:rsidP="00FB1ED5">
            <w:pPr>
              <w:spacing w:after="0" w:line="240" w:lineRule="auto"/>
              <w:rPr>
                <w:rFonts w:ascii="Times New Roman" w:hAnsi="Times New Roman" w:cs="Times New Roman"/>
              </w:rPr>
            </w:pPr>
          </w:p>
        </w:tc>
        <w:tc>
          <w:tcPr>
            <w:tcW w:w="3492" w:type="dxa"/>
          </w:tcPr>
          <w:p w:rsidR="001C7BA8" w:rsidRPr="004A7ECF" w:rsidRDefault="001C7BA8" w:rsidP="00FB1ED5">
            <w:pPr>
              <w:spacing w:after="0" w:line="240" w:lineRule="auto"/>
              <w:rPr>
                <w:rFonts w:ascii="Times New Roman" w:hAnsi="Times New Roman" w:cs="Times New Roman"/>
              </w:rPr>
            </w:pPr>
            <w:r w:rsidRPr="004A7ECF">
              <w:rPr>
                <w:rFonts w:ascii="Times New Roman" w:hAnsi="Times New Roman" w:cs="Times New Roman"/>
              </w:rPr>
              <w:t>331/2006. (XII. 23.) Korm. rendelet 10.§ d.)</w:t>
            </w:r>
          </w:p>
        </w:tc>
      </w:tr>
      <w:tr w:rsidR="001C7BA8" w:rsidRPr="004A7ECF" w:rsidTr="004A7ECF">
        <w:trPr>
          <w:gridBefore w:val="1"/>
        </w:trPr>
        <w:tc>
          <w:tcPr>
            <w:tcW w:w="708" w:type="dxa"/>
          </w:tcPr>
          <w:p w:rsidR="001C7BA8" w:rsidRPr="004A7ECF" w:rsidRDefault="001C7BA8" w:rsidP="00FB1ED5">
            <w:pPr>
              <w:spacing w:after="0" w:line="240" w:lineRule="auto"/>
              <w:rPr>
                <w:rFonts w:ascii="Times New Roman" w:hAnsi="Times New Roman" w:cs="Times New Roman"/>
              </w:rPr>
            </w:pPr>
            <w:r>
              <w:rPr>
                <w:rFonts w:ascii="Times New Roman" w:hAnsi="Times New Roman" w:cs="Times New Roman"/>
              </w:rPr>
              <w:t>164</w:t>
            </w:r>
            <w:r w:rsidRPr="004A7ECF">
              <w:rPr>
                <w:rFonts w:ascii="Times New Roman" w:hAnsi="Times New Roman" w:cs="Times New Roman"/>
              </w:rPr>
              <w:t>.</w:t>
            </w:r>
          </w:p>
        </w:tc>
        <w:tc>
          <w:tcPr>
            <w:tcW w:w="1275" w:type="dxa"/>
          </w:tcPr>
          <w:p w:rsidR="001C7BA8" w:rsidRPr="00351A65" w:rsidRDefault="001C7BA8" w:rsidP="00FB1ED5">
            <w:pPr>
              <w:spacing w:after="0" w:line="240" w:lineRule="auto"/>
              <w:rPr>
                <w:rFonts w:ascii="Times New Roman" w:hAnsi="Times New Roman" w:cs="Times New Roman"/>
                <w:sz w:val="20"/>
                <w:szCs w:val="20"/>
              </w:rPr>
            </w:pPr>
            <w:r w:rsidRPr="00351A65">
              <w:rPr>
                <w:rFonts w:ascii="Times New Roman" w:hAnsi="Times New Roman" w:cs="Times New Roman"/>
                <w:sz w:val="20"/>
                <w:szCs w:val="20"/>
              </w:rPr>
              <w:t>gyámügyi igazgatás</w:t>
            </w:r>
          </w:p>
        </w:tc>
        <w:tc>
          <w:tcPr>
            <w:tcW w:w="4110" w:type="dxa"/>
            <w:gridSpan w:val="2"/>
          </w:tcPr>
          <w:p w:rsidR="001C7BA8" w:rsidRPr="004A7ECF" w:rsidRDefault="001C7BA8" w:rsidP="00351A65">
            <w:pPr>
              <w:spacing w:after="0" w:line="240" w:lineRule="auto"/>
              <w:jc w:val="both"/>
              <w:rPr>
                <w:rFonts w:ascii="Times New Roman" w:hAnsi="Times New Roman" w:cs="Times New Roman"/>
              </w:rPr>
            </w:pPr>
            <w:r w:rsidRPr="004A7ECF">
              <w:rPr>
                <w:rFonts w:ascii="Times New Roman" w:hAnsi="Times New Roman" w:cs="Times New Roman"/>
              </w:rPr>
              <w:t>Ha cselekvőképességet korlátozó vagy kizáró gondnokság alá helyezés iránti perindítás indokolt, és az érintett személy vagyonának védelme sürgős intézkedést igényel, a vagyonra zárlatot rendel el, és ezzel egyidejűleg zárgondnokot rendel ki</w:t>
            </w:r>
            <w:r>
              <w:rPr>
                <w:rFonts w:ascii="Times New Roman" w:hAnsi="Times New Roman" w:cs="Times New Roman"/>
              </w:rPr>
              <w:t>.</w:t>
            </w:r>
          </w:p>
        </w:tc>
        <w:tc>
          <w:tcPr>
            <w:tcW w:w="1822" w:type="dxa"/>
          </w:tcPr>
          <w:p w:rsidR="001C7BA8" w:rsidRPr="004A7ECF" w:rsidRDefault="001C7BA8" w:rsidP="00FB1ED5">
            <w:pPr>
              <w:spacing w:after="0" w:line="240" w:lineRule="auto"/>
              <w:rPr>
                <w:rFonts w:ascii="Times New Roman" w:hAnsi="Times New Roman" w:cs="Times New Roman"/>
              </w:rPr>
            </w:pPr>
            <w:r w:rsidRPr="004A7ECF">
              <w:rPr>
                <w:rFonts w:ascii="Times New Roman" w:hAnsi="Times New Roman" w:cs="Times New Roman"/>
              </w:rPr>
              <w:t>Ptk.18.§ (1)</w:t>
            </w:r>
          </w:p>
        </w:tc>
        <w:tc>
          <w:tcPr>
            <w:tcW w:w="3408" w:type="dxa"/>
          </w:tcPr>
          <w:p w:rsidR="001C7BA8" w:rsidRPr="004A7ECF" w:rsidRDefault="001C7BA8" w:rsidP="00FB1ED5">
            <w:pPr>
              <w:spacing w:after="0" w:line="240" w:lineRule="auto"/>
              <w:rPr>
                <w:rFonts w:ascii="Times New Roman" w:hAnsi="Times New Roman" w:cs="Times New Roman"/>
              </w:rPr>
            </w:pPr>
            <w:r w:rsidRPr="004A7ECF">
              <w:rPr>
                <w:rFonts w:ascii="Times New Roman" w:hAnsi="Times New Roman" w:cs="Times New Roman"/>
              </w:rPr>
              <w:t>a fővárosi és megyei kormányhivatal járási gyámhivatala</w:t>
            </w:r>
          </w:p>
          <w:p w:rsidR="001C7BA8" w:rsidRPr="004A7ECF" w:rsidRDefault="001C7BA8" w:rsidP="00FB1ED5">
            <w:pPr>
              <w:spacing w:after="0" w:line="240" w:lineRule="auto"/>
              <w:rPr>
                <w:rFonts w:ascii="Times New Roman" w:hAnsi="Times New Roman" w:cs="Times New Roman"/>
              </w:rPr>
            </w:pPr>
          </w:p>
        </w:tc>
        <w:tc>
          <w:tcPr>
            <w:tcW w:w="3492" w:type="dxa"/>
          </w:tcPr>
          <w:p w:rsidR="001C7BA8" w:rsidRPr="004A7ECF" w:rsidRDefault="001C7BA8" w:rsidP="00FB1ED5">
            <w:pPr>
              <w:spacing w:after="0" w:line="240" w:lineRule="auto"/>
              <w:rPr>
                <w:rFonts w:ascii="Times New Roman" w:hAnsi="Times New Roman" w:cs="Times New Roman"/>
              </w:rPr>
            </w:pPr>
            <w:r w:rsidRPr="004A7ECF">
              <w:rPr>
                <w:rFonts w:ascii="Times New Roman" w:hAnsi="Times New Roman" w:cs="Times New Roman"/>
              </w:rPr>
              <w:t>331/2006. (XII. 23.) Korm. rendelet 10.§ e.)</w:t>
            </w:r>
          </w:p>
        </w:tc>
      </w:tr>
      <w:tr w:rsidR="001C7BA8" w:rsidRPr="004A7ECF" w:rsidTr="004A7ECF">
        <w:trPr>
          <w:gridBefore w:val="1"/>
        </w:trPr>
        <w:tc>
          <w:tcPr>
            <w:tcW w:w="708" w:type="dxa"/>
          </w:tcPr>
          <w:p w:rsidR="001C7BA8" w:rsidRPr="004A7ECF" w:rsidRDefault="001C7BA8" w:rsidP="001E57D7">
            <w:pPr>
              <w:spacing w:after="0" w:line="240" w:lineRule="auto"/>
              <w:rPr>
                <w:rFonts w:ascii="Times New Roman" w:hAnsi="Times New Roman" w:cs="Times New Roman"/>
              </w:rPr>
            </w:pPr>
            <w:r>
              <w:rPr>
                <w:rFonts w:ascii="Times New Roman" w:hAnsi="Times New Roman" w:cs="Times New Roman"/>
              </w:rPr>
              <w:t>165</w:t>
            </w:r>
            <w:r w:rsidRPr="004A7ECF">
              <w:rPr>
                <w:rFonts w:ascii="Times New Roman" w:hAnsi="Times New Roman" w:cs="Times New Roman"/>
              </w:rPr>
              <w:t>.</w:t>
            </w:r>
          </w:p>
        </w:tc>
        <w:tc>
          <w:tcPr>
            <w:tcW w:w="1275" w:type="dxa"/>
          </w:tcPr>
          <w:p w:rsidR="001C7BA8" w:rsidRPr="00351A65" w:rsidRDefault="001C7BA8" w:rsidP="00FB1ED5">
            <w:pPr>
              <w:spacing w:after="0" w:line="240" w:lineRule="auto"/>
              <w:rPr>
                <w:rFonts w:ascii="Times New Roman" w:hAnsi="Times New Roman" w:cs="Times New Roman"/>
                <w:sz w:val="20"/>
                <w:szCs w:val="20"/>
              </w:rPr>
            </w:pPr>
            <w:r w:rsidRPr="00351A65">
              <w:rPr>
                <w:rFonts w:ascii="Times New Roman" w:hAnsi="Times New Roman" w:cs="Times New Roman"/>
                <w:sz w:val="20"/>
                <w:szCs w:val="20"/>
              </w:rPr>
              <w:t>gyámügyi igazgatás</w:t>
            </w:r>
          </w:p>
        </w:tc>
        <w:tc>
          <w:tcPr>
            <w:tcW w:w="4110" w:type="dxa"/>
            <w:gridSpan w:val="2"/>
          </w:tcPr>
          <w:p w:rsidR="001C7BA8" w:rsidRPr="004A7ECF" w:rsidRDefault="001C7BA8" w:rsidP="00351A65">
            <w:pPr>
              <w:spacing w:after="0" w:line="240" w:lineRule="auto"/>
              <w:jc w:val="both"/>
              <w:rPr>
                <w:rFonts w:ascii="Times New Roman" w:hAnsi="Times New Roman" w:cs="Times New Roman"/>
              </w:rPr>
            </w:pPr>
            <w:r w:rsidRPr="004A7ECF">
              <w:rPr>
                <w:rFonts w:ascii="Times New Roman" w:hAnsi="Times New Roman" w:cs="Times New Roman"/>
              </w:rPr>
              <w:t xml:space="preserve">Kivételesen, azonnali intézkedést igénylő esetben ideiglenes gondnokot rendelhet annak a nagykorú személynek, akinek az ügyei viteléhez szükséges belátási képessége - pszichés állapota vagy szellemi fogyatkozása miatt - tartósan teljes mértékben hiányzik, és az érdekeinek védelme más módon - elsősorban zárlat elrendelésével - nem lehetséges. </w:t>
            </w:r>
          </w:p>
        </w:tc>
        <w:tc>
          <w:tcPr>
            <w:tcW w:w="1822" w:type="dxa"/>
          </w:tcPr>
          <w:p w:rsidR="001C7BA8" w:rsidRPr="004A7ECF" w:rsidRDefault="001C7BA8" w:rsidP="00FB1ED5">
            <w:pPr>
              <w:spacing w:after="0" w:line="240" w:lineRule="auto"/>
              <w:rPr>
                <w:rFonts w:ascii="Times New Roman" w:hAnsi="Times New Roman" w:cs="Times New Roman"/>
              </w:rPr>
            </w:pPr>
            <w:r w:rsidRPr="004A7ECF">
              <w:rPr>
                <w:rFonts w:ascii="Times New Roman" w:hAnsi="Times New Roman" w:cs="Times New Roman"/>
              </w:rPr>
              <w:t>Ptk. 18/A.§</w:t>
            </w:r>
          </w:p>
        </w:tc>
        <w:tc>
          <w:tcPr>
            <w:tcW w:w="3408" w:type="dxa"/>
          </w:tcPr>
          <w:p w:rsidR="001C7BA8" w:rsidRPr="004A7ECF" w:rsidRDefault="001C7BA8" w:rsidP="00FB1ED5">
            <w:pPr>
              <w:spacing w:after="0" w:line="240" w:lineRule="auto"/>
              <w:rPr>
                <w:rFonts w:ascii="Times New Roman" w:hAnsi="Times New Roman" w:cs="Times New Roman"/>
              </w:rPr>
            </w:pPr>
            <w:r w:rsidRPr="004A7ECF">
              <w:rPr>
                <w:rFonts w:ascii="Times New Roman" w:hAnsi="Times New Roman" w:cs="Times New Roman"/>
              </w:rPr>
              <w:t>a fővárosi és megyei kormányhivatal járási gyámhivatala</w:t>
            </w:r>
          </w:p>
          <w:p w:rsidR="001C7BA8" w:rsidRPr="004A7ECF" w:rsidRDefault="001C7BA8" w:rsidP="00FB1ED5">
            <w:pPr>
              <w:spacing w:after="0" w:line="240" w:lineRule="auto"/>
              <w:rPr>
                <w:rFonts w:ascii="Times New Roman" w:hAnsi="Times New Roman" w:cs="Times New Roman"/>
              </w:rPr>
            </w:pPr>
          </w:p>
        </w:tc>
        <w:tc>
          <w:tcPr>
            <w:tcW w:w="3492" w:type="dxa"/>
          </w:tcPr>
          <w:p w:rsidR="001C7BA8" w:rsidRPr="004A7ECF" w:rsidRDefault="001C7BA8" w:rsidP="00FB1ED5">
            <w:pPr>
              <w:spacing w:after="0" w:line="240" w:lineRule="auto"/>
              <w:rPr>
                <w:rFonts w:ascii="Times New Roman" w:hAnsi="Times New Roman" w:cs="Times New Roman"/>
              </w:rPr>
            </w:pPr>
            <w:r w:rsidRPr="004A7ECF">
              <w:rPr>
                <w:rFonts w:ascii="Times New Roman" w:hAnsi="Times New Roman" w:cs="Times New Roman"/>
              </w:rPr>
              <w:t>331/2006. (XII. 23.) Korm. rendelet 10.§ b.)</w:t>
            </w:r>
          </w:p>
        </w:tc>
      </w:tr>
      <w:tr w:rsidR="001C7BA8" w:rsidRPr="004A7ECF" w:rsidTr="004A7ECF">
        <w:trPr>
          <w:gridBefore w:val="1"/>
        </w:trPr>
        <w:tc>
          <w:tcPr>
            <w:tcW w:w="708" w:type="dxa"/>
          </w:tcPr>
          <w:p w:rsidR="001C7BA8" w:rsidRPr="004A7ECF" w:rsidRDefault="001C7BA8" w:rsidP="001E57D7">
            <w:pPr>
              <w:spacing w:after="0" w:line="240" w:lineRule="auto"/>
              <w:rPr>
                <w:rFonts w:ascii="Times New Roman" w:hAnsi="Times New Roman" w:cs="Times New Roman"/>
              </w:rPr>
            </w:pPr>
            <w:r>
              <w:rPr>
                <w:rFonts w:ascii="Times New Roman" w:hAnsi="Times New Roman" w:cs="Times New Roman"/>
              </w:rPr>
              <w:t>166</w:t>
            </w:r>
            <w:r w:rsidRPr="004A7ECF">
              <w:rPr>
                <w:rFonts w:ascii="Times New Roman" w:hAnsi="Times New Roman" w:cs="Times New Roman"/>
              </w:rPr>
              <w:t>.</w:t>
            </w:r>
          </w:p>
        </w:tc>
        <w:tc>
          <w:tcPr>
            <w:tcW w:w="1275" w:type="dxa"/>
          </w:tcPr>
          <w:p w:rsidR="001C7BA8" w:rsidRPr="00351A65" w:rsidRDefault="001C7BA8" w:rsidP="00FB1ED5">
            <w:pPr>
              <w:spacing w:after="0" w:line="240" w:lineRule="auto"/>
              <w:rPr>
                <w:rFonts w:ascii="Times New Roman" w:hAnsi="Times New Roman" w:cs="Times New Roman"/>
                <w:sz w:val="20"/>
                <w:szCs w:val="20"/>
              </w:rPr>
            </w:pPr>
            <w:r w:rsidRPr="00351A65">
              <w:rPr>
                <w:rFonts w:ascii="Times New Roman" w:hAnsi="Times New Roman" w:cs="Times New Roman"/>
                <w:sz w:val="20"/>
                <w:szCs w:val="20"/>
              </w:rPr>
              <w:t>gyámügyi igazgatás</w:t>
            </w:r>
          </w:p>
        </w:tc>
        <w:tc>
          <w:tcPr>
            <w:tcW w:w="4110" w:type="dxa"/>
            <w:gridSpan w:val="2"/>
          </w:tcPr>
          <w:p w:rsidR="001C7BA8" w:rsidRPr="004A7ECF" w:rsidRDefault="001C7BA8" w:rsidP="00565035">
            <w:pPr>
              <w:spacing w:after="0" w:line="240" w:lineRule="auto"/>
              <w:jc w:val="both"/>
              <w:rPr>
                <w:rFonts w:ascii="Times New Roman" w:hAnsi="Times New Roman" w:cs="Times New Roman"/>
              </w:rPr>
            </w:pPr>
            <w:r w:rsidRPr="004A7ECF">
              <w:rPr>
                <w:rFonts w:ascii="Times New Roman" w:hAnsi="Times New Roman" w:cs="Times New Roman"/>
              </w:rPr>
              <w:t xml:space="preserve">A bíróság által gondnokság alá helyezett részére a gyámhatóság rendeli ki gondnokot. Az ő </w:t>
            </w:r>
            <w:r>
              <w:rPr>
                <w:rFonts w:ascii="Times New Roman" w:hAnsi="Times New Roman" w:cs="Times New Roman"/>
              </w:rPr>
              <w:t>hatásköre a gondnok elmozdítása és</w:t>
            </w:r>
            <w:r w:rsidRPr="004A7ECF">
              <w:rPr>
                <w:rFonts w:ascii="Times New Roman" w:hAnsi="Times New Roman" w:cs="Times New Roman"/>
              </w:rPr>
              <w:t xml:space="preserve"> felmentése.</w:t>
            </w:r>
          </w:p>
        </w:tc>
        <w:tc>
          <w:tcPr>
            <w:tcW w:w="1822" w:type="dxa"/>
          </w:tcPr>
          <w:p w:rsidR="001C7BA8" w:rsidRPr="004A7ECF" w:rsidRDefault="001C7BA8" w:rsidP="00FB1ED5">
            <w:pPr>
              <w:spacing w:after="0" w:line="240" w:lineRule="auto"/>
              <w:rPr>
                <w:rFonts w:ascii="Times New Roman" w:hAnsi="Times New Roman" w:cs="Times New Roman"/>
              </w:rPr>
            </w:pPr>
            <w:r w:rsidRPr="004A7ECF">
              <w:rPr>
                <w:rFonts w:ascii="Times New Roman" w:hAnsi="Times New Roman" w:cs="Times New Roman"/>
              </w:rPr>
              <w:t>Ptk. 19.§ (1) és 19/C §.</w:t>
            </w:r>
          </w:p>
        </w:tc>
        <w:tc>
          <w:tcPr>
            <w:tcW w:w="3408" w:type="dxa"/>
          </w:tcPr>
          <w:p w:rsidR="001C7BA8" w:rsidRPr="004A7ECF" w:rsidRDefault="001C7BA8" w:rsidP="00FB1ED5">
            <w:pPr>
              <w:spacing w:after="0" w:line="240" w:lineRule="auto"/>
              <w:rPr>
                <w:rFonts w:ascii="Times New Roman" w:hAnsi="Times New Roman" w:cs="Times New Roman"/>
              </w:rPr>
            </w:pPr>
            <w:r w:rsidRPr="004A7ECF">
              <w:rPr>
                <w:rFonts w:ascii="Times New Roman" w:hAnsi="Times New Roman" w:cs="Times New Roman"/>
              </w:rPr>
              <w:t>a fővárosi és megyei kormányhivatal járási gyámhivatala</w:t>
            </w:r>
          </w:p>
          <w:p w:rsidR="001C7BA8" w:rsidRPr="004A7ECF" w:rsidRDefault="001C7BA8" w:rsidP="00FB1ED5">
            <w:pPr>
              <w:spacing w:after="0" w:line="240" w:lineRule="auto"/>
              <w:rPr>
                <w:rFonts w:ascii="Times New Roman" w:hAnsi="Times New Roman" w:cs="Times New Roman"/>
              </w:rPr>
            </w:pPr>
          </w:p>
        </w:tc>
        <w:tc>
          <w:tcPr>
            <w:tcW w:w="3492" w:type="dxa"/>
          </w:tcPr>
          <w:p w:rsidR="001C7BA8" w:rsidRPr="004A7ECF" w:rsidRDefault="001C7BA8" w:rsidP="00FB1ED5">
            <w:pPr>
              <w:spacing w:after="0" w:line="240" w:lineRule="auto"/>
              <w:rPr>
                <w:rFonts w:ascii="Times New Roman" w:hAnsi="Times New Roman" w:cs="Times New Roman"/>
              </w:rPr>
            </w:pPr>
            <w:r w:rsidRPr="004A7ECF">
              <w:rPr>
                <w:rFonts w:ascii="Times New Roman" w:hAnsi="Times New Roman" w:cs="Times New Roman"/>
              </w:rPr>
              <w:t>331/2006. (XII. 23.) Korm. rendelet 10.§ b.) és d.)</w:t>
            </w:r>
          </w:p>
        </w:tc>
      </w:tr>
      <w:tr w:rsidR="001C7BA8" w:rsidRPr="004A7ECF" w:rsidTr="004A7ECF">
        <w:trPr>
          <w:gridBefore w:val="1"/>
        </w:trPr>
        <w:tc>
          <w:tcPr>
            <w:tcW w:w="708" w:type="dxa"/>
          </w:tcPr>
          <w:p w:rsidR="001C7BA8" w:rsidRPr="0056247F" w:rsidRDefault="001C7BA8" w:rsidP="00565035">
            <w:pPr>
              <w:spacing w:after="0" w:line="240" w:lineRule="auto"/>
              <w:rPr>
                <w:rFonts w:ascii="Times New Roman" w:hAnsi="Times New Roman" w:cs="Times New Roman"/>
              </w:rPr>
            </w:pPr>
            <w:r>
              <w:rPr>
                <w:rFonts w:ascii="Times New Roman" w:hAnsi="Times New Roman" w:cs="Times New Roman"/>
              </w:rPr>
              <w:t>167</w:t>
            </w:r>
            <w:r w:rsidRPr="0056247F">
              <w:rPr>
                <w:rFonts w:ascii="Times New Roman" w:hAnsi="Times New Roman" w:cs="Times New Roman"/>
              </w:rPr>
              <w:t>.</w:t>
            </w:r>
          </w:p>
        </w:tc>
        <w:tc>
          <w:tcPr>
            <w:tcW w:w="1275" w:type="dxa"/>
          </w:tcPr>
          <w:p w:rsidR="001C7BA8" w:rsidRPr="00AF2A9F" w:rsidRDefault="001C7BA8" w:rsidP="00565035">
            <w:pPr>
              <w:spacing w:after="0" w:line="240" w:lineRule="auto"/>
              <w:rPr>
                <w:rFonts w:ascii="Times New Roman" w:hAnsi="Times New Roman" w:cs="Times New Roman"/>
                <w:sz w:val="20"/>
                <w:szCs w:val="20"/>
              </w:rPr>
            </w:pPr>
            <w:r w:rsidRPr="00AF2A9F">
              <w:rPr>
                <w:rFonts w:ascii="Times New Roman" w:hAnsi="Times New Roman" w:cs="Times New Roman"/>
                <w:sz w:val="20"/>
                <w:szCs w:val="20"/>
              </w:rPr>
              <w:t>gyámügyi igazgatás</w:t>
            </w:r>
          </w:p>
        </w:tc>
        <w:tc>
          <w:tcPr>
            <w:tcW w:w="4110" w:type="dxa"/>
            <w:gridSpan w:val="2"/>
          </w:tcPr>
          <w:p w:rsidR="001C7BA8" w:rsidRPr="0056247F" w:rsidRDefault="001C7BA8" w:rsidP="00565035">
            <w:pPr>
              <w:spacing w:after="0" w:line="240" w:lineRule="auto"/>
              <w:rPr>
                <w:rFonts w:ascii="Times New Roman" w:hAnsi="Times New Roman" w:cs="Times New Roman"/>
              </w:rPr>
            </w:pPr>
            <w:r>
              <w:rPr>
                <w:rFonts w:ascii="Times New Roman" w:hAnsi="Times New Roman" w:cs="Times New Roman"/>
              </w:rPr>
              <w:t>Eseti gondnok kirendelése.</w:t>
            </w:r>
          </w:p>
        </w:tc>
        <w:tc>
          <w:tcPr>
            <w:tcW w:w="1822" w:type="dxa"/>
          </w:tcPr>
          <w:p w:rsidR="001C7BA8" w:rsidRPr="0056247F" w:rsidRDefault="001C7BA8" w:rsidP="00565035">
            <w:pPr>
              <w:spacing w:after="0" w:line="240" w:lineRule="auto"/>
              <w:rPr>
                <w:rFonts w:ascii="Times New Roman" w:hAnsi="Times New Roman" w:cs="Times New Roman"/>
              </w:rPr>
            </w:pPr>
            <w:r>
              <w:rPr>
                <w:rFonts w:ascii="Times New Roman" w:hAnsi="Times New Roman" w:cs="Times New Roman"/>
              </w:rPr>
              <w:t>Ptk</w:t>
            </w:r>
            <w:r w:rsidRPr="0056247F">
              <w:rPr>
                <w:rFonts w:ascii="Times New Roman" w:hAnsi="Times New Roman" w:cs="Times New Roman"/>
              </w:rPr>
              <w:t>. 225. § (1), (2)</w:t>
            </w:r>
            <w:r>
              <w:rPr>
                <w:rFonts w:ascii="Times New Roman" w:hAnsi="Times New Roman" w:cs="Times New Roman"/>
              </w:rPr>
              <w:t xml:space="preserve"> </w:t>
            </w:r>
            <w:r w:rsidRPr="0056247F">
              <w:rPr>
                <w:rFonts w:ascii="Times New Roman" w:hAnsi="Times New Roman" w:cs="Times New Roman"/>
              </w:rPr>
              <w:t>a),b)</w:t>
            </w:r>
          </w:p>
        </w:tc>
        <w:tc>
          <w:tcPr>
            <w:tcW w:w="3408" w:type="dxa"/>
          </w:tcPr>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tc>
        <w:tc>
          <w:tcPr>
            <w:tcW w:w="3492" w:type="dxa"/>
          </w:tcPr>
          <w:p w:rsidR="001C7BA8" w:rsidRPr="0056247F" w:rsidRDefault="001C7BA8" w:rsidP="00565035">
            <w:pPr>
              <w:spacing w:after="0" w:line="240" w:lineRule="auto"/>
              <w:rPr>
                <w:rFonts w:ascii="Times New Roman" w:hAnsi="Times New Roman" w:cs="Times New Roman"/>
              </w:rPr>
            </w:pPr>
          </w:p>
        </w:tc>
      </w:tr>
      <w:tr w:rsidR="001C7BA8" w:rsidRPr="004A7ECF" w:rsidTr="004A7ECF">
        <w:trPr>
          <w:gridBefore w:val="1"/>
        </w:trPr>
        <w:tc>
          <w:tcPr>
            <w:tcW w:w="708" w:type="dxa"/>
          </w:tcPr>
          <w:p w:rsidR="001C7BA8" w:rsidRPr="00351A65" w:rsidRDefault="001C7BA8" w:rsidP="00FB1ED5">
            <w:pPr>
              <w:spacing w:after="0" w:line="240" w:lineRule="auto"/>
              <w:rPr>
                <w:rFonts w:ascii="Times New Roman" w:hAnsi="Times New Roman" w:cs="Times New Roman"/>
              </w:rPr>
            </w:pPr>
            <w:r>
              <w:rPr>
                <w:rFonts w:ascii="Times New Roman" w:hAnsi="Times New Roman" w:cs="Times New Roman"/>
              </w:rPr>
              <w:t>168</w:t>
            </w:r>
            <w:r w:rsidRPr="00351A65">
              <w:rPr>
                <w:rFonts w:ascii="Times New Roman" w:hAnsi="Times New Roman" w:cs="Times New Roman"/>
              </w:rPr>
              <w:t>.</w:t>
            </w:r>
          </w:p>
        </w:tc>
        <w:tc>
          <w:tcPr>
            <w:tcW w:w="1275" w:type="dxa"/>
          </w:tcPr>
          <w:p w:rsidR="001C7BA8" w:rsidRPr="00351A65" w:rsidRDefault="001C7BA8" w:rsidP="00FB1ED5">
            <w:pPr>
              <w:spacing w:after="0" w:line="240" w:lineRule="auto"/>
              <w:rPr>
                <w:rFonts w:ascii="Times New Roman" w:hAnsi="Times New Roman" w:cs="Times New Roman"/>
                <w:sz w:val="20"/>
                <w:szCs w:val="20"/>
              </w:rPr>
            </w:pPr>
            <w:r w:rsidRPr="00351A65">
              <w:rPr>
                <w:rFonts w:ascii="Times New Roman" w:hAnsi="Times New Roman" w:cs="Times New Roman"/>
                <w:sz w:val="20"/>
                <w:szCs w:val="20"/>
              </w:rPr>
              <w:t>gyámügyi igazgatás</w:t>
            </w:r>
          </w:p>
        </w:tc>
        <w:tc>
          <w:tcPr>
            <w:tcW w:w="4110" w:type="dxa"/>
            <w:gridSpan w:val="2"/>
          </w:tcPr>
          <w:p w:rsidR="001C7BA8" w:rsidRPr="00351A65" w:rsidRDefault="001C7BA8" w:rsidP="00565035">
            <w:pPr>
              <w:spacing w:after="0" w:line="240" w:lineRule="auto"/>
              <w:jc w:val="both"/>
              <w:rPr>
                <w:rFonts w:ascii="Times New Roman" w:hAnsi="Times New Roman" w:cs="Times New Roman"/>
              </w:rPr>
            </w:pPr>
            <w:r w:rsidRPr="00351A65">
              <w:rPr>
                <w:rFonts w:ascii="Times New Roman" w:hAnsi="Times New Roman" w:cs="Times New Roman"/>
              </w:rPr>
              <w:t>Dönt a törvényes képviselő jognyilatkozatának érvényességéhez szükséges jóváhagyásról.</w:t>
            </w:r>
          </w:p>
        </w:tc>
        <w:tc>
          <w:tcPr>
            <w:tcW w:w="1822" w:type="dxa"/>
          </w:tcPr>
          <w:p w:rsidR="001C7BA8" w:rsidRPr="00351A65" w:rsidRDefault="001C7BA8" w:rsidP="00FB1ED5">
            <w:pPr>
              <w:spacing w:after="0" w:line="240" w:lineRule="auto"/>
              <w:rPr>
                <w:rFonts w:ascii="Times New Roman" w:hAnsi="Times New Roman" w:cs="Times New Roman"/>
              </w:rPr>
            </w:pPr>
            <w:r w:rsidRPr="00351A65">
              <w:rPr>
                <w:rFonts w:ascii="Times New Roman" w:hAnsi="Times New Roman" w:cs="Times New Roman"/>
              </w:rPr>
              <w:t>Ptk. 13. § (1) 14./B§ és 16.§ (1)</w:t>
            </w:r>
          </w:p>
        </w:tc>
        <w:tc>
          <w:tcPr>
            <w:tcW w:w="3408" w:type="dxa"/>
          </w:tcPr>
          <w:p w:rsidR="001C7BA8" w:rsidRPr="00351A65" w:rsidRDefault="001C7BA8" w:rsidP="00FB1ED5">
            <w:pPr>
              <w:spacing w:after="0" w:line="240" w:lineRule="auto"/>
              <w:rPr>
                <w:rFonts w:ascii="Times New Roman" w:hAnsi="Times New Roman" w:cs="Times New Roman"/>
              </w:rPr>
            </w:pPr>
            <w:r w:rsidRPr="00351A65">
              <w:rPr>
                <w:rFonts w:ascii="Times New Roman" w:hAnsi="Times New Roman" w:cs="Times New Roman"/>
              </w:rPr>
              <w:t>a fővárosi és megyei kormányhivatal járási gyámhivatala</w:t>
            </w:r>
          </w:p>
          <w:p w:rsidR="001C7BA8" w:rsidRPr="00351A65" w:rsidRDefault="001C7BA8" w:rsidP="00FB1ED5">
            <w:pPr>
              <w:spacing w:after="0" w:line="240" w:lineRule="auto"/>
              <w:rPr>
                <w:rFonts w:ascii="Times New Roman" w:hAnsi="Times New Roman" w:cs="Times New Roman"/>
              </w:rPr>
            </w:pPr>
          </w:p>
        </w:tc>
        <w:tc>
          <w:tcPr>
            <w:tcW w:w="3492" w:type="dxa"/>
          </w:tcPr>
          <w:p w:rsidR="001C7BA8" w:rsidRPr="00351A65" w:rsidRDefault="001C7BA8" w:rsidP="00FB1ED5">
            <w:pPr>
              <w:spacing w:after="0" w:line="240" w:lineRule="auto"/>
              <w:rPr>
                <w:rFonts w:ascii="Times New Roman" w:hAnsi="Times New Roman" w:cs="Times New Roman"/>
              </w:rPr>
            </w:pPr>
            <w:r w:rsidRPr="00351A65">
              <w:rPr>
                <w:rFonts w:ascii="Times New Roman" w:hAnsi="Times New Roman" w:cs="Times New Roman"/>
              </w:rPr>
              <w:t>331/2006. (XII. 23.) Korm. rendelet 9.§ c.) és 11.§  b.)</w:t>
            </w:r>
          </w:p>
        </w:tc>
      </w:tr>
      <w:tr w:rsidR="001C7BA8" w:rsidRPr="0056247F" w:rsidTr="00565035">
        <w:trPr>
          <w:gridBefore w:val="1"/>
        </w:trPr>
        <w:tc>
          <w:tcPr>
            <w:tcW w:w="708" w:type="dxa"/>
          </w:tcPr>
          <w:p w:rsidR="001C7BA8" w:rsidRPr="0056247F" w:rsidRDefault="001C7BA8" w:rsidP="001E57D7">
            <w:pPr>
              <w:spacing w:after="0" w:line="240" w:lineRule="auto"/>
              <w:rPr>
                <w:rFonts w:ascii="Times New Roman" w:hAnsi="Times New Roman" w:cs="Times New Roman"/>
              </w:rPr>
            </w:pPr>
            <w:r>
              <w:rPr>
                <w:rFonts w:ascii="Times New Roman" w:hAnsi="Times New Roman" w:cs="Times New Roman"/>
              </w:rPr>
              <w:t>169</w:t>
            </w:r>
            <w:r w:rsidRPr="0056247F">
              <w:rPr>
                <w:rFonts w:ascii="Times New Roman" w:hAnsi="Times New Roman" w:cs="Times New Roman"/>
              </w:rPr>
              <w:t>.</w:t>
            </w:r>
          </w:p>
        </w:tc>
        <w:tc>
          <w:tcPr>
            <w:tcW w:w="1275" w:type="dxa"/>
          </w:tcPr>
          <w:p w:rsidR="001C7BA8" w:rsidRPr="00351A65" w:rsidRDefault="001C7BA8" w:rsidP="00565035">
            <w:pPr>
              <w:spacing w:after="0" w:line="240" w:lineRule="auto"/>
              <w:rPr>
                <w:rFonts w:ascii="Times New Roman" w:hAnsi="Times New Roman" w:cs="Times New Roman"/>
                <w:sz w:val="20"/>
                <w:szCs w:val="20"/>
              </w:rPr>
            </w:pPr>
            <w:r w:rsidRPr="00351A65">
              <w:rPr>
                <w:rFonts w:ascii="Times New Roman" w:hAnsi="Times New Roman" w:cs="Times New Roman"/>
                <w:sz w:val="20"/>
                <w:szCs w:val="20"/>
              </w:rPr>
              <w:t>gyámügyi igazgatás</w:t>
            </w:r>
          </w:p>
        </w:tc>
        <w:tc>
          <w:tcPr>
            <w:tcW w:w="4110" w:type="dxa"/>
            <w:gridSpan w:val="2"/>
          </w:tcPr>
          <w:p w:rsidR="001C7BA8" w:rsidRPr="0056247F" w:rsidRDefault="001C7BA8" w:rsidP="00565035">
            <w:pPr>
              <w:spacing w:after="0" w:line="240" w:lineRule="auto"/>
              <w:jc w:val="both"/>
              <w:rPr>
                <w:rFonts w:ascii="Times New Roman" w:hAnsi="Times New Roman" w:cs="Times New Roman"/>
              </w:rPr>
            </w:pPr>
            <w:r w:rsidRPr="0056247F">
              <w:rPr>
                <w:rFonts w:ascii="Times New Roman" w:hAnsi="Times New Roman" w:cs="Times New Roman"/>
              </w:rPr>
              <w:t>Felülvizsgálati eljárás megindítása a gondnokság alá helyezés megszüntetése érdekében.</w:t>
            </w:r>
          </w:p>
        </w:tc>
        <w:tc>
          <w:tcPr>
            <w:tcW w:w="1822" w:type="dxa"/>
          </w:tcPr>
          <w:p w:rsidR="001C7BA8" w:rsidRPr="0056247F" w:rsidRDefault="001C7BA8" w:rsidP="00565035">
            <w:pPr>
              <w:spacing w:after="0" w:line="240" w:lineRule="auto"/>
              <w:rPr>
                <w:rFonts w:ascii="Times New Roman" w:hAnsi="Times New Roman" w:cs="Times New Roman"/>
              </w:rPr>
            </w:pPr>
            <w:r>
              <w:rPr>
                <w:rFonts w:ascii="Times New Roman" w:hAnsi="Times New Roman" w:cs="Times New Roman"/>
              </w:rPr>
              <w:t xml:space="preserve">Ptk. </w:t>
            </w:r>
            <w:r w:rsidRPr="0056247F">
              <w:rPr>
                <w:rFonts w:ascii="Times New Roman" w:hAnsi="Times New Roman" w:cs="Times New Roman"/>
              </w:rPr>
              <w:t>14/A. § (2)</w:t>
            </w:r>
          </w:p>
        </w:tc>
        <w:tc>
          <w:tcPr>
            <w:tcW w:w="3408" w:type="dxa"/>
          </w:tcPr>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565035">
            <w:pPr>
              <w:spacing w:after="0" w:line="240" w:lineRule="auto"/>
              <w:rPr>
                <w:rFonts w:ascii="Times New Roman" w:hAnsi="Times New Roman" w:cs="Times New Roman"/>
              </w:rPr>
            </w:pPr>
          </w:p>
        </w:tc>
        <w:tc>
          <w:tcPr>
            <w:tcW w:w="3492" w:type="dxa"/>
          </w:tcPr>
          <w:p w:rsidR="001C7BA8" w:rsidRPr="0056247F" w:rsidRDefault="001C7BA8" w:rsidP="00565035">
            <w:pPr>
              <w:spacing w:after="0" w:line="240" w:lineRule="auto"/>
              <w:rPr>
                <w:rFonts w:ascii="Times New Roman" w:hAnsi="Times New Roman" w:cs="Times New Roman"/>
              </w:rPr>
            </w:pPr>
          </w:p>
        </w:tc>
      </w:tr>
      <w:tr w:rsidR="001C7BA8" w:rsidRPr="0056247F" w:rsidTr="00565035">
        <w:trPr>
          <w:gridBefore w:val="1"/>
        </w:trPr>
        <w:tc>
          <w:tcPr>
            <w:tcW w:w="708" w:type="dxa"/>
          </w:tcPr>
          <w:p w:rsidR="001C7BA8" w:rsidRPr="0056247F" w:rsidRDefault="001C7BA8" w:rsidP="00565035">
            <w:pPr>
              <w:spacing w:after="0" w:line="240" w:lineRule="auto"/>
              <w:rPr>
                <w:rFonts w:ascii="Times New Roman" w:hAnsi="Times New Roman" w:cs="Times New Roman"/>
              </w:rPr>
            </w:pPr>
            <w:r>
              <w:rPr>
                <w:rFonts w:ascii="Times New Roman" w:hAnsi="Times New Roman" w:cs="Times New Roman"/>
              </w:rPr>
              <w:t>170</w:t>
            </w:r>
            <w:r w:rsidRPr="0056247F">
              <w:rPr>
                <w:rFonts w:ascii="Times New Roman" w:hAnsi="Times New Roman" w:cs="Times New Roman"/>
              </w:rPr>
              <w:t>.</w:t>
            </w:r>
          </w:p>
        </w:tc>
        <w:tc>
          <w:tcPr>
            <w:tcW w:w="1275" w:type="dxa"/>
          </w:tcPr>
          <w:p w:rsidR="001C7BA8" w:rsidRPr="00351A65" w:rsidRDefault="001C7BA8" w:rsidP="00565035">
            <w:pPr>
              <w:spacing w:after="0" w:line="240" w:lineRule="auto"/>
              <w:rPr>
                <w:rFonts w:ascii="Times New Roman" w:hAnsi="Times New Roman" w:cs="Times New Roman"/>
                <w:sz w:val="20"/>
                <w:szCs w:val="20"/>
              </w:rPr>
            </w:pPr>
            <w:r w:rsidRPr="00351A65">
              <w:rPr>
                <w:rFonts w:ascii="Times New Roman" w:hAnsi="Times New Roman" w:cs="Times New Roman"/>
                <w:sz w:val="20"/>
                <w:szCs w:val="20"/>
              </w:rPr>
              <w:t>gyámügyi igazgatás</w:t>
            </w:r>
          </w:p>
        </w:tc>
        <w:tc>
          <w:tcPr>
            <w:tcW w:w="4110" w:type="dxa"/>
            <w:gridSpan w:val="2"/>
          </w:tcPr>
          <w:p w:rsidR="001C7BA8" w:rsidRPr="0056247F" w:rsidRDefault="001C7BA8" w:rsidP="00565035">
            <w:pPr>
              <w:spacing w:after="0" w:line="240" w:lineRule="auto"/>
              <w:jc w:val="both"/>
              <w:rPr>
                <w:rFonts w:ascii="Times New Roman" w:hAnsi="Times New Roman" w:cs="Times New Roman"/>
              </w:rPr>
            </w:pPr>
            <w:r w:rsidRPr="0056247F">
              <w:rPr>
                <w:rFonts w:ascii="Times New Roman" w:hAnsi="Times New Roman" w:cs="Times New Roman"/>
              </w:rPr>
              <w:t>Meghatározza a gondnokok feladatkörének pontos megoszlását. Helyettes gondok rendelése.</w:t>
            </w:r>
          </w:p>
        </w:tc>
        <w:tc>
          <w:tcPr>
            <w:tcW w:w="1822" w:type="dxa"/>
          </w:tcPr>
          <w:p w:rsidR="001C7BA8" w:rsidRPr="0056247F" w:rsidRDefault="001C7BA8" w:rsidP="00565035">
            <w:pPr>
              <w:spacing w:after="0" w:line="240" w:lineRule="auto"/>
              <w:rPr>
                <w:rFonts w:ascii="Times New Roman" w:hAnsi="Times New Roman" w:cs="Times New Roman"/>
              </w:rPr>
            </w:pPr>
            <w:r>
              <w:rPr>
                <w:rFonts w:ascii="Times New Roman" w:hAnsi="Times New Roman" w:cs="Times New Roman"/>
              </w:rPr>
              <w:t xml:space="preserve">Ptk. </w:t>
            </w:r>
            <w:r w:rsidRPr="0056247F">
              <w:rPr>
                <w:rFonts w:ascii="Times New Roman" w:hAnsi="Times New Roman" w:cs="Times New Roman"/>
              </w:rPr>
              <w:t>19/B. § (2), (3)</w:t>
            </w:r>
          </w:p>
        </w:tc>
        <w:tc>
          <w:tcPr>
            <w:tcW w:w="3408" w:type="dxa"/>
          </w:tcPr>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565035">
            <w:pPr>
              <w:spacing w:after="0" w:line="240" w:lineRule="auto"/>
              <w:rPr>
                <w:rFonts w:ascii="Times New Roman" w:hAnsi="Times New Roman" w:cs="Times New Roman"/>
              </w:rPr>
            </w:pPr>
          </w:p>
        </w:tc>
        <w:tc>
          <w:tcPr>
            <w:tcW w:w="3492" w:type="dxa"/>
          </w:tcPr>
          <w:p w:rsidR="001C7BA8" w:rsidRPr="0056247F" w:rsidRDefault="001C7BA8" w:rsidP="00565035">
            <w:pPr>
              <w:spacing w:after="0" w:line="240" w:lineRule="auto"/>
              <w:rPr>
                <w:rFonts w:ascii="Times New Roman" w:hAnsi="Times New Roman" w:cs="Times New Roman"/>
              </w:rPr>
            </w:pPr>
          </w:p>
        </w:tc>
      </w:tr>
      <w:tr w:rsidR="001C7BA8" w:rsidRPr="0056247F" w:rsidTr="00565035">
        <w:trPr>
          <w:gridBefore w:val="1"/>
        </w:trPr>
        <w:tc>
          <w:tcPr>
            <w:tcW w:w="708" w:type="dxa"/>
          </w:tcPr>
          <w:p w:rsidR="001C7BA8" w:rsidRPr="0056247F" w:rsidRDefault="001C7BA8" w:rsidP="00565035">
            <w:pPr>
              <w:spacing w:after="0" w:line="240" w:lineRule="auto"/>
              <w:rPr>
                <w:rFonts w:ascii="Times New Roman" w:hAnsi="Times New Roman" w:cs="Times New Roman"/>
              </w:rPr>
            </w:pPr>
            <w:r>
              <w:rPr>
                <w:rFonts w:ascii="Times New Roman" w:hAnsi="Times New Roman" w:cs="Times New Roman"/>
              </w:rPr>
              <w:t>171</w:t>
            </w:r>
            <w:r w:rsidRPr="0056247F">
              <w:rPr>
                <w:rFonts w:ascii="Times New Roman" w:hAnsi="Times New Roman" w:cs="Times New Roman"/>
              </w:rPr>
              <w:t>.</w:t>
            </w:r>
          </w:p>
        </w:tc>
        <w:tc>
          <w:tcPr>
            <w:tcW w:w="1275" w:type="dxa"/>
          </w:tcPr>
          <w:p w:rsidR="001C7BA8" w:rsidRPr="00351A65" w:rsidRDefault="001C7BA8" w:rsidP="00565035">
            <w:pPr>
              <w:spacing w:after="0" w:line="240" w:lineRule="auto"/>
              <w:rPr>
                <w:rFonts w:ascii="Times New Roman" w:hAnsi="Times New Roman" w:cs="Times New Roman"/>
                <w:sz w:val="20"/>
                <w:szCs w:val="20"/>
              </w:rPr>
            </w:pPr>
            <w:r w:rsidRPr="00351A65">
              <w:rPr>
                <w:rFonts w:ascii="Times New Roman" w:hAnsi="Times New Roman" w:cs="Times New Roman"/>
                <w:sz w:val="20"/>
                <w:szCs w:val="20"/>
              </w:rPr>
              <w:t>gyámügyi igazgatás</w:t>
            </w:r>
          </w:p>
        </w:tc>
        <w:tc>
          <w:tcPr>
            <w:tcW w:w="4110" w:type="dxa"/>
            <w:gridSpan w:val="2"/>
          </w:tcPr>
          <w:p w:rsidR="001C7BA8" w:rsidRPr="0056247F" w:rsidRDefault="001C7BA8" w:rsidP="00565035">
            <w:pPr>
              <w:spacing w:after="0" w:line="240" w:lineRule="auto"/>
              <w:jc w:val="both"/>
              <w:rPr>
                <w:rFonts w:ascii="Times New Roman" w:hAnsi="Times New Roman" w:cs="Times New Roman"/>
              </w:rPr>
            </w:pPr>
            <w:r w:rsidRPr="0056247F">
              <w:rPr>
                <w:rFonts w:ascii="Times New Roman" w:hAnsi="Times New Roman" w:cs="Times New Roman"/>
              </w:rPr>
              <w:t>Felügyeli a gondnok tevékenységét, beszámoltathatja a gondnokot.</w:t>
            </w:r>
          </w:p>
        </w:tc>
        <w:tc>
          <w:tcPr>
            <w:tcW w:w="1822" w:type="dxa"/>
          </w:tcPr>
          <w:p w:rsidR="001C7BA8" w:rsidRPr="0056247F" w:rsidRDefault="001C7BA8" w:rsidP="00565035">
            <w:pPr>
              <w:spacing w:after="0" w:line="240" w:lineRule="auto"/>
              <w:rPr>
                <w:rFonts w:ascii="Times New Roman" w:hAnsi="Times New Roman" w:cs="Times New Roman"/>
              </w:rPr>
            </w:pPr>
            <w:r>
              <w:rPr>
                <w:rFonts w:ascii="Times New Roman" w:hAnsi="Times New Roman" w:cs="Times New Roman"/>
              </w:rPr>
              <w:t>Ptk</w:t>
            </w:r>
            <w:r w:rsidRPr="0056247F">
              <w:rPr>
                <w:rFonts w:ascii="Times New Roman" w:hAnsi="Times New Roman" w:cs="Times New Roman"/>
              </w:rPr>
              <w:t>. tv. 20/A. §</w:t>
            </w:r>
          </w:p>
        </w:tc>
        <w:tc>
          <w:tcPr>
            <w:tcW w:w="3408" w:type="dxa"/>
          </w:tcPr>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565035">
            <w:pPr>
              <w:spacing w:after="0" w:line="240" w:lineRule="auto"/>
              <w:rPr>
                <w:rFonts w:ascii="Times New Roman" w:hAnsi="Times New Roman" w:cs="Times New Roman"/>
              </w:rPr>
            </w:pPr>
          </w:p>
        </w:tc>
        <w:tc>
          <w:tcPr>
            <w:tcW w:w="3492" w:type="dxa"/>
          </w:tcPr>
          <w:p w:rsidR="001C7BA8" w:rsidRPr="0056247F" w:rsidRDefault="001C7BA8" w:rsidP="00565035">
            <w:pPr>
              <w:spacing w:after="0" w:line="240" w:lineRule="auto"/>
              <w:rPr>
                <w:rFonts w:ascii="Times New Roman" w:hAnsi="Times New Roman" w:cs="Times New Roman"/>
              </w:rPr>
            </w:pPr>
          </w:p>
        </w:tc>
      </w:tr>
      <w:tr w:rsidR="001C7BA8" w:rsidRPr="0056247F" w:rsidTr="00565035">
        <w:trPr>
          <w:gridBefore w:val="1"/>
        </w:trPr>
        <w:tc>
          <w:tcPr>
            <w:tcW w:w="708" w:type="dxa"/>
          </w:tcPr>
          <w:p w:rsidR="001C7BA8" w:rsidRPr="0056247F" w:rsidRDefault="001C7BA8" w:rsidP="00A00ADB">
            <w:pPr>
              <w:spacing w:after="0" w:line="240" w:lineRule="auto"/>
              <w:rPr>
                <w:rFonts w:ascii="Times New Roman" w:hAnsi="Times New Roman" w:cs="Times New Roman"/>
              </w:rPr>
            </w:pPr>
            <w:r>
              <w:rPr>
                <w:rFonts w:ascii="Times New Roman" w:hAnsi="Times New Roman" w:cs="Times New Roman"/>
              </w:rPr>
              <w:t>172</w:t>
            </w:r>
            <w:r w:rsidRPr="0056247F">
              <w:rPr>
                <w:rFonts w:ascii="Times New Roman" w:hAnsi="Times New Roman" w:cs="Times New Roman"/>
              </w:rPr>
              <w:t>.</w:t>
            </w:r>
          </w:p>
        </w:tc>
        <w:tc>
          <w:tcPr>
            <w:tcW w:w="1275" w:type="dxa"/>
          </w:tcPr>
          <w:p w:rsidR="001C7BA8" w:rsidRPr="00351A65" w:rsidRDefault="001C7BA8" w:rsidP="00565035">
            <w:pPr>
              <w:spacing w:after="0" w:line="240" w:lineRule="auto"/>
              <w:rPr>
                <w:rFonts w:ascii="Times New Roman" w:hAnsi="Times New Roman" w:cs="Times New Roman"/>
                <w:sz w:val="20"/>
                <w:szCs w:val="20"/>
              </w:rPr>
            </w:pPr>
            <w:r w:rsidRPr="00351A65">
              <w:rPr>
                <w:rFonts w:ascii="Times New Roman" w:hAnsi="Times New Roman" w:cs="Times New Roman"/>
                <w:sz w:val="20"/>
                <w:szCs w:val="20"/>
              </w:rPr>
              <w:t>gyámügyi igazgatás</w:t>
            </w:r>
          </w:p>
        </w:tc>
        <w:tc>
          <w:tcPr>
            <w:tcW w:w="4110" w:type="dxa"/>
            <w:gridSpan w:val="2"/>
          </w:tcPr>
          <w:p w:rsidR="001C7BA8" w:rsidRPr="0056247F" w:rsidRDefault="001C7BA8" w:rsidP="00565035">
            <w:pPr>
              <w:spacing w:after="0" w:line="240" w:lineRule="auto"/>
              <w:jc w:val="both"/>
              <w:rPr>
                <w:rFonts w:ascii="Times New Roman" w:hAnsi="Times New Roman" w:cs="Times New Roman"/>
              </w:rPr>
            </w:pPr>
            <w:r w:rsidRPr="0056247F">
              <w:rPr>
                <w:rFonts w:ascii="Times New Roman" w:hAnsi="Times New Roman" w:cs="Times New Roman"/>
              </w:rPr>
              <w:t>A gondnokság alá helyezés megszüntetése iránti kereset megindítása.</w:t>
            </w:r>
          </w:p>
        </w:tc>
        <w:tc>
          <w:tcPr>
            <w:tcW w:w="1822" w:type="dxa"/>
          </w:tcPr>
          <w:p w:rsidR="001C7BA8" w:rsidRPr="0056247F" w:rsidRDefault="001C7BA8" w:rsidP="00565035">
            <w:pPr>
              <w:spacing w:after="0" w:line="240" w:lineRule="auto"/>
              <w:rPr>
                <w:rFonts w:ascii="Times New Roman" w:hAnsi="Times New Roman" w:cs="Times New Roman"/>
              </w:rPr>
            </w:pPr>
            <w:r>
              <w:rPr>
                <w:rFonts w:ascii="Times New Roman" w:hAnsi="Times New Roman" w:cs="Times New Roman"/>
              </w:rPr>
              <w:t xml:space="preserve">Ptk. </w:t>
            </w:r>
            <w:r w:rsidRPr="0056247F">
              <w:rPr>
                <w:rFonts w:ascii="Times New Roman" w:hAnsi="Times New Roman" w:cs="Times New Roman"/>
              </w:rPr>
              <w:t>21. § (2)</w:t>
            </w:r>
          </w:p>
        </w:tc>
        <w:tc>
          <w:tcPr>
            <w:tcW w:w="3408" w:type="dxa"/>
          </w:tcPr>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565035">
            <w:pPr>
              <w:spacing w:after="0" w:line="240" w:lineRule="auto"/>
              <w:rPr>
                <w:rFonts w:ascii="Times New Roman" w:hAnsi="Times New Roman" w:cs="Times New Roman"/>
              </w:rPr>
            </w:pPr>
          </w:p>
        </w:tc>
        <w:tc>
          <w:tcPr>
            <w:tcW w:w="3492" w:type="dxa"/>
          </w:tcPr>
          <w:p w:rsidR="001C7BA8" w:rsidRPr="0056247F" w:rsidRDefault="001C7BA8" w:rsidP="00565035">
            <w:pPr>
              <w:spacing w:after="0" w:line="240" w:lineRule="auto"/>
              <w:rPr>
                <w:rFonts w:ascii="Times New Roman" w:hAnsi="Times New Roman" w:cs="Times New Roman"/>
              </w:rPr>
            </w:pPr>
          </w:p>
        </w:tc>
      </w:tr>
      <w:tr w:rsidR="001C7BA8" w:rsidRPr="0056247F" w:rsidTr="00565035">
        <w:trPr>
          <w:gridBefore w:val="1"/>
        </w:trPr>
        <w:tc>
          <w:tcPr>
            <w:tcW w:w="708" w:type="dxa"/>
          </w:tcPr>
          <w:p w:rsidR="001C7BA8" w:rsidRPr="0056247F" w:rsidRDefault="001C7BA8" w:rsidP="00A00ADB">
            <w:pPr>
              <w:spacing w:after="0" w:line="240" w:lineRule="auto"/>
              <w:rPr>
                <w:rFonts w:ascii="Times New Roman" w:hAnsi="Times New Roman" w:cs="Times New Roman"/>
              </w:rPr>
            </w:pPr>
            <w:r>
              <w:rPr>
                <w:rFonts w:ascii="Times New Roman" w:hAnsi="Times New Roman" w:cs="Times New Roman"/>
              </w:rPr>
              <w:t>173</w:t>
            </w:r>
            <w:r w:rsidRPr="0056247F">
              <w:rPr>
                <w:rFonts w:ascii="Times New Roman" w:hAnsi="Times New Roman" w:cs="Times New Roman"/>
              </w:rPr>
              <w:t>.</w:t>
            </w:r>
          </w:p>
        </w:tc>
        <w:tc>
          <w:tcPr>
            <w:tcW w:w="1275" w:type="dxa"/>
          </w:tcPr>
          <w:p w:rsidR="001C7BA8" w:rsidRPr="00351A65" w:rsidRDefault="001C7BA8" w:rsidP="003623B8">
            <w:pPr>
              <w:spacing w:after="0" w:line="240" w:lineRule="auto"/>
              <w:rPr>
                <w:rFonts w:ascii="Times New Roman" w:hAnsi="Times New Roman" w:cs="Times New Roman"/>
                <w:sz w:val="20"/>
                <w:szCs w:val="20"/>
              </w:rPr>
            </w:pPr>
            <w:r w:rsidRPr="00351A65">
              <w:rPr>
                <w:rFonts w:ascii="Times New Roman" w:hAnsi="Times New Roman" w:cs="Times New Roman"/>
                <w:sz w:val="20"/>
                <w:szCs w:val="20"/>
              </w:rPr>
              <w:t>gyámügyi igazgatás</w:t>
            </w:r>
          </w:p>
          <w:p w:rsidR="001C7BA8" w:rsidRPr="00351A65" w:rsidRDefault="001C7BA8" w:rsidP="003623B8">
            <w:pPr>
              <w:spacing w:after="0" w:line="240" w:lineRule="auto"/>
              <w:rPr>
                <w:rFonts w:ascii="Times New Roman" w:hAnsi="Times New Roman" w:cs="Times New Roman"/>
                <w:sz w:val="20"/>
                <w:szCs w:val="20"/>
              </w:rPr>
            </w:pPr>
          </w:p>
        </w:tc>
        <w:tc>
          <w:tcPr>
            <w:tcW w:w="4110" w:type="dxa"/>
            <w:gridSpan w:val="2"/>
          </w:tcPr>
          <w:p w:rsidR="001C7BA8" w:rsidRPr="0056247F" w:rsidRDefault="001C7BA8" w:rsidP="003623B8">
            <w:pPr>
              <w:spacing w:after="0" w:line="240" w:lineRule="auto"/>
              <w:jc w:val="both"/>
              <w:rPr>
                <w:rFonts w:ascii="Times New Roman" w:hAnsi="Times New Roman" w:cs="Times New Roman"/>
              </w:rPr>
            </w:pPr>
            <w:r w:rsidRPr="0056247F">
              <w:rPr>
                <w:rFonts w:ascii="Times New Roman" w:hAnsi="Times New Roman" w:cs="Times New Roman"/>
              </w:rPr>
              <w:t xml:space="preserve">Gyámot, gondnokot, eseti gondnokot rendel ki a jegyző által megküldött hagyatéki leltár alapján, ha az öröklésben olyan méhmagzat, cselekvőképtelen vagy korlátozottan cselekvőképes kiskorú, cselekvőképtelen vagy korlátozottan cselekvőképes nagykorú, ismeretlen helyen tartózkodó vagy az ügyeinek vitelében más okból akadályozott természetes személy látszik érdekeltnek, aki törvényes képviselővel vagy meghatalmazottal nem rendelkezik. Erről értesíti a közjegyzőt. </w:t>
            </w:r>
          </w:p>
        </w:tc>
        <w:tc>
          <w:tcPr>
            <w:tcW w:w="1822" w:type="dxa"/>
          </w:tcPr>
          <w:p w:rsidR="001C7BA8" w:rsidRPr="0056247F" w:rsidRDefault="001C7BA8" w:rsidP="003623B8">
            <w:pPr>
              <w:spacing w:after="0" w:line="240" w:lineRule="auto"/>
              <w:rPr>
                <w:rFonts w:ascii="Times New Roman" w:hAnsi="Times New Roman" w:cs="Times New Roman"/>
              </w:rPr>
            </w:pPr>
            <w:r w:rsidRPr="0056247F">
              <w:rPr>
                <w:rFonts w:ascii="Times New Roman" w:hAnsi="Times New Roman" w:cs="Times New Roman"/>
              </w:rPr>
              <w:t>2010. évi XXXVIII. Tv. 24.§ (1)-(2)</w:t>
            </w:r>
          </w:p>
        </w:tc>
        <w:tc>
          <w:tcPr>
            <w:tcW w:w="3408" w:type="dxa"/>
          </w:tcPr>
          <w:p w:rsidR="001C7BA8" w:rsidRPr="004A7ECF" w:rsidRDefault="001C7BA8" w:rsidP="003623B8">
            <w:pPr>
              <w:spacing w:after="0" w:line="240" w:lineRule="auto"/>
              <w:rPr>
                <w:rFonts w:ascii="Times New Roman" w:hAnsi="Times New Roman" w:cs="Times New Roman"/>
              </w:rPr>
            </w:pPr>
            <w:r w:rsidRPr="004A7ECF">
              <w:rPr>
                <w:rFonts w:ascii="Times New Roman" w:hAnsi="Times New Roman" w:cs="Times New Roman"/>
              </w:rPr>
              <w:t>a fővárosi és megyei kormányhivatal járási gyámhivatala</w:t>
            </w:r>
          </w:p>
          <w:p w:rsidR="001C7BA8" w:rsidRPr="0056247F" w:rsidRDefault="001C7BA8" w:rsidP="003623B8">
            <w:pPr>
              <w:spacing w:after="0" w:line="240" w:lineRule="auto"/>
              <w:rPr>
                <w:rFonts w:ascii="Times New Roman" w:hAnsi="Times New Roman" w:cs="Times New Roman"/>
              </w:rPr>
            </w:pPr>
          </w:p>
        </w:tc>
        <w:tc>
          <w:tcPr>
            <w:tcW w:w="3492" w:type="dxa"/>
          </w:tcPr>
          <w:p w:rsidR="001C7BA8" w:rsidRPr="0056247F" w:rsidRDefault="001C7BA8" w:rsidP="003623B8">
            <w:pPr>
              <w:spacing w:after="0" w:line="240" w:lineRule="auto"/>
              <w:rPr>
                <w:rFonts w:ascii="Times New Roman" w:hAnsi="Times New Roman" w:cs="Times New Roman"/>
              </w:rPr>
            </w:pPr>
            <w:r w:rsidRPr="004A7ECF">
              <w:rPr>
                <w:rFonts w:ascii="Times New Roman" w:hAnsi="Times New Roman" w:cs="Times New Roman"/>
              </w:rPr>
              <w:t>331/20</w:t>
            </w:r>
            <w:r>
              <w:rPr>
                <w:rFonts w:ascii="Times New Roman" w:hAnsi="Times New Roman" w:cs="Times New Roman"/>
              </w:rPr>
              <w:t>06. (XII. 23.) Korm. rendelet 11.§ f</w:t>
            </w:r>
            <w:r w:rsidRPr="004A7ECF">
              <w:rPr>
                <w:rFonts w:ascii="Times New Roman" w:hAnsi="Times New Roman" w:cs="Times New Roman"/>
              </w:rPr>
              <w:t>.)</w:t>
            </w:r>
          </w:p>
        </w:tc>
      </w:tr>
      <w:tr w:rsidR="001C7BA8" w:rsidRPr="0056247F" w:rsidTr="009A03FF">
        <w:trPr>
          <w:gridBefore w:val="1"/>
        </w:trPr>
        <w:tc>
          <w:tcPr>
            <w:tcW w:w="708" w:type="dxa"/>
          </w:tcPr>
          <w:p w:rsidR="001C7BA8" w:rsidRPr="0056247F" w:rsidRDefault="001C7BA8" w:rsidP="00565035">
            <w:pPr>
              <w:spacing w:after="0" w:line="240" w:lineRule="auto"/>
              <w:rPr>
                <w:rFonts w:ascii="Times New Roman" w:hAnsi="Times New Roman" w:cs="Times New Roman"/>
              </w:rPr>
            </w:pPr>
            <w:r>
              <w:rPr>
                <w:rFonts w:ascii="Times New Roman" w:hAnsi="Times New Roman" w:cs="Times New Roman"/>
              </w:rPr>
              <w:t>174</w:t>
            </w:r>
            <w:r w:rsidRPr="0056247F">
              <w:rPr>
                <w:rFonts w:ascii="Times New Roman" w:hAnsi="Times New Roman" w:cs="Times New Roman"/>
              </w:rPr>
              <w:t>.</w:t>
            </w:r>
          </w:p>
        </w:tc>
        <w:tc>
          <w:tcPr>
            <w:tcW w:w="1275" w:type="dxa"/>
          </w:tcPr>
          <w:p w:rsidR="001C7BA8" w:rsidRPr="0056247F" w:rsidRDefault="001C7BA8" w:rsidP="00565035">
            <w:pPr>
              <w:spacing w:after="0" w:line="240" w:lineRule="auto"/>
              <w:rPr>
                <w:rFonts w:ascii="Times New Roman" w:hAnsi="Times New Roman" w:cs="Times New Roman"/>
                <w:sz w:val="20"/>
                <w:szCs w:val="20"/>
              </w:rPr>
            </w:pPr>
            <w:r>
              <w:rPr>
                <w:rFonts w:ascii="Times New Roman" w:hAnsi="Times New Roman" w:cs="Times New Roman"/>
                <w:sz w:val="20"/>
                <w:szCs w:val="20"/>
              </w:rPr>
              <w:t>család-támogatás</w:t>
            </w:r>
          </w:p>
        </w:tc>
        <w:tc>
          <w:tcPr>
            <w:tcW w:w="4043" w:type="dxa"/>
          </w:tcPr>
          <w:p w:rsidR="001C7BA8" w:rsidRPr="0056247F" w:rsidRDefault="001C7BA8" w:rsidP="00565035">
            <w:pPr>
              <w:spacing w:after="0" w:line="240" w:lineRule="auto"/>
              <w:jc w:val="both"/>
              <w:rPr>
                <w:rFonts w:ascii="Times New Roman" w:hAnsi="Times New Roman" w:cs="Times New Roman"/>
              </w:rPr>
            </w:pPr>
            <w:r w:rsidRPr="0056247F">
              <w:rPr>
                <w:rFonts w:ascii="Times New Roman" w:hAnsi="Times New Roman" w:cs="Times New Roman"/>
              </w:rPr>
              <w:t>Határozatban dönt a családi pótlék természetbeni formában történő nyújtásáról, annak mértékéről, időtartamáról és módjáról, a védelembe vétel elrendeléséről, az eseti gondnok kirendeléséről, és a természetben nyújtott családi pótlék családtámogatási folyószámlára történő utalásáról.</w:t>
            </w:r>
          </w:p>
        </w:tc>
        <w:tc>
          <w:tcPr>
            <w:tcW w:w="1889" w:type="dxa"/>
            <w:gridSpan w:val="2"/>
          </w:tcPr>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1997. évi XXXI. tv. 68/B. § (5) 68.§/C.</w:t>
            </w:r>
          </w:p>
        </w:tc>
        <w:tc>
          <w:tcPr>
            <w:tcW w:w="3408" w:type="dxa"/>
          </w:tcPr>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565035">
            <w:pPr>
              <w:spacing w:after="0" w:line="240" w:lineRule="auto"/>
              <w:rPr>
                <w:rFonts w:ascii="Times New Roman" w:hAnsi="Times New Roman" w:cs="Times New Roman"/>
              </w:rPr>
            </w:pPr>
          </w:p>
        </w:tc>
        <w:tc>
          <w:tcPr>
            <w:tcW w:w="3492" w:type="dxa"/>
          </w:tcPr>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331/2006. (XII. 23.) Korm. rendelet 4.§ o.)</w:t>
            </w:r>
          </w:p>
        </w:tc>
      </w:tr>
      <w:tr w:rsidR="001C7BA8" w:rsidRPr="0056247F" w:rsidTr="00565035">
        <w:trPr>
          <w:gridBefore w:val="1"/>
        </w:trPr>
        <w:tc>
          <w:tcPr>
            <w:tcW w:w="708" w:type="dxa"/>
          </w:tcPr>
          <w:p w:rsidR="001C7BA8" w:rsidRPr="0056247F" w:rsidRDefault="001C7BA8" w:rsidP="001E57D7">
            <w:pPr>
              <w:spacing w:after="0" w:line="240" w:lineRule="auto"/>
              <w:rPr>
                <w:rFonts w:ascii="Times New Roman" w:hAnsi="Times New Roman" w:cs="Times New Roman"/>
              </w:rPr>
            </w:pPr>
            <w:r>
              <w:rPr>
                <w:rFonts w:ascii="Times New Roman" w:hAnsi="Times New Roman" w:cs="Times New Roman"/>
              </w:rPr>
              <w:t>175</w:t>
            </w:r>
            <w:r w:rsidRPr="0056247F">
              <w:rPr>
                <w:rFonts w:ascii="Times New Roman" w:hAnsi="Times New Roman" w:cs="Times New Roman"/>
              </w:rPr>
              <w:t>.</w:t>
            </w:r>
          </w:p>
        </w:tc>
        <w:tc>
          <w:tcPr>
            <w:tcW w:w="1275" w:type="dxa"/>
          </w:tcPr>
          <w:p w:rsidR="001C7BA8" w:rsidRPr="00543D14" w:rsidRDefault="001C7BA8" w:rsidP="00565035">
            <w:pPr>
              <w:spacing w:after="0" w:line="240" w:lineRule="auto"/>
              <w:rPr>
                <w:rFonts w:ascii="Times New Roman" w:hAnsi="Times New Roman" w:cs="Times New Roman"/>
                <w:sz w:val="20"/>
                <w:szCs w:val="20"/>
              </w:rPr>
            </w:pPr>
            <w:r>
              <w:rPr>
                <w:rFonts w:ascii="Times New Roman" w:hAnsi="Times New Roman" w:cs="Times New Roman"/>
                <w:sz w:val="20"/>
                <w:szCs w:val="20"/>
              </w:rPr>
              <w:t>c</w:t>
            </w:r>
            <w:r w:rsidRPr="00543D14">
              <w:rPr>
                <w:rFonts w:ascii="Times New Roman" w:hAnsi="Times New Roman" w:cs="Times New Roman"/>
                <w:sz w:val="20"/>
                <w:szCs w:val="20"/>
              </w:rPr>
              <w:t>salád</w:t>
            </w:r>
            <w:r>
              <w:rPr>
                <w:rFonts w:ascii="Times New Roman" w:hAnsi="Times New Roman" w:cs="Times New Roman"/>
                <w:sz w:val="20"/>
                <w:szCs w:val="20"/>
              </w:rPr>
              <w:t>-</w:t>
            </w:r>
            <w:r w:rsidRPr="00543D14">
              <w:rPr>
                <w:rFonts w:ascii="Times New Roman" w:hAnsi="Times New Roman" w:cs="Times New Roman"/>
                <w:sz w:val="20"/>
                <w:szCs w:val="20"/>
              </w:rPr>
              <w:t>támogatás</w:t>
            </w:r>
          </w:p>
        </w:tc>
        <w:tc>
          <w:tcPr>
            <w:tcW w:w="4110" w:type="dxa"/>
            <w:gridSpan w:val="2"/>
          </w:tcPr>
          <w:p w:rsidR="001C7BA8" w:rsidRPr="0056247F" w:rsidRDefault="001C7BA8" w:rsidP="00565035">
            <w:pPr>
              <w:spacing w:after="0" w:line="240" w:lineRule="auto"/>
              <w:jc w:val="both"/>
              <w:rPr>
                <w:rFonts w:ascii="Times New Roman" w:hAnsi="Times New Roman" w:cs="Times New Roman"/>
              </w:rPr>
            </w:pPr>
            <w:r w:rsidRPr="0056247F">
              <w:rPr>
                <w:rFonts w:ascii="Times New Roman" w:hAnsi="Times New Roman" w:cs="Times New Roman"/>
              </w:rPr>
              <w:t xml:space="preserve">A gyermek (személy) igazolatlanul mulasztott kötelező tanórai foglalkozásai tekintetében a nevelési-oktatási intézmény igazgatójának jelzése alapján felhívja az iskoláztatási támogatás jogosultját a jogkövetkezményre, majd kezdeményezi a Kincstárnál az ellátás szüneteltetését. </w:t>
            </w:r>
          </w:p>
        </w:tc>
        <w:tc>
          <w:tcPr>
            <w:tcW w:w="1822" w:type="dxa"/>
          </w:tcPr>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1998. évi LXXXIV. törvény 15. § (1) bekezdés</w:t>
            </w:r>
          </w:p>
        </w:tc>
        <w:tc>
          <w:tcPr>
            <w:tcW w:w="3408" w:type="dxa"/>
          </w:tcPr>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565035">
            <w:pPr>
              <w:spacing w:after="0" w:line="240" w:lineRule="auto"/>
              <w:rPr>
                <w:rFonts w:ascii="Times New Roman" w:hAnsi="Times New Roman" w:cs="Times New Roman"/>
              </w:rPr>
            </w:pPr>
          </w:p>
        </w:tc>
        <w:tc>
          <w:tcPr>
            <w:tcW w:w="3492" w:type="dxa"/>
          </w:tcPr>
          <w:p w:rsidR="001C7BA8" w:rsidRPr="0056247F" w:rsidRDefault="001C7BA8" w:rsidP="00565035">
            <w:pPr>
              <w:spacing w:after="0" w:line="240" w:lineRule="auto"/>
              <w:rPr>
                <w:rFonts w:ascii="Times New Roman" w:hAnsi="Times New Roman" w:cs="Times New Roman"/>
              </w:rPr>
            </w:pPr>
          </w:p>
        </w:tc>
      </w:tr>
      <w:tr w:rsidR="001C7BA8" w:rsidRPr="0056247F" w:rsidTr="00565035">
        <w:trPr>
          <w:gridBefore w:val="1"/>
        </w:trPr>
        <w:tc>
          <w:tcPr>
            <w:tcW w:w="708" w:type="dxa"/>
          </w:tcPr>
          <w:p w:rsidR="001C7BA8" w:rsidRPr="0056247F" w:rsidRDefault="001C7BA8" w:rsidP="00565035">
            <w:pPr>
              <w:spacing w:after="0" w:line="240" w:lineRule="auto"/>
              <w:rPr>
                <w:rFonts w:ascii="Times New Roman" w:hAnsi="Times New Roman" w:cs="Times New Roman"/>
              </w:rPr>
            </w:pPr>
            <w:r>
              <w:rPr>
                <w:rFonts w:ascii="Times New Roman" w:hAnsi="Times New Roman" w:cs="Times New Roman"/>
              </w:rPr>
              <w:t>176</w:t>
            </w:r>
            <w:r w:rsidRPr="0056247F">
              <w:rPr>
                <w:rFonts w:ascii="Times New Roman" w:hAnsi="Times New Roman" w:cs="Times New Roman"/>
              </w:rPr>
              <w:t>.</w:t>
            </w:r>
          </w:p>
        </w:tc>
        <w:tc>
          <w:tcPr>
            <w:tcW w:w="1275" w:type="dxa"/>
          </w:tcPr>
          <w:p w:rsidR="001C7BA8" w:rsidRPr="00543D14" w:rsidRDefault="001C7BA8" w:rsidP="00565035">
            <w:pPr>
              <w:spacing w:after="0" w:line="240" w:lineRule="auto"/>
              <w:rPr>
                <w:rFonts w:ascii="Times New Roman" w:hAnsi="Times New Roman" w:cs="Times New Roman"/>
                <w:sz w:val="20"/>
                <w:szCs w:val="20"/>
              </w:rPr>
            </w:pPr>
            <w:r>
              <w:rPr>
                <w:rFonts w:ascii="Times New Roman" w:hAnsi="Times New Roman" w:cs="Times New Roman"/>
                <w:sz w:val="20"/>
                <w:szCs w:val="20"/>
              </w:rPr>
              <w:t>c</w:t>
            </w:r>
            <w:r w:rsidRPr="00543D14">
              <w:rPr>
                <w:rFonts w:ascii="Times New Roman" w:hAnsi="Times New Roman" w:cs="Times New Roman"/>
                <w:sz w:val="20"/>
                <w:szCs w:val="20"/>
              </w:rPr>
              <w:t>salád</w:t>
            </w:r>
            <w:r>
              <w:rPr>
                <w:rFonts w:ascii="Times New Roman" w:hAnsi="Times New Roman" w:cs="Times New Roman"/>
                <w:sz w:val="20"/>
                <w:szCs w:val="20"/>
              </w:rPr>
              <w:t>-</w:t>
            </w:r>
            <w:r w:rsidRPr="00543D14">
              <w:rPr>
                <w:rFonts w:ascii="Times New Roman" w:hAnsi="Times New Roman" w:cs="Times New Roman"/>
                <w:sz w:val="20"/>
                <w:szCs w:val="20"/>
              </w:rPr>
              <w:t>támogatás</w:t>
            </w:r>
          </w:p>
        </w:tc>
        <w:tc>
          <w:tcPr>
            <w:tcW w:w="4110" w:type="dxa"/>
            <w:gridSpan w:val="2"/>
          </w:tcPr>
          <w:p w:rsidR="001C7BA8" w:rsidRPr="0056247F" w:rsidRDefault="001C7BA8" w:rsidP="00565035">
            <w:pPr>
              <w:spacing w:after="0" w:line="240" w:lineRule="auto"/>
              <w:jc w:val="both"/>
              <w:rPr>
                <w:rFonts w:ascii="Times New Roman" w:hAnsi="Times New Roman" w:cs="Times New Roman"/>
              </w:rPr>
            </w:pPr>
            <w:r w:rsidRPr="0056247F">
              <w:rPr>
                <w:rFonts w:ascii="Times New Roman" w:hAnsi="Times New Roman" w:cs="Times New Roman"/>
              </w:rPr>
              <w:t>Családi pótlék természetbeni formában történő nyújtásának vagy iskoláztatási támogatás folyósításának szüneteltetésével kapcsolatos adminisztrációs tevékenyég és tájékoztatási kötelezettség gyakorlása.</w:t>
            </w:r>
          </w:p>
        </w:tc>
        <w:tc>
          <w:tcPr>
            <w:tcW w:w="1822" w:type="dxa"/>
          </w:tcPr>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1998. évi LXXXIV. törvény 37. § (5) és (8) bekezdés, 50/A. §</w:t>
            </w:r>
          </w:p>
        </w:tc>
        <w:tc>
          <w:tcPr>
            <w:tcW w:w="3408" w:type="dxa"/>
          </w:tcPr>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565035">
            <w:pPr>
              <w:spacing w:after="0" w:line="240" w:lineRule="auto"/>
              <w:rPr>
                <w:rFonts w:ascii="Times New Roman" w:hAnsi="Times New Roman" w:cs="Times New Roman"/>
              </w:rPr>
            </w:pPr>
          </w:p>
        </w:tc>
        <w:tc>
          <w:tcPr>
            <w:tcW w:w="3492" w:type="dxa"/>
          </w:tcPr>
          <w:p w:rsidR="001C7BA8" w:rsidRPr="0056247F" w:rsidRDefault="001C7BA8" w:rsidP="00565035">
            <w:pPr>
              <w:spacing w:after="0" w:line="240" w:lineRule="auto"/>
              <w:rPr>
                <w:rFonts w:ascii="Times New Roman" w:hAnsi="Times New Roman" w:cs="Times New Roman"/>
              </w:rPr>
            </w:pPr>
          </w:p>
        </w:tc>
      </w:tr>
      <w:tr w:rsidR="001C7BA8" w:rsidRPr="0056247F" w:rsidTr="00565035">
        <w:trPr>
          <w:gridBefore w:val="1"/>
        </w:trPr>
        <w:tc>
          <w:tcPr>
            <w:tcW w:w="708" w:type="dxa"/>
          </w:tcPr>
          <w:p w:rsidR="001C7BA8" w:rsidRPr="0056247F" w:rsidRDefault="001C7BA8" w:rsidP="00565035">
            <w:pPr>
              <w:spacing w:after="0" w:line="240" w:lineRule="auto"/>
              <w:rPr>
                <w:rFonts w:ascii="Times New Roman" w:hAnsi="Times New Roman" w:cs="Times New Roman"/>
              </w:rPr>
            </w:pPr>
            <w:r>
              <w:rPr>
                <w:rFonts w:ascii="Times New Roman" w:hAnsi="Times New Roman" w:cs="Times New Roman"/>
              </w:rPr>
              <w:t>177</w:t>
            </w:r>
            <w:r w:rsidRPr="0056247F">
              <w:rPr>
                <w:rFonts w:ascii="Times New Roman" w:hAnsi="Times New Roman" w:cs="Times New Roman"/>
              </w:rPr>
              <w:t>.</w:t>
            </w:r>
          </w:p>
        </w:tc>
        <w:tc>
          <w:tcPr>
            <w:tcW w:w="1275" w:type="dxa"/>
          </w:tcPr>
          <w:p w:rsidR="001C7BA8" w:rsidRPr="00AF2A9F" w:rsidRDefault="001C7BA8" w:rsidP="00565035">
            <w:pPr>
              <w:spacing w:after="0" w:line="240" w:lineRule="auto"/>
              <w:rPr>
                <w:rFonts w:ascii="Times New Roman" w:hAnsi="Times New Roman" w:cs="Times New Roman"/>
                <w:sz w:val="20"/>
                <w:szCs w:val="20"/>
              </w:rPr>
            </w:pPr>
            <w:r>
              <w:rPr>
                <w:rFonts w:ascii="Times New Roman" w:hAnsi="Times New Roman" w:cs="Times New Roman"/>
                <w:sz w:val="20"/>
                <w:szCs w:val="20"/>
              </w:rPr>
              <w:t>választójog</w:t>
            </w:r>
          </w:p>
          <w:p w:rsidR="001C7BA8" w:rsidRPr="00AF2A9F" w:rsidRDefault="001C7BA8" w:rsidP="00565035">
            <w:pPr>
              <w:spacing w:after="0" w:line="240" w:lineRule="auto"/>
              <w:rPr>
                <w:rFonts w:ascii="Times New Roman" w:hAnsi="Times New Roman" w:cs="Times New Roman"/>
                <w:sz w:val="20"/>
                <w:szCs w:val="20"/>
              </w:rPr>
            </w:pPr>
          </w:p>
          <w:p w:rsidR="001C7BA8" w:rsidRPr="00AF2A9F" w:rsidRDefault="001C7BA8" w:rsidP="00565035">
            <w:pPr>
              <w:spacing w:after="0" w:line="240" w:lineRule="auto"/>
              <w:rPr>
                <w:rFonts w:ascii="Times New Roman" w:hAnsi="Times New Roman" w:cs="Times New Roman"/>
                <w:sz w:val="20"/>
                <w:szCs w:val="20"/>
              </w:rPr>
            </w:pPr>
          </w:p>
        </w:tc>
        <w:tc>
          <w:tcPr>
            <w:tcW w:w="4110" w:type="dxa"/>
            <w:gridSpan w:val="2"/>
          </w:tcPr>
          <w:p w:rsidR="001C7BA8" w:rsidRPr="0056247F" w:rsidRDefault="001C7BA8" w:rsidP="00565035">
            <w:pPr>
              <w:spacing w:after="0" w:line="240" w:lineRule="auto"/>
              <w:jc w:val="both"/>
              <w:rPr>
                <w:rFonts w:ascii="Times New Roman" w:hAnsi="Times New Roman" w:cs="Times New Roman"/>
              </w:rPr>
            </w:pPr>
            <w:r w:rsidRPr="0056247F">
              <w:rPr>
                <w:rFonts w:ascii="Times New Roman" w:hAnsi="Times New Roman" w:cs="Times New Roman"/>
              </w:rPr>
              <w:t xml:space="preserve">A választójog megállapítása céljából a gondnoksági ügyben eljáró gyámhatóság a belátási képességének korlátozottsága miatt a választójogból kizárt személyekről közli a választójogból való kizárásának okát, kezdetét és megszűnésének várható időpontját.  </w:t>
            </w:r>
          </w:p>
        </w:tc>
        <w:tc>
          <w:tcPr>
            <w:tcW w:w="1822" w:type="dxa"/>
          </w:tcPr>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1997. évi C. tv. 17.§ (1) a); 17.§ (2)</w:t>
            </w:r>
          </w:p>
        </w:tc>
        <w:tc>
          <w:tcPr>
            <w:tcW w:w="3408" w:type="dxa"/>
          </w:tcPr>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565035">
            <w:pPr>
              <w:spacing w:after="0" w:line="240" w:lineRule="auto"/>
              <w:rPr>
                <w:rFonts w:ascii="Times New Roman" w:hAnsi="Times New Roman" w:cs="Times New Roman"/>
              </w:rPr>
            </w:pPr>
            <w:r w:rsidRPr="0056247F">
              <w:rPr>
                <w:rFonts w:ascii="Times New Roman" w:hAnsi="Times New Roman" w:cs="Times New Roman"/>
              </w:rPr>
              <w:t xml:space="preserve"> </w:t>
            </w:r>
          </w:p>
        </w:tc>
        <w:tc>
          <w:tcPr>
            <w:tcW w:w="3492" w:type="dxa"/>
          </w:tcPr>
          <w:p w:rsidR="001C7BA8" w:rsidRPr="0056247F" w:rsidRDefault="001C7BA8" w:rsidP="00565035">
            <w:pPr>
              <w:spacing w:after="0" w:line="240" w:lineRule="auto"/>
              <w:rPr>
                <w:rFonts w:ascii="Times New Roman" w:hAnsi="Times New Roman" w:cs="Times New Roman"/>
              </w:rPr>
            </w:pPr>
          </w:p>
        </w:tc>
      </w:tr>
      <w:tr w:rsidR="001C7BA8" w:rsidRPr="0056247F" w:rsidTr="003623B8">
        <w:trPr>
          <w:gridBefore w:val="1"/>
        </w:trPr>
        <w:tc>
          <w:tcPr>
            <w:tcW w:w="708" w:type="dxa"/>
          </w:tcPr>
          <w:p w:rsidR="001C7BA8" w:rsidRPr="0056247F" w:rsidRDefault="001C7BA8" w:rsidP="001E57D7">
            <w:pPr>
              <w:spacing w:after="0" w:line="240" w:lineRule="auto"/>
              <w:rPr>
                <w:rFonts w:ascii="Times New Roman" w:hAnsi="Times New Roman" w:cs="Times New Roman"/>
              </w:rPr>
            </w:pPr>
            <w:r>
              <w:rPr>
                <w:rFonts w:ascii="Times New Roman" w:hAnsi="Times New Roman" w:cs="Times New Roman"/>
              </w:rPr>
              <w:t>178</w:t>
            </w:r>
            <w:r w:rsidRPr="0056247F">
              <w:rPr>
                <w:rFonts w:ascii="Times New Roman" w:hAnsi="Times New Roman" w:cs="Times New Roman"/>
              </w:rPr>
              <w:t>.</w:t>
            </w:r>
          </w:p>
        </w:tc>
        <w:tc>
          <w:tcPr>
            <w:tcW w:w="1275" w:type="dxa"/>
          </w:tcPr>
          <w:p w:rsidR="001C7BA8" w:rsidRPr="005968C6" w:rsidRDefault="001C7BA8" w:rsidP="003623B8">
            <w:pPr>
              <w:spacing w:after="0" w:line="240" w:lineRule="auto"/>
              <w:rPr>
                <w:rFonts w:ascii="Times New Roman" w:hAnsi="Times New Roman" w:cs="Times New Roman"/>
                <w:sz w:val="18"/>
                <w:szCs w:val="18"/>
              </w:rPr>
            </w:pPr>
            <w:r w:rsidRPr="005968C6">
              <w:rPr>
                <w:rFonts w:ascii="Times New Roman" w:hAnsi="Times New Roman" w:cs="Times New Roman"/>
                <w:sz w:val="18"/>
                <w:szCs w:val="18"/>
              </w:rPr>
              <w:t>közigazgatási hatósági eljárás</w:t>
            </w:r>
          </w:p>
          <w:p w:rsidR="001C7BA8" w:rsidRPr="00AF2A9F" w:rsidRDefault="001C7BA8" w:rsidP="003623B8">
            <w:pPr>
              <w:spacing w:after="0" w:line="240" w:lineRule="auto"/>
              <w:rPr>
                <w:rFonts w:ascii="Times New Roman" w:hAnsi="Times New Roman" w:cs="Times New Roman"/>
                <w:sz w:val="20"/>
                <w:szCs w:val="20"/>
              </w:rPr>
            </w:pPr>
          </w:p>
          <w:p w:rsidR="001C7BA8" w:rsidRPr="00AF2A9F" w:rsidRDefault="001C7BA8" w:rsidP="003623B8">
            <w:pPr>
              <w:spacing w:after="0" w:line="240" w:lineRule="auto"/>
              <w:rPr>
                <w:rFonts w:ascii="Times New Roman" w:hAnsi="Times New Roman" w:cs="Times New Roman"/>
                <w:sz w:val="20"/>
                <w:szCs w:val="20"/>
              </w:rPr>
            </w:pPr>
          </w:p>
          <w:p w:rsidR="001C7BA8" w:rsidRPr="00AF2A9F" w:rsidRDefault="001C7BA8" w:rsidP="003623B8">
            <w:pPr>
              <w:spacing w:after="0" w:line="240" w:lineRule="auto"/>
              <w:rPr>
                <w:rFonts w:ascii="Times New Roman" w:hAnsi="Times New Roman" w:cs="Times New Roman"/>
                <w:sz w:val="20"/>
                <w:szCs w:val="20"/>
              </w:rPr>
            </w:pPr>
          </w:p>
        </w:tc>
        <w:tc>
          <w:tcPr>
            <w:tcW w:w="4110" w:type="dxa"/>
            <w:gridSpan w:val="2"/>
          </w:tcPr>
          <w:p w:rsidR="001C7BA8" w:rsidRDefault="001C7BA8" w:rsidP="00770812">
            <w:pPr>
              <w:autoSpaceDE w:val="0"/>
              <w:autoSpaceDN w:val="0"/>
              <w:adjustRightInd w:val="0"/>
              <w:spacing w:after="0" w:line="240" w:lineRule="auto"/>
              <w:jc w:val="both"/>
              <w:rPr>
                <w:rFonts w:ascii="Times New Roman" w:hAnsi="Times New Roman" w:cs="Times New Roman"/>
                <w:lang w:eastAsia="hu-HU"/>
              </w:rPr>
            </w:pPr>
            <w:r w:rsidRPr="00B17348">
              <w:rPr>
                <w:rFonts w:ascii="Times New Roman" w:hAnsi="Times New Roman" w:cs="Times New Roman"/>
                <w:lang w:eastAsia="hu-HU"/>
              </w:rPr>
              <w:t>Ha az ügyfél és törvényes képviselője között érdekellentét van, a cselekvőképtelen  (korlátozottan cselekvőképes) személy nyilatkozattételére, tanúkénti meghallgatására csak a gyámhatóság képviseletében eljáró személy jelenlétében kerülhet sor. Írásbeli nyilatkozat, írásbeli tanúvallomás esetén a nyilatkozatot a gyámhatóság képviseletébe eljáró személy aláírja. A gyámhatóság a cselekvőképtelen személyt törvényes képviselője jelenléte nélkül is meghallgathatja, ha az a cselekvőképtelen személy érdekében áll.</w:t>
            </w:r>
          </w:p>
          <w:p w:rsidR="001C7BA8" w:rsidRDefault="001C7BA8" w:rsidP="00770812">
            <w:pPr>
              <w:autoSpaceDE w:val="0"/>
              <w:autoSpaceDN w:val="0"/>
              <w:adjustRightInd w:val="0"/>
              <w:spacing w:after="0" w:line="240" w:lineRule="auto"/>
              <w:jc w:val="both"/>
              <w:rPr>
                <w:rFonts w:ascii="Times New Roman" w:hAnsi="Times New Roman" w:cs="Times New Roman"/>
                <w:lang w:eastAsia="hu-HU"/>
              </w:rPr>
            </w:pPr>
          </w:p>
          <w:p w:rsidR="001C7BA8" w:rsidRDefault="001C7BA8" w:rsidP="00770812">
            <w:pPr>
              <w:autoSpaceDE w:val="0"/>
              <w:autoSpaceDN w:val="0"/>
              <w:adjustRightInd w:val="0"/>
              <w:spacing w:after="0" w:line="240" w:lineRule="auto"/>
              <w:jc w:val="both"/>
              <w:rPr>
                <w:rFonts w:ascii="Times New Roman" w:hAnsi="Times New Roman" w:cs="Times New Roman"/>
                <w:lang w:eastAsia="hu-HU"/>
              </w:rPr>
            </w:pPr>
          </w:p>
          <w:p w:rsidR="001C7BA8" w:rsidRPr="00B17348" w:rsidRDefault="001C7BA8" w:rsidP="00770812">
            <w:pPr>
              <w:autoSpaceDE w:val="0"/>
              <w:autoSpaceDN w:val="0"/>
              <w:adjustRightInd w:val="0"/>
              <w:spacing w:after="0" w:line="240" w:lineRule="auto"/>
              <w:jc w:val="both"/>
              <w:rPr>
                <w:rFonts w:ascii="Times New Roman" w:hAnsi="Times New Roman" w:cs="Times New Roman"/>
                <w:lang w:eastAsia="hu-HU"/>
              </w:rPr>
            </w:pPr>
          </w:p>
        </w:tc>
        <w:tc>
          <w:tcPr>
            <w:tcW w:w="1822" w:type="dxa"/>
          </w:tcPr>
          <w:p w:rsidR="001C7BA8" w:rsidRPr="0056247F" w:rsidRDefault="001C7BA8" w:rsidP="003623B8">
            <w:pPr>
              <w:spacing w:after="0" w:line="240" w:lineRule="auto"/>
              <w:rPr>
                <w:rFonts w:ascii="Times New Roman" w:hAnsi="Times New Roman" w:cs="Times New Roman"/>
              </w:rPr>
            </w:pPr>
            <w:r>
              <w:rPr>
                <w:rFonts w:ascii="Times New Roman" w:hAnsi="Times New Roman" w:cs="Times New Roman"/>
              </w:rPr>
              <w:t>Ket. 51. § (2b); 53. § (4c); és az 54.§ (5)</w:t>
            </w:r>
          </w:p>
        </w:tc>
        <w:tc>
          <w:tcPr>
            <w:tcW w:w="3408" w:type="dxa"/>
          </w:tcPr>
          <w:p w:rsidR="001C7BA8" w:rsidRPr="0056247F" w:rsidRDefault="001C7BA8" w:rsidP="003623B8">
            <w:pPr>
              <w:spacing w:after="0" w:line="240" w:lineRule="auto"/>
              <w:rPr>
                <w:rFonts w:ascii="Times New Roman" w:hAnsi="Times New Roman" w:cs="Times New Roman"/>
              </w:rPr>
            </w:pPr>
            <w:r w:rsidRPr="0056247F">
              <w:rPr>
                <w:rFonts w:ascii="Times New Roman" w:hAnsi="Times New Roman" w:cs="Times New Roman"/>
              </w:rPr>
              <w:t xml:space="preserve">a fővárosi és megyei </w:t>
            </w:r>
          </w:p>
          <w:p w:rsidR="001C7BA8" w:rsidRPr="0056247F" w:rsidRDefault="001C7BA8" w:rsidP="003623B8">
            <w:pPr>
              <w:spacing w:after="0" w:line="240" w:lineRule="auto"/>
              <w:rPr>
                <w:rFonts w:ascii="Times New Roman" w:hAnsi="Times New Roman" w:cs="Times New Roman"/>
              </w:rPr>
            </w:pPr>
            <w:r w:rsidRPr="0056247F">
              <w:rPr>
                <w:rFonts w:ascii="Times New Roman" w:hAnsi="Times New Roman" w:cs="Times New Roman"/>
              </w:rPr>
              <w:t>kormányhivatal járási gyámhivatala</w:t>
            </w:r>
          </w:p>
          <w:p w:rsidR="001C7BA8" w:rsidRPr="0056247F" w:rsidRDefault="001C7BA8" w:rsidP="003623B8">
            <w:pPr>
              <w:spacing w:after="0" w:line="240" w:lineRule="auto"/>
              <w:rPr>
                <w:rFonts w:ascii="Times New Roman" w:hAnsi="Times New Roman" w:cs="Times New Roman"/>
              </w:rPr>
            </w:pPr>
            <w:r w:rsidRPr="0056247F">
              <w:rPr>
                <w:rFonts w:ascii="Times New Roman" w:hAnsi="Times New Roman" w:cs="Times New Roman"/>
              </w:rPr>
              <w:t xml:space="preserve"> </w:t>
            </w:r>
          </w:p>
        </w:tc>
        <w:tc>
          <w:tcPr>
            <w:tcW w:w="3492" w:type="dxa"/>
          </w:tcPr>
          <w:p w:rsidR="001C7BA8" w:rsidRPr="0056247F" w:rsidRDefault="001C7BA8" w:rsidP="003623B8">
            <w:pPr>
              <w:spacing w:after="0" w:line="240" w:lineRule="auto"/>
              <w:rPr>
                <w:rFonts w:ascii="Times New Roman" w:hAnsi="Times New Roman" w:cs="Times New Roman"/>
              </w:rPr>
            </w:pPr>
            <w:r w:rsidRPr="0056247F">
              <w:rPr>
                <w:rFonts w:ascii="Times New Roman" w:hAnsi="Times New Roman" w:cs="Times New Roman"/>
              </w:rPr>
              <w:t xml:space="preserve">331/2006. (XII. 23.) Korm. rendelet </w:t>
            </w:r>
            <w:r>
              <w:rPr>
                <w:rFonts w:ascii="Times New Roman" w:hAnsi="Times New Roman" w:cs="Times New Roman"/>
              </w:rPr>
              <w:t>116A.§</w:t>
            </w:r>
          </w:p>
        </w:tc>
      </w:tr>
    </w:tbl>
    <w:p w:rsidR="001C7BA8" w:rsidRDefault="001C7BA8"/>
    <w:tbl>
      <w:tblPr>
        <w:tblW w:w="142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0"/>
        <w:gridCol w:w="73"/>
        <w:gridCol w:w="1202"/>
        <w:gridCol w:w="74"/>
        <w:gridCol w:w="3969"/>
        <w:gridCol w:w="67"/>
        <w:gridCol w:w="1776"/>
        <w:gridCol w:w="46"/>
        <w:gridCol w:w="3072"/>
        <w:gridCol w:w="3261"/>
      </w:tblGrid>
      <w:tr w:rsidR="001C7BA8" w:rsidRPr="00DA77CD" w:rsidTr="004A27A2">
        <w:tc>
          <w:tcPr>
            <w:tcW w:w="14248" w:type="dxa"/>
            <w:gridSpan w:val="10"/>
            <w:shd w:val="clear" w:color="auto" w:fill="F2DBDB"/>
          </w:tcPr>
          <w:p w:rsidR="001C7BA8" w:rsidRPr="00AB5442" w:rsidRDefault="001C7BA8" w:rsidP="004A27A2">
            <w:pPr>
              <w:pStyle w:val="ListParagraph"/>
              <w:ind w:left="-142"/>
              <w:jc w:val="center"/>
              <w:rPr>
                <w:b/>
                <w:bCs/>
                <w:sz w:val="22"/>
                <w:szCs w:val="22"/>
              </w:rPr>
            </w:pPr>
            <w:r w:rsidRPr="00DA77CD">
              <w:rPr>
                <w:b/>
                <w:bCs/>
                <w:sz w:val="22"/>
                <w:szCs w:val="22"/>
              </w:rPr>
              <w:t>Törvényi szintű</w:t>
            </w:r>
            <w:r>
              <w:rPr>
                <w:b/>
                <w:bCs/>
                <w:sz w:val="22"/>
                <w:szCs w:val="22"/>
              </w:rPr>
              <w:t xml:space="preserve"> J</w:t>
            </w:r>
            <w:r w:rsidRPr="00AB5442">
              <w:rPr>
                <w:b/>
                <w:bCs/>
                <w:sz w:val="22"/>
                <w:szCs w:val="22"/>
              </w:rPr>
              <w:t>EGYZŐI HATÁSKÖRÖK</w:t>
            </w:r>
          </w:p>
        </w:tc>
      </w:tr>
      <w:tr w:rsidR="001C7BA8" w:rsidRPr="00DA77CD" w:rsidTr="004A27A2">
        <w:tc>
          <w:tcPr>
            <w:tcW w:w="14248" w:type="dxa"/>
            <w:gridSpan w:val="10"/>
            <w:shd w:val="clear" w:color="auto" w:fill="FFFF00"/>
          </w:tcPr>
          <w:p w:rsidR="001C7BA8" w:rsidRPr="00DA77CD" w:rsidRDefault="001C7BA8" w:rsidP="004A27A2">
            <w:pPr>
              <w:pStyle w:val="ListParagraph"/>
              <w:numPr>
                <w:ilvl w:val="0"/>
                <w:numId w:val="8"/>
              </w:numPr>
              <w:jc w:val="center"/>
              <w:rPr>
                <w:b/>
                <w:bCs/>
                <w:sz w:val="22"/>
                <w:szCs w:val="22"/>
              </w:rPr>
            </w:pPr>
            <w:r w:rsidRPr="00DA77CD">
              <w:rPr>
                <w:b/>
                <w:bCs/>
                <w:sz w:val="22"/>
                <w:szCs w:val="22"/>
              </w:rPr>
              <w:t>Belügyi ágazat</w:t>
            </w:r>
          </w:p>
        </w:tc>
      </w:tr>
      <w:tr w:rsidR="001C7BA8" w:rsidRPr="00DA77CD" w:rsidTr="004A27A2">
        <w:tc>
          <w:tcPr>
            <w:tcW w:w="14248" w:type="dxa"/>
            <w:gridSpan w:val="10"/>
          </w:tcPr>
          <w:p w:rsidR="001C7BA8" w:rsidRPr="00097DD2" w:rsidRDefault="001C7BA8" w:rsidP="00BC1426">
            <w:pPr>
              <w:pStyle w:val="ListParagraph"/>
              <w:numPr>
                <w:ilvl w:val="0"/>
                <w:numId w:val="21"/>
              </w:numPr>
              <w:rPr>
                <w:rFonts w:ascii="Times New Roman" w:hAnsi="Times New Roman" w:cs="Times New Roman"/>
                <w:color w:val="FF6600"/>
              </w:rPr>
            </w:pPr>
            <w:r w:rsidRPr="00097DD2">
              <w:rPr>
                <w:rFonts w:ascii="Times New Roman" w:hAnsi="Times New Roman" w:cs="Times New Roman"/>
                <w:b/>
                <w:bCs/>
                <w:color w:val="000000"/>
              </w:rPr>
              <w:t xml:space="preserve"> A jegyző választással, népszavazással, népi kezdeményezéssel kapcsolatos általános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w:t>
            </w:r>
          </w:p>
        </w:tc>
        <w:tc>
          <w:tcPr>
            <w:tcW w:w="1275" w:type="dxa"/>
            <w:gridSpan w:val="2"/>
          </w:tcPr>
          <w:p w:rsidR="001C7BA8" w:rsidRPr="007172AA" w:rsidRDefault="001C7BA8" w:rsidP="004A27A2">
            <w:pPr>
              <w:spacing w:after="0" w:line="240" w:lineRule="auto"/>
              <w:rPr>
                <w:rFonts w:ascii="Times New Roman" w:hAnsi="Times New Roman" w:cs="Times New Roman"/>
                <w:sz w:val="20"/>
                <w:szCs w:val="20"/>
              </w:rPr>
            </w:pPr>
            <w:r w:rsidRPr="007172AA">
              <w:rPr>
                <w:rFonts w:ascii="Times New Roman" w:hAnsi="Times New Roman" w:cs="Times New Roman"/>
                <w:sz w:val="20"/>
                <w:szCs w:val="20"/>
              </w:rPr>
              <w:t>Választás</w:t>
            </w:r>
          </w:p>
        </w:tc>
        <w:tc>
          <w:tcPr>
            <w:tcW w:w="4110" w:type="dxa"/>
            <w:gridSpan w:val="3"/>
          </w:tcPr>
          <w:p w:rsidR="001C7BA8" w:rsidRPr="00DA77CD" w:rsidRDefault="001C7BA8" w:rsidP="004A27A2">
            <w:pPr>
              <w:spacing w:line="240" w:lineRule="auto"/>
              <w:jc w:val="both"/>
              <w:rPr>
                <w:rFonts w:ascii="Times New Roman" w:hAnsi="Times New Roman" w:cs="Times New Roman"/>
                <w:color w:val="000000"/>
              </w:rPr>
            </w:pPr>
            <w:r w:rsidRPr="00DA77CD">
              <w:rPr>
                <w:rFonts w:ascii="Times New Roman" w:hAnsi="Times New Roman" w:cs="Times New Roman"/>
                <w:color w:val="000000"/>
              </w:rPr>
              <w:t>Vezeti a helyi és az országgyűlési egyéni vál</w:t>
            </w:r>
            <w:r>
              <w:rPr>
                <w:rFonts w:ascii="Times New Roman" w:hAnsi="Times New Roman" w:cs="Times New Roman"/>
                <w:color w:val="000000"/>
              </w:rPr>
              <w:t>asztókerületi választási irodát (</w:t>
            </w:r>
            <w:r w:rsidRPr="005E5657">
              <w:rPr>
                <w:rFonts w:ascii="Times New Roman" w:hAnsi="Times New Roman" w:cs="Times New Roman"/>
                <w:i/>
                <w:color w:val="000000"/>
              </w:rPr>
              <w:t>jegyző),</w:t>
            </w:r>
            <w:r>
              <w:rPr>
                <w:rFonts w:ascii="Times New Roman" w:hAnsi="Times New Roman" w:cs="Times New Roman"/>
                <w:color w:val="000000"/>
              </w:rPr>
              <w:t xml:space="preserve"> </w:t>
            </w:r>
            <w:r w:rsidRPr="00D4746D">
              <w:rPr>
                <w:rFonts w:ascii="Times New Roman" w:hAnsi="Times New Roman" w:cs="Times New Roman"/>
                <w:color w:val="000000"/>
              </w:rPr>
              <w:t>és a</w:t>
            </w:r>
            <w:r>
              <w:rPr>
                <w:rFonts w:ascii="Times New Roman" w:hAnsi="Times New Roman" w:cs="Times New Roman"/>
                <w:color w:val="000000"/>
              </w:rPr>
              <w:t xml:space="preserve"> területi választási irodát (</w:t>
            </w:r>
            <w:r w:rsidRPr="005E5657">
              <w:rPr>
                <w:rFonts w:ascii="Times New Roman" w:hAnsi="Times New Roman" w:cs="Times New Roman"/>
                <w:i/>
                <w:color w:val="000000"/>
              </w:rPr>
              <w:t>főjegyző</w:t>
            </w:r>
            <w:r>
              <w:rPr>
                <w:rFonts w:ascii="Times New Roman" w:hAnsi="Times New Roman" w:cs="Times New Roman"/>
                <w:color w:val="000000"/>
              </w:rPr>
              <w:t>)</w:t>
            </w:r>
            <w:r w:rsidRPr="00AF3209">
              <w:rPr>
                <w:rFonts w:ascii="Times New Roman" w:hAnsi="Times New Roman" w:cs="Times New Roman"/>
                <w:i/>
                <w:color w:val="000000"/>
              </w:rPr>
              <w:t>.</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 tv. 35. § (1),(3)</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 és a főjegyző</w:t>
            </w:r>
          </w:p>
        </w:tc>
        <w:tc>
          <w:tcPr>
            <w:tcW w:w="3261" w:type="dxa"/>
          </w:tcPr>
          <w:p w:rsidR="001C7BA8" w:rsidRPr="00341D46" w:rsidRDefault="001C7BA8" w:rsidP="004A27A2">
            <w:pPr>
              <w:spacing w:after="0" w:line="240" w:lineRule="auto"/>
              <w:rPr>
                <w:rFonts w:ascii="Times New Roman" w:hAnsi="Times New Roman" w:cs="Times New Roman"/>
                <w:color w:val="FF66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w:t>
            </w:r>
          </w:p>
        </w:tc>
        <w:tc>
          <w:tcPr>
            <w:tcW w:w="1275" w:type="dxa"/>
            <w:gridSpan w:val="2"/>
          </w:tcPr>
          <w:p w:rsidR="001C7BA8" w:rsidRPr="007172AA" w:rsidRDefault="001C7BA8" w:rsidP="004A27A2">
            <w:pPr>
              <w:spacing w:after="0" w:line="240" w:lineRule="auto"/>
              <w:rPr>
                <w:rFonts w:ascii="Times New Roman" w:hAnsi="Times New Roman" w:cs="Times New Roman"/>
                <w:sz w:val="20"/>
                <w:szCs w:val="20"/>
              </w:rPr>
            </w:pPr>
            <w:r w:rsidRPr="007172AA">
              <w:rPr>
                <w:rFonts w:ascii="Times New Roman" w:hAnsi="Times New Roman" w:cs="Times New Roman"/>
                <w:sz w:val="20"/>
                <w:szCs w:val="20"/>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color w:val="000000"/>
              </w:rPr>
              <w:t>Gondoskodik arról, hogy a választópolgárok felmerült kérdéseikre felvilágosítást kapnak</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 xml:space="preserve">1997. évi C. tv. 6. § (5), (6), </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3.</w:t>
            </w:r>
          </w:p>
        </w:tc>
        <w:tc>
          <w:tcPr>
            <w:tcW w:w="1275" w:type="dxa"/>
            <w:gridSpan w:val="2"/>
          </w:tcPr>
          <w:p w:rsidR="001C7BA8" w:rsidRPr="007172AA" w:rsidRDefault="001C7BA8" w:rsidP="004A27A2">
            <w:pPr>
              <w:spacing w:after="0" w:line="240" w:lineRule="auto"/>
              <w:rPr>
                <w:rFonts w:ascii="Times New Roman" w:hAnsi="Times New Roman" w:cs="Times New Roman"/>
                <w:sz w:val="20"/>
                <w:szCs w:val="20"/>
              </w:rPr>
            </w:pPr>
            <w:r w:rsidRPr="007172AA">
              <w:rPr>
                <w:rFonts w:ascii="Times New Roman" w:hAnsi="Times New Roman" w:cs="Times New Roman"/>
                <w:sz w:val="20"/>
                <w:szCs w:val="20"/>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color w:val="000000"/>
              </w:rPr>
              <w:t>Megállapítja a szavazókörök számát, sorszámát és területi beosztását, valamint a szavazóhelyiségek címét, figyelemmel kíséri a szavazókörök kialakítását érintő változásokat.</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1997. évi C. tv. 10. § (1)</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4.</w:t>
            </w:r>
          </w:p>
        </w:tc>
        <w:tc>
          <w:tcPr>
            <w:tcW w:w="1275" w:type="dxa"/>
            <w:gridSpan w:val="2"/>
          </w:tcPr>
          <w:p w:rsidR="001C7BA8" w:rsidRPr="007172AA" w:rsidRDefault="001C7BA8" w:rsidP="004A27A2">
            <w:pPr>
              <w:spacing w:after="0" w:line="240" w:lineRule="auto"/>
              <w:rPr>
                <w:rFonts w:ascii="Times New Roman" w:hAnsi="Times New Roman" w:cs="Times New Roman"/>
                <w:sz w:val="20"/>
                <w:szCs w:val="20"/>
              </w:rPr>
            </w:pPr>
            <w:r w:rsidRPr="007172AA">
              <w:rPr>
                <w:rFonts w:ascii="Times New Roman" w:hAnsi="Times New Roman" w:cs="Times New Roman"/>
                <w:sz w:val="20"/>
                <w:szCs w:val="20"/>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color w:val="000000"/>
              </w:rPr>
              <w:t>A két vagy több szavazókörrel rendelkező településeken kijelöli azt a szavazókört, ahol azok a választópolgárok szavazhatnak.</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 tv. 10. § (2)</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5.</w:t>
            </w:r>
          </w:p>
        </w:tc>
        <w:tc>
          <w:tcPr>
            <w:tcW w:w="1275" w:type="dxa"/>
            <w:gridSpan w:val="2"/>
          </w:tcPr>
          <w:p w:rsidR="001C7BA8" w:rsidRPr="007172AA" w:rsidRDefault="001C7BA8" w:rsidP="004A27A2">
            <w:pPr>
              <w:spacing w:after="0" w:line="240" w:lineRule="auto"/>
              <w:rPr>
                <w:rFonts w:ascii="Times New Roman" w:hAnsi="Times New Roman" w:cs="Times New Roman"/>
                <w:sz w:val="20"/>
                <w:szCs w:val="20"/>
              </w:rPr>
            </w:pPr>
            <w:r w:rsidRPr="007172AA">
              <w:rPr>
                <w:rFonts w:ascii="Times New Roman" w:hAnsi="Times New Roman" w:cs="Times New Roman"/>
                <w:sz w:val="20"/>
                <w:szCs w:val="20"/>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A választás kitűzését követően szavazókörönként összeállítja a választójoggal rendelkező polgárok névjegyzékét.</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 tv. 12. §</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6.</w:t>
            </w:r>
          </w:p>
        </w:tc>
        <w:tc>
          <w:tcPr>
            <w:tcW w:w="1275" w:type="dxa"/>
            <w:gridSpan w:val="2"/>
          </w:tcPr>
          <w:p w:rsidR="001C7BA8" w:rsidRPr="007172AA" w:rsidRDefault="001C7BA8" w:rsidP="004A27A2">
            <w:pPr>
              <w:spacing w:after="0" w:line="240" w:lineRule="auto"/>
              <w:rPr>
                <w:rFonts w:ascii="Times New Roman" w:hAnsi="Times New Roman" w:cs="Times New Roman"/>
                <w:sz w:val="20"/>
                <w:szCs w:val="20"/>
              </w:rPr>
            </w:pPr>
            <w:r w:rsidRPr="007172AA">
              <w:rPr>
                <w:rFonts w:ascii="Times New Roman" w:hAnsi="Times New Roman" w:cs="Times New Roman"/>
                <w:sz w:val="20"/>
                <w:szCs w:val="20"/>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 xml:space="preserve">Gondoskodik a névjegyzék közszemlére tételéről és a helyben szokásos módon történő kihirdetéséről és tájékoztatja a választópolgárokat a névjegyzékbe vételükről </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 xml:space="preserve">1997. évi C. tv. 14. § (1) </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7.</w:t>
            </w:r>
          </w:p>
        </w:tc>
        <w:tc>
          <w:tcPr>
            <w:tcW w:w="1275" w:type="dxa"/>
            <w:gridSpan w:val="2"/>
          </w:tcPr>
          <w:p w:rsidR="001C7BA8" w:rsidRPr="007172AA" w:rsidRDefault="001C7BA8" w:rsidP="004A27A2">
            <w:pPr>
              <w:spacing w:after="0" w:line="240" w:lineRule="auto"/>
              <w:rPr>
                <w:rFonts w:ascii="Times New Roman" w:hAnsi="Times New Roman" w:cs="Times New Roman"/>
                <w:sz w:val="20"/>
                <w:szCs w:val="20"/>
              </w:rPr>
            </w:pPr>
            <w:r w:rsidRPr="007172AA">
              <w:rPr>
                <w:rFonts w:ascii="Times New Roman" w:hAnsi="Times New Roman" w:cs="Times New Roman"/>
                <w:sz w:val="20"/>
                <w:szCs w:val="20"/>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Gondoskodik az értesítő és az ajánlószelvény kiküldéséről, azok kézbesítését ellenőrzi.</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 tv. 14. § (4)–(5)</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8.</w:t>
            </w:r>
          </w:p>
        </w:tc>
        <w:tc>
          <w:tcPr>
            <w:tcW w:w="1275" w:type="dxa"/>
            <w:gridSpan w:val="2"/>
          </w:tcPr>
          <w:p w:rsidR="001C7BA8" w:rsidRPr="007172AA" w:rsidRDefault="001C7BA8" w:rsidP="004A27A2">
            <w:pPr>
              <w:spacing w:after="0" w:line="240" w:lineRule="auto"/>
              <w:rPr>
                <w:rFonts w:ascii="Times New Roman" w:hAnsi="Times New Roman" w:cs="Times New Roman"/>
                <w:sz w:val="20"/>
                <w:szCs w:val="20"/>
              </w:rPr>
            </w:pPr>
            <w:r w:rsidRPr="007172AA">
              <w:rPr>
                <w:rFonts w:ascii="Times New Roman" w:hAnsi="Times New Roman" w:cs="Times New Roman"/>
                <w:sz w:val="20"/>
                <w:szCs w:val="20"/>
              </w:rPr>
              <w:t>Választás</w:t>
            </w:r>
          </w:p>
        </w:tc>
        <w:tc>
          <w:tcPr>
            <w:tcW w:w="4110" w:type="dxa"/>
            <w:gridSpan w:val="3"/>
          </w:tcPr>
          <w:p w:rsidR="001C7BA8"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Utólag felveszi a névjegyzékbe és erről értesítő megküldésével tájékoztatja a választópolgárokat.</w:t>
            </w:r>
          </w:p>
          <w:p w:rsidR="001C7BA8" w:rsidRPr="00DA77CD" w:rsidRDefault="001C7BA8" w:rsidP="004A27A2">
            <w:pPr>
              <w:spacing w:after="0" w:line="240" w:lineRule="auto"/>
              <w:jc w:val="both"/>
              <w:rPr>
                <w:rFonts w:ascii="Times New Roman" w:hAnsi="Times New Roman" w:cs="Times New Roman"/>
                <w:color w:val="000000"/>
              </w:rPr>
            </w:pP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 tv. 15. § (1)</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r w:rsidRPr="00DA77CD">
              <w:rPr>
                <w:rFonts w:ascii="Times New Roman" w:hAnsi="Times New Roman" w:cs="Times New Roman"/>
              </w:rPr>
              <w:t xml:space="preserve"> </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9.</w:t>
            </w:r>
          </w:p>
        </w:tc>
        <w:tc>
          <w:tcPr>
            <w:tcW w:w="1275" w:type="dxa"/>
            <w:gridSpan w:val="2"/>
          </w:tcPr>
          <w:p w:rsidR="001C7BA8" w:rsidRPr="006772D1" w:rsidRDefault="001C7BA8" w:rsidP="004A27A2">
            <w:pPr>
              <w:spacing w:after="0" w:line="240" w:lineRule="auto"/>
              <w:rPr>
                <w:rFonts w:ascii="Times New Roman" w:hAnsi="Times New Roman" w:cs="Times New Roman"/>
                <w:sz w:val="20"/>
                <w:szCs w:val="20"/>
              </w:rPr>
            </w:pPr>
            <w:r w:rsidRPr="006772D1">
              <w:rPr>
                <w:rFonts w:ascii="Times New Roman" w:hAnsi="Times New Roman" w:cs="Times New Roman"/>
                <w:sz w:val="20"/>
                <w:szCs w:val="20"/>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Törli a névjegyzékből azt, aki meghalt, aki elvesztette választójogát, illetőleg akit lakcímének megváltozása miatt más szavazókör névjegyzékébe vettek fel.</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 tv. 15. § (2)</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tabs>
                <w:tab w:val="center" w:pos="1428"/>
              </w:tabs>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r>
              <w:rPr>
                <w:rFonts w:ascii="Times New Roman" w:hAnsi="Times New Roman" w:cs="Times New Roman"/>
              </w:rPr>
              <w:tab/>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10.</w:t>
            </w:r>
          </w:p>
        </w:tc>
        <w:tc>
          <w:tcPr>
            <w:tcW w:w="1275" w:type="dxa"/>
            <w:gridSpan w:val="2"/>
          </w:tcPr>
          <w:p w:rsidR="001C7BA8" w:rsidRPr="006772D1" w:rsidRDefault="001C7BA8" w:rsidP="004A27A2">
            <w:pPr>
              <w:spacing w:after="0" w:line="240" w:lineRule="auto"/>
              <w:rPr>
                <w:rFonts w:ascii="Times New Roman" w:hAnsi="Times New Roman" w:cs="Times New Roman"/>
                <w:sz w:val="20"/>
                <w:szCs w:val="20"/>
              </w:rPr>
            </w:pPr>
            <w:r w:rsidRPr="006772D1">
              <w:rPr>
                <w:rFonts w:ascii="Times New Roman" w:hAnsi="Times New Roman" w:cs="Times New Roman"/>
                <w:sz w:val="20"/>
                <w:szCs w:val="20"/>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A lakcím névjegyzék elkészítése utáni megváltoztatása esetén a választópolgár bejelentkezése alapján történő névjegyzékbe való felvétel, továbbá a korábbi névjegyzékből törlés.</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 tv. 16. § (1)–(2), 16. § (3)-(5), 16 § (7)</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color w:val="00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11.</w:t>
            </w:r>
          </w:p>
        </w:tc>
        <w:tc>
          <w:tcPr>
            <w:tcW w:w="1275" w:type="dxa"/>
            <w:gridSpan w:val="2"/>
          </w:tcPr>
          <w:p w:rsidR="001C7BA8" w:rsidRPr="006772D1" w:rsidRDefault="001C7BA8" w:rsidP="004A27A2">
            <w:pPr>
              <w:spacing w:after="0" w:line="240" w:lineRule="auto"/>
              <w:rPr>
                <w:rFonts w:ascii="Times New Roman" w:hAnsi="Times New Roman" w:cs="Times New Roman"/>
                <w:sz w:val="20"/>
                <w:szCs w:val="20"/>
              </w:rPr>
            </w:pPr>
            <w:r w:rsidRPr="006772D1">
              <w:rPr>
                <w:rFonts w:ascii="Times New Roman" w:hAnsi="Times New Roman" w:cs="Times New Roman"/>
                <w:sz w:val="20"/>
                <w:szCs w:val="20"/>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color w:val="000000"/>
              </w:rPr>
              <w:t>A póttagok vagy más szavazatszámláló bizottság tagjai közül a bizottságot kiegészíti.</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 tv. 27. § (4)</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color w:val="00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12.</w:t>
            </w:r>
          </w:p>
        </w:tc>
        <w:tc>
          <w:tcPr>
            <w:tcW w:w="1275" w:type="dxa"/>
            <w:gridSpan w:val="2"/>
          </w:tcPr>
          <w:p w:rsidR="001C7BA8" w:rsidRPr="006772D1" w:rsidRDefault="001C7BA8" w:rsidP="004A27A2">
            <w:pPr>
              <w:spacing w:after="0" w:line="240" w:lineRule="auto"/>
              <w:rPr>
                <w:rFonts w:ascii="Times New Roman" w:hAnsi="Times New Roman" w:cs="Times New Roman"/>
                <w:sz w:val="20"/>
                <w:szCs w:val="20"/>
              </w:rPr>
            </w:pPr>
            <w:r w:rsidRPr="006772D1">
              <w:rPr>
                <w:rFonts w:ascii="Times New Roman" w:hAnsi="Times New Roman" w:cs="Times New Roman"/>
                <w:sz w:val="20"/>
                <w:szCs w:val="20"/>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Közli a felettes választási iroda vezetőjével, ha vele szemben kizárási ok merült fel és kizárási ok felmerülése esetén közli azt a felettes szervvel. Kizárási ok esetén felmenti a választási iroda tagját.</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 tv. 37. § (3)</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Default="001C7BA8" w:rsidP="004A27A2">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color w:val="00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13.</w:t>
            </w:r>
          </w:p>
        </w:tc>
        <w:tc>
          <w:tcPr>
            <w:tcW w:w="1275" w:type="dxa"/>
            <w:gridSpan w:val="2"/>
          </w:tcPr>
          <w:p w:rsidR="001C7BA8" w:rsidRPr="006772D1" w:rsidRDefault="001C7BA8" w:rsidP="004A27A2">
            <w:pPr>
              <w:spacing w:after="0" w:line="240" w:lineRule="auto"/>
              <w:rPr>
                <w:rFonts w:ascii="Times New Roman" w:hAnsi="Times New Roman" w:cs="Times New Roman"/>
                <w:sz w:val="20"/>
                <w:szCs w:val="20"/>
              </w:rPr>
            </w:pPr>
            <w:r w:rsidRPr="006772D1">
              <w:rPr>
                <w:rFonts w:ascii="Times New Roman" w:hAnsi="Times New Roman" w:cs="Times New Roman"/>
                <w:sz w:val="20"/>
                <w:szCs w:val="20"/>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vezetése alatt álló választási iroda vonatkozásában ellátja a működéshez kapcsolódó tájékoztatási és oktatási feladatokat.</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 tv. 38. § (1)</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Default="001C7BA8" w:rsidP="004A27A2">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color w:val="00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14.</w:t>
            </w:r>
          </w:p>
        </w:tc>
        <w:tc>
          <w:tcPr>
            <w:tcW w:w="1275" w:type="dxa"/>
            <w:gridSpan w:val="2"/>
          </w:tcPr>
          <w:p w:rsidR="001C7BA8" w:rsidRPr="006772D1" w:rsidRDefault="001C7BA8" w:rsidP="004A27A2">
            <w:pPr>
              <w:spacing w:after="0" w:line="240" w:lineRule="auto"/>
              <w:rPr>
                <w:rFonts w:ascii="Times New Roman" w:hAnsi="Times New Roman" w:cs="Times New Roman"/>
                <w:sz w:val="20"/>
                <w:szCs w:val="20"/>
              </w:rPr>
            </w:pPr>
            <w:r w:rsidRPr="006772D1">
              <w:rPr>
                <w:rFonts w:ascii="Times New Roman" w:hAnsi="Times New Roman" w:cs="Times New Roman"/>
                <w:sz w:val="20"/>
                <w:szCs w:val="20"/>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Az egyes választási feladatok ellátásával kapcsolatosan közvetlen utasításadási jog.</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 tv. 39. § (2)</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color w:val="00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15.</w:t>
            </w:r>
          </w:p>
        </w:tc>
        <w:tc>
          <w:tcPr>
            <w:tcW w:w="1275" w:type="dxa"/>
            <w:gridSpan w:val="2"/>
          </w:tcPr>
          <w:p w:rsidR="001C7BA8" w:rsidRPr="006772D1" w:rsidRDefault="001C7BA8" w:rsidP="004A27A2">
            <w:pPr>
              <w:spacing w:after="0" w:line="240" w:lineRule="auto"/>
              <w:rPr>
                <w:rFonts w:ascii="Times New Roman" w:hAnsi="Times New Roman" w:cs="Times New Roman"/>
                <w:sz w:val="20"/>
                <w:szCs w:val="20"/>
              </w:rPr>
            </w:pPr>
            <w:r w:rsidRPr="006772D1">
              <w:rPr>
                <w:rFonts w:ascii="Times New Roman" w:hAnsi="Times New Roman" w:cs="Times New Roman"/>
                <w:sz w:val="20"/>
                <w:szCs w:val="20"/>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 xml:space="preserve">Kifogás esetén ellenőrzi az ajánló szelvény adatait, valamint a technikai nyilvántartást. </w:t>
            </w:r>
            <w:r w:rsidRPr="00DA77CD">
              <w:rPr>
                <w:rFonts w:ascii="Times New Roman" w:hAnsi="Times New Roman" w:cs="Times New Roman"/>
                <w:color w:val="000000"/>
              </w:rPr>
              <w:t>A szavazás napján megsemmisíti az ajánlószelvényeket valamint a technikai nyilvántartást.</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 tv. 59. § (2)-(3)</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highlight w:val="yellow"/>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16.</w:t>
            </w:r>
          </w:p>
        </w:tc>
        <w:tc>
          <w:tcPr>
            <w:tcW w:w="1275" w:type="dxa"/>
            <w:gridSpan w:val="2"/>
          </w:tcPr>
          <w:p w:rsidR="001C7BA8" w:rsidRPr="006772D1" w:rsidRDefault="001C7BA8" w:rsidP="004A27A2">
            <w:pPr>
              <w:spacing w:after="0" w:line="240" w:lineRule="auto"/>
              <w:rPr>
                <w:rFonts w:ascii="Times New Roman" w:hAnsi="Times New Roman" w:cs="Times New Roman"/>
                <w:sz w:val="20"/>
                <w:szCs w:val="20"/>
              </w:rPr>
            </w:pPr>
            <w:r w:rsidRPr="006772D1">
              <w:rPr>
                <w:rFonts w:ascii="Times New Roman" w:hAnsi="Times New Roman" w:cs="Times New Roman"/>
                <w:sz w:val="20"/>
                <w:szCs w:val="20"/>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color w:val="000000"/>
              </w:rPr>
              <w:t>Biztosítja a jegyzőkönyvek egy példányának a szavazást követő megtekintését. Nyilvánosságra hozza a választás nem hiteles eredményét tartalmazó tájékozató adatokat.</w:t>
            </w:r>
          </w:p>
        </w:tc>
        <w:tc>
          <w:tcPr>
            <w:tcW w:w="1822" w:type="dxa"/>
            <w:gridSpan w:val="2"/>
          </w:tcPr>
          <w:p w:rsidR="001C7BA8" w:rsidRPr="00DA77CD" w:rsidRDefault="001C7BA8" w:rsidP="004A27A2">
            <w:pPr>
              <w:spacing w:after="0" w:line="240" w:lineRule="auto"/>
              <w:rPr>
                <w:rFonts w:ascii="Times New Roman" w:hAnsi="Times New Roman" w:cs="Times New Roman"/>
                <w:strike/>
                <w:color w:val="FF0000"/>
              </w:rPr>
            </w:pPr>
            <w:r w:rsidRPr="00DA77CD">
              <w:rPr>
                <w:rFonts w:ascii="Times New Roman" w:hAnsi="Times New Roman" w:cs="Times New Roman"/>
                <w:color w:val="000000"/>
              </w:rPr>
              <w:t>1997. évi C. tv. 75. § (2), (3), (4)</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17.</w:t>
            </w:r>
          </w:p>
        </w:tc>
        <w:tc>
          <w:tcPr>
            <w:tcW w:w="1275" w:type="dxa"/>
            <w:gridSpan w:val="2"/>
          </w:tcPr>
          <w:p w:rsidR="001C7BA8" w:rsidRPr="006C1B70" w:rsidRDefault="001C7BA8" w:rsidP="004A27A2">
            <w:pPr>
              <w:spacing w:after="0" w:line="240" w:lineRule="auto"/>
              <w:rPr>
                <w:rFonts w:ascii="Times New Roman" w:hAnsi="Times New Roman" w:cs="Times New Roman"/>
                <w:sz w:val="20"/>
                <w:szCs w:val="20"/>
              </w:rPr>
            </w:pPr>
            <w:r w:rsidRPr="006C1B70">
              <w:rPr>
                <w:rFonts w:ascii="Times New Roman" w:hAnsi="Times New Roman" w:cs="Times New Roman"/>
                <w:sz w:val="20"/>
                <w:szCs w:val="20"/>
              </w:rPr>
              <w:t>Népszavazás</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Helyi népszavazás kezdeményezése esetén az aláírásgyűjtő ív hitelesítésével kapcsolatos feladatok.</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 tv. 133. § (1)-(4)</w:t>
            </w:r>
          </w:p>
          <w:p w:rsidR="001C7BA8" w:rsidRPr="00DA77CD" w:rsidRDefault="001C7BA8" w:rsidP="004A27A2">
            <w:pPr>
              <w:spacing w:after="0" w:line="240" w:lineRule="auto"/>
              <w:rPr>
                <w:rFonts w:ascii="Times New Roman" w:hAnsi="Times New Roman" w:cs="Times New Roman"/>
                <w:color w:val="000000"/>
              </w:rPr>
            </w:pP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14248" w:type="dxa"/>
            <w:gridSpan w:val="10"/>
          </w:tcPr>
          <w:p w:rsidR="001C7BA8" w:rsidRPr="006C1B70" w:rsidRDefault="001C7BA8" w:rsidP="00BC1426">
            <w:pPr>
              <w:pStyle w:val="ListParagraph"/>
              <w:numPr>
                <w:ilvl w:val="0"/>
                <w:numId w:val="21"/>
              </w:numPr>
              <w:jc w:val="both"/>
              <w:rPr>
                <w:rFonts w:ascii="Times New Roman" w:hAnsi="Times New Roman" w:cs="Times New Roman"/>
                <w:b/>
                <w:bCs/>
                <w:sz w:val="20"/>
                <w:szCs w:val="20"/>
              </w:rPr>
            </w:pPr>
            <w:r w:rsidRPr="006C1B70">
              <w:rPr>
                <w:rFonts w:ascii="Times New Roman" w:hAnsi="Times New Roman" w:cs="Times New Roman"/>
                <w:b/>
                <w:bCs/>
                <w:sz w:val="20"/>
                <w:szCs w:val="20"/>
              </w:rPr>
              <w:t xml:space="preserve">A </w:t>
            </w:r>
            <w:r w:rsidRPr="006C1B70">
              <w:rPr>
                <w:rFonts w:ascii="Times New Roman" w:hAnsi="Times New Roman" w:cs="Times New Roman"/>
                <w:b/>
                <w:bCs/>
                <w:sz w:val="22"/>
                <w:szCs w:val="22"/>
              </w:rPr>
              <w:t>jegyző országgyűlési képviselők választásával kapcsolatos feladat-és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18.</w:t>
            </w:r>
          </w:p>
        </w:tc>
        <w:tc>
          <w:tcPr>
            <w:tcW w:w="1275" w:type="dxa"/>
            <w:gridSpan w:val="2"/>
          </w:tcPr>
          <w:p w:rsidR="001C7BA8" w:rsidRPr="006C1B70" w:rsidRDefault="001C7BA8" w:rsidP="004A27A2">
            <w:pPr>
              <w:spacing w:after="0" w:line="240" w:lineRule="auto"/>
              <w:rPr>
                <w:rFonts w:ascii="Times New Roman" w:hAnsi="Times New Roman" w:cs="Times New Roman"/>
                <w:sz w:val="20"/>
                <w:szCs w:val="20"/>
              </w:rPr>
            </w:pPr>
            <w:r w:rsidRPr="006C1B70">
              <w:rPr>
                <w:rFonts w:ascii="Times New Roman" w:hAnsi="Times New Roman" w:cs="Times New Roman"/>
                <w:sz w:val="20"/>
                <w:szCs w:val="20"/>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A lakcímtől távol történő szavazás lehetővé tétele érdekében benyújtott igazolás iránti kérelemmel és szavazással kapcsolatos feladatok</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 tv. 89. § (1),(5), (8), (13)</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w:t>
            </w:r>
          </w:p>
        </w:tc>
        <w:tc>
          <w:tcPr>
            <w:tcW w:w="1275" w:type="dxa"/>
            <w:gridSpan w:val="2"/>
          </w:tcPr>
          <w:p w:rsidR="001C7BA8" w:rsidRPr="006C1B70" w:rsidRDefault="001C7BA8" w:rsidP="004A27A2">
            <w:pPr>
              <w:spacing w:after="0" w:line="240" w:lineRule="auto"/>
              <w:rPr>
                <w:rFonts w:ascii="Times New Roman" w:hAnsi="Times New Roman" w:cs="Times New Roman"/>
                <w:sz w:val="20"/>
                <w:szCs w:val="20"/>
              </w:rPr>
            </w:pPr>
            <w:r w:rsidRPr="006C1B70">
              <w:rPr>
                <w:rFonts w:ascii="Times New Roman" w:hAnsi="Times New Roman" w:cs="Times New Roman"/>
                <w:sz w:val="20"/>
                <w:szCs w:val="20"/>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color w:val="000000"/>
              </w:rPr>
              <w:t>Lakóhely szerinti névjegyzékbe történő visszavétellel kapcsolatos feladatok.</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 tv. 89. § (6)</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14248" w:type="dxa"/>
            <w:gridSpan w:val="10"/>
          </w:tcPr>
          <w:p w:rsidR="001C7BA8" w:rsidRPr="006C1B70" w:rsidRDefault="001C7BA8" w:rsidP="00BC1426">
            <w:pPr>
              <w:pStyle w:val="ListParagraph"/>
              <w:numPr>
                <w:ilvl w:val="0"/>
                <w:numId w:val="21"/>
              </w:numPr>
              <w:jc w:val="both"/>
              <w:rPr>
                <w:rFonts w:ascii="Times New Roman" w:hAnsi="Times New Roman" w:cs="Times New Roman"/>
                <w:b/>
                <w:bCs/>
              </w:rPr>
            </w:pPr>
            <w:r w:rsidRPr="006C1B70">
              <w:rPr>
                <w:rFonts w:ascii="Times New Roman" w:hAnsi="Times New Roman" w:cs="Times New Roman"/>
                <w:b/>
                <w:bCs/>
              </w:rPr>
              <w:t xml:space="preserve"> A jegyző Európai Parlament tagjainak választásával kapcsolatos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20.</w:t>
            </w:r>
          </w:p>
        </w:tc>
        <w:tc>
          <w:tcPr>
            <w:tcW w:w="1275"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color w:val="000000"/>
              </w:rPr>
              <w:t>Az EU más tagállamának nyilvántartásban nem szereplő polgára névjegyzékbe történő felvételével, szavazásával, adatszolgáltatással, kapcsolatos feladatok.</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 tv. 99/D. § (3), (5),</w:t>
            </w:r>
            <w:r w:rsidRPr="00DA77CD">
              <w:rPr>
                <w:rFonts w:ascii="Times New Roman" w:hAnsi="Times New Roman" w:cs="Times New Roman"/>
              </w:rPr>
              <w:t xml:space="preserve"> </w:t>
            </w:r>
            <w:r w:rsidRPr="00DA77CD">
              <w:rPr>
                <w:rFonts w:ascii="Times New Roman" w:hAnsi="Times New Roman" w:cs="Times New Roman"/>
                <w:color w:val="000000"/>
              </w:rPr>
              <w:t>99/E. § (4), 99/G. § (1) bekezdés a)-b) pontok</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14248" w:type="dxa"/>
            <w:gridSpan w:val="10"/>
          </w:tcPr>
          <w:p w:rsidR="001C7BA8" w:rsidRPr="006C1B70" w:rsidRDefault="001C7BA8" w:rsidP="00BC1426">
            <w:pPr>
              <w:pStyle w:val="ListParagraph"/>
              <w:numPr>
                <w:ilvl w:val="0"/>
                <w:numId w:val="21"/>
              </w:numPr>
              <w:jc w:val="both"/>
              <w:rPr>
                <w:rFonts w:ascii="Times New Roman" w:hAnsi="Times New Roman" w:cs="Times New Roman"/>
                <w:b/>
                <w:bCs/>
              </w:rPr>
            </w:pPr>
            <w:r>
              <w:rPr>
                <w:rFonts w:ascii="Times New Roman" w:hAnsi="Times New Roman" w:cs="Times New Roman"/>
                <w:b/>
                <w:bCs/>
              </w:rPr>
              <w:t>A</w:t>
            </w:r>
            <w:r w:rsidRPr="006C1B70">
              <w:rPr>
                <w:rFonts w:ascii="Times New Roman" w:hAnsi="Times New Roman" w:cs="Times New Roman"/>
                <w:b/>
                <w:bCs/>
              </w:rPr>
              <w:t xml:space="preserve"> jegyző helyi önkormányzati képviselők és polgármesterek választásával kapcsolatos feladatai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21.</w:t>
            </w:r>
          </w:p>
        </w:tc>
        <w:tc>
          <w:tcPr>
            <w:tcW w:w="1275"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 xml:space="preserve">Meghatározza és a helyben szokásos módon közzéteszi a települési önkormányzat képviselő-testülete megválasztható tagjainak számát. </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1997. évi C. tv. 102.§ (1)-(2)</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rPr>
          <w:trHeight w:val="1192"/>
        </w:trPr>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22.</w:t>
            </w:r>
          </w:p>
        </w:tc>
        <w:tc>
          <w:tcPr>
            <w:tcW w:w="1275"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color w:val="000000"/>
              </w:rPr>
              <w:t>A főjegyző meghatározza és a helyben szokásos módon közzéteszi a megyei, fővárosi közgyűlés megválasztható tagjainak számát.</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1997. évi C. tv. 102.§ (3), 102/A. § (1)</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főjegyző</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23.</w:t>
            </w:r>
          </w:p>
        </w:tc>
        <w:tc>
          <w:tcPr>
            <w:tcW w:w="1275"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Választás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Tartózkodási helyen történő szavazást lehetővé tévő igazolás kiállítása.</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1997. évi C. tv. 104.§ (1)-(3)</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14248" w:type="dxa"/>
            <w:gridSpan w:val="10"/>
          </w:tcPr>
          <w:p w:rsidR="001C7BA8" w:rsidRPr="006C1B70" w:rsidRDefault="001C7BA8" w:rsidP="00BC1426">
            <w:pPr>
              <w:pStyle w:val="ListParagraph"/>
              <w:numPr>
                <w:ilvl w:val="0"/>
                <w:numId w:val="21"/>
              </w:numPr>
              <w:jc w:val="both"/>
              <w:rPr>
                <w:rFonts w:ascii="Times New Roman" w:hAnsi="Times New Roman" w:cs="Times New Roman"/>
                <w:b/>
                <w:bCs/>
                <w:color w:val="000000"/>
              </w:rPr>
            </w:pPr>
            <w:r w:rsidRPr="006C1B70">
              <w:rPr>
                <w:rFonts w:ascii="Times New Roman" w:hAnsi="Times New Roman" w:cs="Times New Roman"/>
                <w:b/>
                <w:bCs/>
                <w:color w:val="000000"/>
              </w:rPr>
              <w:t xml:space="preserve"> A jegyző tűzvédelemmel, katasztrófa védelemmel kapcsolatos feladat-és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24.</w:t>
            </w:r>
          </w:p>
        </w:tc>
        <w:tc>
          <w:tcPr>
            <w:tcW w:w="1275" w:type="dxa"/>
            <w:gridSpan w:val="2"/>
          </w:tcPr>
          <w:p w:rsidR="001C7BA8" w:rsidRPr="003326AF" w:rsidRDefault="001C7BA8" w:rsidP="004A27A2">
            <w:pPr>
              <w:spacing w:after="0" w:line="240" w:lineRule="auto"/>
              <w:rPr>
                <w:rFonts w:ascii="Times New Roman" w:hAnsi="Times New Roman" w:cs="Times New Roman"/>
                <w:sz w:val="20"/>
                <w:szCs w:val="20"/>
              </w:rPr>
            </w:pPr>
            <w:r w:rsidRPr="003326AF">
              <w:rPr>
                <w:rFonts w:ascii="Times New Roman" w:hAnsi="Times New Roman" w:cs="Times New Roman"/>
                <w:sz w:val="20"/>
                <w:szCs w:val="20"/>
              </w:rPr>
              <w:t>Tűzvédelem</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Tűzjelzés és műszaki mentés jelzésének továbbítása, az állandó készenléti szolgálatot ellátó tűzoltósághoz.</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1996. évi XXXI. tv. 5. § (3)</w:t>
            </w:r>
          </w:p>
        </w:tc>
        <w:tc>
          <w:tcPr>
            <w:tcW w:w="3072" w:type="dxa"/>
          </w:tcPr>
          <w:p w:rsidR="001C7BA8" w:rsidRPr="00DA77CD" w:rsidRDefault="001C7BA8" w:rsidP="004A27A2">
            <w:pPr>
              <w:rPr>
                <w:rFonts w:ascii="Times New Roman" w:hAnsi="Times New Roman" w:cs="Times New Roman"/>
                <w:color w:val="000000"/>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3743A6" w:rsidRDefault="001C7BA8" w:rsidP="004A27A2">
            <w:pPr>
              <w:spacing w:after="0" w:line="240" w:lineRule="auto"/>
              <w:rPr>
                <w:rFonts w:ascii="Times New Roman" w:hAnsi="Times New Roman" w:cs="Times New Roman"/>
                <w:color w:val="FF0000"/>
              </w:rPr>
            </w:pPr>
          </w:p>
        </w:tc>
      </w:tr>
      <w:tr w:rsidR="001C7BA8" w:rsidRPr="00DA77CD" w:rsidTr="004A27A2">
        <w:tc>
          <w:tcPr>
            <w:tcW w:w="14248" w:type="dxa"/>
            <w:gridSpan w:val="10"/>
          </w:tcPr>
          <w:p w:rsidR="001C7BA8" w:rsidRPr="00412F50" w:rsidRDefault="001C7BA8" w:rsidP="00BC1426">
            <w:pPr>
              <w:pStyle w:val="ListParagraph"/>
              <w:numPr>
                <w:ilvl w:val="0"/>
                <w:numId w:val="21"/>
              </w:numPr>
              <w:rPr>
                <w:rFonts w:ascii="Times New Roman" w:hAnsi="Times New Roman" w:cs="Times New Roman"/>
                <w:b/>
                <w:bCs/>
                <w:color w:val="000000"/>
              </w:rPr>
            </w:pPr>
            <w:r w:rsidRPr="00412F50">
              <w:rPr>
                <w:rFonts w:ascii="Times New Roman" w:hAnsi="Times New Roman" w:cs="Times New Roman"/>
                <w:b/>
                <w:bCs/>
                <w:color w:val="000000"/>
              </w:rPr>
              <w:t>A jegyző kommunális igazgatással kapcsolatos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25</w:t>
            </w:r>
            <w:r w:rsidRPr="00DA77CD">
              <w:rPr>
                <w:rFonts w:ascii="Times New Roman" w:hAnsi="Times New Roman" w:cs="Times New Roman"/>
              </w:rPr>
              <w:t>.</w:t>
            </w:r>
          </w:p>
        </w:tc>
        <w:tc>
          <w:tcPr>
            <w:tcW w:w="1275" w:type="dxa"/>
            <w:gridSpan w:val="2"/>
          </w:tcPr>
          <w:p w:rsidR="001C7BA8" w:rsidRPr="003326AF" w:rsidRDefault="001C7BA8" w:rsidP="004A27A2">
            <w:pPr>
              <w:spacing w:after="0" w:line="240" w:lineRule="auto"/>
              <w:rPr>
                <w:rFonts w:ascii="Times New Roman" w:hAnsi="Times New Roman" w:cs="Times New Roman"/>
                <w:sz w:val="20"/>
                <w:szCs w:val="20"/>
              </w:rPr>
            </w:pPr>
            <w:r w:rsidRPr="003326AF">
              <w:rPr>
                <w:rFonts w:ascii="Times New Roman" w:hAnsi="Times New Roman" w:cs="Times New Roman"/>
                <w:sz w:val="20"/>
                <w:szCs w:val="20"/>
              </w:rPr>
              <w:t>Kommunális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 xml:space="preserve">A közterület-felügyelők részére kiadandó hatósági szolgálati igazolvánnyal kapcsolatos feladatok </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1999. évi LXIII. tv. 13. § (1)-(2)</w:t>
            </w:r>
          </w:p>
        </w:tc>
        <w:tc>
          <w:tcPr>
            <w:tcW w:w="3072" w:type="dxa"/>
          </w:tcPr>
          <w:p w:rsidR="001C7BA8" w:rsidRPr="00DA77CD" w:rsidRDefault="001C7BA8" w:rsidP="004A27A2">
            <w:pPr>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EE73AC" w:rsidRDefault="001C7BA8" w:rsidP="004A27A2">
            <w:pPr>
              <w:spacing w:after="0" w:line="240" w:lineRule="auto"/>
              <w:jc w:val="both"/>
              <w:rPr>
                <w:rFonts w:ascii="Times New Roman" w:hAnsi="Times New Roman" w:cs="Times New Roman"/>
                <w:sz w:val="20"/>
                <w:szCs w:val="20"/>
              </w:rPr>
            </w:pPr>
            <w:r w:rsidRPr="00EE73AC">
              <w:rPr>
                <w:rFonts w:ascii="Times New Roman" w:hAnsi="Times New Roman" w:cs="Times New Roman"/>
                <w:sz w:val="20"/>
                <w:szCs w:val="20"/>
              </w:rPr>
              <w:t xml:space="preserve">2013.01.01.-től </w:t>
            </w:r>
            <w:r>
              <w:rPr>
                <w:rFonts w:ascii="Times New Roman" w:hAnsi="Times New Roman" w:cs="Times New Roman"/>
                <w:sz w:val="20"/>
                <w:szCs w:val="20"/>
              </w:rPr>
              <w:t>a</w:t>
            </w:r>
            <w:r w:rsidRPr="00EE73AC">
              <w:rPr>
                <w:rFonts w:ascii="Times New Roman" w:hAnsi="Times New Roman" w:cs="Times New Roman"/>
                <w:sz w:val="20"/>
                <w:szCs w:val="20"/>
              </w:rPr>
              <w:t xml:space="preserve"> felügyelő szolgálati igazolványának tartalmára, kiadására, nyilvántartásba vételére és nyilvánosságára az egyes rendészeti feladatokat ellátó személyek tevékenységéről, valamint egyes törvényeknek az iskolakerülés elleni fellépést biztosító módosításáról szóló</w:t>
            </w:r>
            <w:r w:rsidRPr="00EE73AC">
              <w:rPr>
                <w:rFonts w:ascii="Times New Roman" w:hAnsi="Times New Roman" w:cs="Times New Roman"/>
                <w:i/>
                <w:sz w:val="20"/>
                <w:szCs w:val="20"/>
              </w:rPr>
              <w:t xml:space="preserve"> </w:t>
            </w:r>
            <w:r w:rsidRPr="00EE73AC">
              <w:rPr>
                <w:rFonts w:ascii="Times New Roman" w:hAnsi="Times New Roman" w:cs="Times New Roman"/>
                <w:iCs/>
                <w:sz w:val="20"/>
                <w:szCs w:val="20"/>
              </w:rPr>
              <w:t xml:space="preserve">2012. évi CXX. törvény </w:t>
            </w:r>
            <w:r>
              <w:rPr>
                <w:rFonts w:ascii="Times New Roman" w:hAnsi="Times New Roman" w:cs="Times New Roman"/>
                <w:iCs/>
                <w:sz w:val="20"/>
                <w:szCs w:val="20"/>
              </w:rPr>
              <w:t xml:space="preserve">rendelkezései </w:t>
            </w:r>
            <w:r w:rsidRPr="00EE73AC">
              <w:rPr>
                <w:rFonts w:ascii="Times New Roman" w:hAnsi="Times New Roman" w:cs="Times New Roman"/>
                <w:iCs/>
                <w:sz w:val="20"/>
                <w:szCs w:val="20"/>
              </w:rPr>
              <w:t>irányadó</w:t>
            </w:r>
            <w:r>
              <w:rPr>
                <w:rFonts w:ascii="Times New Roman" w:hAnsi="Times New Roman" w:cs="Times New Roman"/>
                <w:iCs/>
                <w:sz w:val="20"/>
                <w:szCs w:val="20"/>
              </w:rPr>
              <w:t>k</w:t>
            </w:r>
            <w:r w:rsidRPr="00EE73AC">
              <w:rPr>
                <w:rFonts w:ascii="Times New Roman" w:hAnsi="Times New Roman" w:cs="Times New Roman"/>
                <w:iCs/>
                <w:sz w:val="20"/>
                <w:szCs w:val="20"/>
              </w:rPr>
              <w:t>.</w:t>
            </w:r>
          </w:p>
        </w:tc>
      </w:tr>
      <w:tr w:rsidR="001C7BA8" w:rsidRPr="00DA77CD" w:rsidTr="004A27A2">
        <w:tc>
          <w:tcPr>
            <w:tcW w:w="14248" w:type="dxa"/>
            <w:gridSpan w:val="10"/>
          </w:tcPr>
          <w:p w:rsidR="001C7BA8" w:rsidRPr="00412F50" w:rsidRDefault="001C7BA8" w:rsidP="00BC1426">
            <w:pPr>
              <w:pStyle w:val="ListParagraph"/>
              <w:numPr>
                <w:ilvl w:val="0"/>
                <w:numId w:val="21"/>
              </w:numPr>
              <w:jc w:val="both"/>
              <w:rPr>
                <w:rFonts w:ascii="Times New Roman" w:hAnsi="Times New Roman" w:cs="Times New Roman"/>
                <w:b/>
                <w:bCs/>
                <w:color w:val="000000"/>
              </w:rPr>
            </w:pPr>
            <w:r w:rsidRPr="00412F50">
              <w:rPr>
                <w:rFonts w:ascii="Times New Roman" w:hAnsi="Times New Roman" w:cs="Times New Roman"/>
                <w:b/>
                <w:bCs/>
                <w:color w:val="000000"/>
              </w:rPr>
              <w:t>A jegyző anyakönyvi igazgatással kapcsolatos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w:t>
            </w:r>
            <w:r>
              <w:rPr>
                <w:rFonts w:ascii="Times New Roman" w:hAnsi="Times New Roman" w:cs="Times New Roman"/>
              </w:rPr>
              <w:t>6</w:t>
            </w:r>
            <w:r w:rsidRPr="00DA77CD">
              <w:rPr>
                <w:rFonts w:ascii="Times New Roman" w:hAnsi="Times New Roman" w:cs="Times New Roman"/>
              </w:rPr>
              <w:t>.</w:t>
            </w:r>
          </w:p>
        </w:tc>
        <w:tc>
          <w:tcPr>
            <w:tcW w:w="1275" w:type="dxa"/>
            <w:gridSpan w:val="2"/>
          </w:tcPr>
          <w:p w:rsidR="001C7BA8" w:rsidRPr="003326AF" w:rsidRDefault="001C7BA8" w:rsidP="004A27A2">
            <w:pPr>
              <w:spacing w:after="0" w:line="240" w:lineRule="auto"/>
              <w:rPr>
                <w:rFonts w:ascii="Times New Roman" w:hAnsi="Times New Roman" w:cs="Times New Roman"/>
                <w:sz w:val="20"/>
                <w:szCs w:val="20"/>
              </w:rPr>
            </w:pPr>
            <w:r w:rsidRPr="003326AF">
              <w:rPr>
                <w:rFonts w:ascii="Times New Roman" w:hAnsi="Times New Roman" w:cs="Times New Roman"/>
                <w:sz w:val="20"/>
                <w:szCs w:val="20"/>
              </w:rPr>
              <w:t>Anyakönyvi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házasságkötési szándék anyakönyvvezetőnél való bejelentését követő 30 nap utáni időpontban tűzhető ki a házasságkötés napja, ami alól a jegyző felmentést adhat.</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Csjt. 3. § (2) bekezdése</w:t>
            </w:r>
          </w:p>
        </w:tc>
        <w:tc>
          <w:tcPr>
            <w:tcW w:w="3072" w:type="dxa"/>
          </w:tcPr>
          <w:p w:rsidR="001C7BA8" w:rsidRPr="00DA77CD" w:rsidRDefault="001C7BA8" w:rsidP="004A27A2">
            <w:pPr>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r w:rsidRPr="00DA77CD">
              <w:rPr>
                <w:rFonts w:ascii="Times New Roman" w:hAnsi="Times New Roman" w:cs="Times New Roman"/>
              </w:rPr>
              <w:t xml:space="preserve"> </w:t>
            </w:r>
          </w:p>
        </w:tc>
        <w:tc>
          <w:tcPr>
            <w:tcW w:w="3261" w:type="dxa"/>
          </w:tcPr>
          <w:p w:rsidR="001C7BA8" w:rsidRPr="00D553DE" w:rsidRDefault="001C7BA8" w:rsidP="004A27A2">
            <w:pPr>
              <w:spacing w:after="0" w:line="240" w:lineRule="auto"/>
              <w:rPr>
                <w:rFonts w:ascii="Times New Roman" w:hAnsi="Times New Roman" w:cs="Times New Roman"/>
                <w:color w:val="FF66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27</w:t>
            </w:r>
            <w:r w:rsidRPr="00DA77CD">
              <w:rPr>
                <w:rFonts w:ascii="Times New Roman" w:hAnsi="Times New Roman" w:cs="Times New Roman"/>
              </w:rPr>
              <w:t>.</w:t>
            </w:r>
          </w:p>
        </w:tc>
        <w:tc>
          <w:tcPr>
            <w:tcW w:w="1275" w:type="dxa"/>
            <w:gridSpan w:val="2"/>
          </w:tcPr>
          <w:p w:rsidR="001C7BA8" w:rsidRPr="003326AF" w:rsidRDefault="001C7BA8" w:rsidP="004A27A2">
            <w:pPr>
              <w:spacing w:after="0" w:line="240" w:lineRule="auto"/>
              <w:rPr>
                <w:rFonts w:ascii="Times New Roman" w:hAnsi="Times New Roman" w:cs="Times New Roman"/>
                <w:sz w:val="20"/>
                <w:szCs w:val="20"/>
              </w:rPr>
            </w:pPr>
            <w:r w:rsidRPr="003326AF">
              <w:rPr>
                <w:rFonts w:ascii="Times New Roman" w:hAnsi="Times New Roman" w:cs="Times New Roman"/>
                <w:sz w:val="20"/>
                <w:szCs w:val="20"/>
              </w:rPr>
              <w:t>Anyakönyvi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jegyző felmentési jogköre: házastárs volt házastársának egyenes ági rokonával kötött, valamint a testvérnek testvére vér szerinti leszármazójával kötött házassága esetén, a jegyző felmentést adhat az érvénytelenség alól utólag, vagy a házasság megkötése előtt.</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Csjt. 8. § (2) bekezdése</w:t>
            </w:r>
          </w:p>
        </w:tc>
        <w:tc>
          <w:tcPr>
            <w:tcW w:w="3072" w:type="dxa"/>
          </w:tcPr>
          <w:p w:rsidR="001C7BA8" w:rsidRPr="00DA77CD" w:rsidRDefault="001C7BA8" w:rsidP="004A27A2">
            <w:pPr>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553DE" w:rsidRDefault="001C7BA8" w:rsidP="004A27A2">
            <w:pPr>
              <w:spacing w:after="0" w:line="240" w:lineRule="auto"/>
              <w:rPr>
                <w:rFonts w:ascii="Times New Roman" w:hAnsi="Times New Roman" w:cs="Times New Roman"/>
                <w:color w:val="FF6600"/>
              </w:rPr>
            </w:pPr>
          </w:p>
        </w:tc>
      </w:tr>
      <w:tr w:rsidR="001C7BA8" w:rsidRPr="00DA77CD" w:rsidTr="004A27A2">
        <w:tc>
          <w:tcPr>
            <w:tcW w:w="14248" w:type="dxa"/>
            <w:gridSpan w:val="10"/>
          </w:tcPr>
          <w:p w:rsidR="001C7BA8" w:rsidRPr="00412F50" w:rsidRDefault="001C7BA8" w:rsidP="00BC1426">
            <w:pPr>
              <w:pStyle w:val="ListParagraph"/>
              <w:numPr>
                <w:ilvl w:val="0"/>
                <w:numId w:val="21"/>
              </w:numPr>
              <w:jc w:val="both"/>
              <w:rPr>
                <w:rFonts w:ascii="Times New Roman" w:hAnsi="Times New Roman" w:cs="Times New Roman"/>
                <w:b/>
                <w:bCs/>
                <w:color w:val="000000"/>
              </w:rPr>
            </w:pPr>
            <w:r w:rsidRPr="00412F50">
              <w:rPr>
                <w:rFonts w:ascii="Times New Roman" w:hAnsi="Times New Roman" w:cs="Times New Roman"/>
                <w:b/>
                <w:bCs/>
                <w:color w:val="000000"/>
              </w:rPr>
              <w:t>A jegyző polgárok személyi adatainak és lakcímének nyilvántartásával kapcsolatos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28</w:t>
            </w:r>
            <w:r w:rsidRPr="00DA77CD">
              <w:rPr>
                <w:rFonts w:ascii="Times New Roman" w:hAnsi="Times New Roman" w:cs="Times New Roman"/>
              </w:rPr>
              <w:t>.</w:t>
            </w:r>
          </w:p>
        </w:tc>
        <w:tc>
          <w:tcPr>
            <w:tcW w:w="1275" w:type="dxa"/>
            <w:gridSpan w:val="2"/>
          </w:tcPr>
          <w:p w:rsidR="001C7BA8" w:rsidRPr="003326AF" w:rsidRDefault="001C7BA8" w:rsidP="004A27A2">
            <w:pPr>
              <w:spacing w:after="0" w:line="240" w:lineRule="auto"/>
              <w:rPr>
                <w:rFonts w:ascii="Times New Roman" w:hAnsi="Times New Roman" w:cs="Times New Roman"/>
                <w:sz w:val="20"/>
                <w:szCs w:val="20"/>
              </w:rPr>
            </w:pPr>
            <w:r w:rsidRPr="003326AF">
              <w:rPr>
                <w:rFonts w:ascii="Times New Roman" w:hAnsi="Times New Roman" w:cs="Times New Roman"/>
                <w:sz w:val="20"/>
                <w:szCs w:val="20"/>
              </w:rPr>
              <w:t>Lakcím</w:t>
            </w:r>
            <w:r>
              <w:rPr>
                <w:rFonts w:ascii="Times New Roman" w:hAnsi="Times New Roman" w:cs="Times New Roman"/>
                <w:sz w:val="20"/>
                <w:szCs w:val="20"/>
              </w:rPr>
              <w:t>-n</w:t>
            </w:r>
            <w:r w:rsidRPr="003326AF">
              <w:rPr>
                <w:rFonts w:ascii="Times New Roman" w:hAnsi="Times New Roman" w:cs="Times New Roman"/>
                <w:sz w:val="20"/>
                <w:szCs w:val="20"/>
              </w:rPr>
              <w:t>yilvántartás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14 éven aluli érintett</w:t>
            </w:r>
            <w:r>
              <w:rPr>
                <w:rFonts w:ascii="Times New Roman" w:hAnsi="Times New Roman" w:cs="Times New Roman"/>
              </w:rPr>
              <w:t>,</w:t>
            </w:r>
            <w:r w:rsidRPr="00DA77CD">
              <w:rPr>
                <w:rFonts w:ascii="Times New Roman" w:hAnsi="Times New Roman" w:cs="Times New Roman"/>
              </w:rPr>
              <w:t xml:space="preserve"> és az érintett egészségügyi akadályoztatása esetén átveszi a személyazonosító igazolvány iránti kérelmet és továbbítja azt.</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color w:val="000000"/>
              </w:rPr>
              <w:t xml:space="preserve">1992. évi LXVI. tv. </w:t>
            </w:r>
            <w:r w:rsidRPr="0067496C">
              <w:rPr>
                <w:rFonts w:ascii="Times New Roman" w:hAnsi="Times New Roman" w:cs="Times New Roman"/>
              </w:rPr>
              <w:t>7. § (2)</w:t>
            </w:r>
            <w:r w:rsidRPr="00DA77CD">
              <w:rPr>
                <w:rFonts w:ascii="Times New Roman" w:hAnsi="Times New Roman" w:cs="Times New Roman"/>
                <w:color w:val="000000"/>
              </w:rPr>
              <w:t xml:space="preserve"> </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c>
          <w:tcPr>
            <w:tcW w:w="14248" w:type="dxa"/>
            <w:gridSpan w:val="10"/>
          </w:tcPr>
          <w:p w:rsidR="001C7BA8" w:rsidRPr="00412F50" w:rsidRDefault="001C7BA8" w:rsidP="00BC1426">
            <w:pPr>
              <w:pStyle w:val="ListParagraph"/>
              <w:numPr>
                <w:ilvl w:val="0"/>
                <w:numId w:val="21"/>
              </w:numPr>
              <w:jc w:val="both"/>
              <w:rPr>
                <w:rFonts w:ascii="Times New Roman" w:hAnsi="Times New Roman" w:cs="Times New Roman"/>
                <w:b/>
                <w:bCs/>
                <w:color w:val="000000"/>
              </w:rPr>
            </w:pPr>
            <w:r w:rsidRPr="00412F50">
              <w:rPr>
                <w:rFonts w:ascii="Times New Roman" w:hAnsi="Times New Roman" w:cs="Times New Roman"/>
                <w:b/>
                <w:bCs/>
                <w:color w:val="000000"/>
              </w:rPr>
              <w:t>A jegyző fegyveres biztonsági őrséggel kapcsolatos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2</w:t>
            </w:r>
            <w:r w:rsidRPr="00DA77CD">
              <w:rPr>
                <w:rFonts w:ascii="Times New Roman" w:hAnsi="Times New Roman" w:cs="Times New Roman"/>
              </w:rPr>
              <w:t>9.</w:t>
            </w:r>
          </w:p>
        </w:tc>
        <w:tc>
          <w:tcPr>
            <w:tcW w:w="1275"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Fegyveres biztonsági őrség</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Fegyveres biztonsági őrség létrehozásának kezdeményezése, megszüntetése, mezőőri járulék adók módjára behajtása jegyző részéről.</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color w:val="000000"/>
              </w:rPr>
              <w:t xml:space="preserve">1997. évi CLIX. tv. 1. § (2), </w:t>
            </w:r>
            <w:r>
              <w:rPr>
                <w:rFonts w:ascii="Times New Roman" w:hAnsi="Times New Roman" w:cs="Times New Roman"/>
              </w:rPr>
              <w:t>19. § (3) bek.</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553DE" w:rsidRDefault="001C7BA8" w:rsidP="004A27A2">
            <w:pPr>
              <w:spacing w:after="0" w:line="240" w:lineRule="auto"/>
              <w:rPr>
                <w:rFonts w:ascii="Times New Roman" w:hAnsi="Times New Roman" w:cs="Times New Roman"/>
                <w:color w:val="FF6600"/>
              </w:rPr>
            </w:pPr>
          </w:p>
        </w:tc>
      </w:tr>
      <w:tr w:rsidR="001C7BA8" w:rsidRPr="00DA77CD" w:rsidTr="004A27A2">
        <w:tc>
          <w:tcPr>
            <w:tcW w:w="14248" w:type="dxa"/>
            <w:gridSpan w:val="10"/>
          </w:tcPr>
          <w:p w:rsidR="001C7BA8" w:rsidRPr="00886FC3" w:rsidRDefault="001C7BA8" w:rsidP="004A27A2">
            <w:pPr>
              <w:rPr>
                <w:rFonts w:ascii="Times New Roman" w:hAnsi="Times New Roman" w:cs="Times New Roman"/>
                <w:b/>
              </w:rPr>
            </w:pPr>
            <w:r>
              <w:rPr>
                <w:rFonts w:ascii="Times New Roman" w:hAnsi="Times New Roman" w:cs="Times New Roman"/>
                <w:b/>
              </w:rPr>
              <w:t xml:space="preserve">10./ </w:t>
            </w:r>
            <w:r w:rsidRPr="00886FC3">
              <w:rPr>
                <w:rFonts w:ascii="Times New Roman" w:hAnsi="Times New Roman" w:cs="Times New Roman"/>
                <w:b/>
              </w:rPr>
              <w:t>A jegyző szervezett bűnözéssel, valamint az azzal összefüggő egyes jelenségek elleni fellépéssel kapcsolatos feladat-és hatáskörei</w:t>
            </w:r>
          </w:p>
        </w:tc>
      </w:tr>
      <w:tr w:rsidR="001C7BA8" w:rsidRPr="00DA77CD" w:rsidTr="004A27A2">
        <w:tc>
          <w:tcPr>
            <w:tcW w:w="708" w:type="dxa"/>
          </w:tcPr>
          <w:p w:rsidR="001C7BA8" w:rsidRDefault="001C7BA8" w:rsidP="004A27A2">
            <w:pPr>
              <w:spacing w:after="0" w:line="240" w:lineRule="auto"/>
              <w:rPr>
                <w:rFonts w:ascii="Times New Roman" w:hAnsi="Times New Roman" w:cs="Times New Roman"/>
              </w:rPr>
            </w:pPr>
            <w:r>
              <w:rPr>
                <w:rFonts w:ascii="Times New Roman" w:hAnsi="Times New Roman" w:cs="Times New Roman"/>
              </w:rPr>
              <w:t>30.</w:t>
            </w:r>
          </w:p>
        </w:tc>
        <w:tc>
          <w:tcPr>
            <w:tcW w:w="1275" w:type="dxa"/>
            <w:gridSpan w:val="2"/>
          </w:tcPr>
          <w:p w:rsidR="001C7BA8" w:rsidRPr="000E2BE3" w:rsidRDefault="001C7BA8" w:rsidP="004A27A2">
            <w:pPr>
              <w:spacing w:after="0" w:line="240" w:lineRule="auto"/>
              <w:rPr>
                <w:rFonts w:ascii="Times New Roman" w:hAnsi="Times New Roman" w:cs="Times New Roman"/>
                <w:sz w:val="20"/>
                <w:szCs w:val="20"/>
              </w:rPr>
            </w:pPr>
            <w:r w:rsidRPr="000E2BE3">
              <w:rPr>
                <w:rFonts w:ascii="Times New Roman" w:hAnsi="Times New Roman" w:cs="Times New Roman"/>
                <w:sz w:val="20"/>
                <w:szCs w:val="20"/>
              </w:rPr>
              <w:t>szervezett bűnözés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Pr>
                <w:rFonts w:ascii="Times New Roman" w:hAnsi="Times New Roman" w:cs="Times New Roman"/>
              </w:rPr>
              <w:t>Közbiztonsági okból üzlet ideiglenes bezáratása.</w:t>
            </w:r>
          </w:p>
        </w:tc>
        <w:tc>
          <w:tcPr>
            <w:tcW w:w="1822" w:type="dxa"/>
            <w:gridSpan w:val="2"/>
          </w:tcPr>
          <w:p w:rsidR="001C7BA8"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1999. évi LXXV. tv.5.§ (1)-(3); (6)</w:t>
            </w:r>
          </w:p>
          <w:p w:rsidR="001C7BA8" w:rsidRPr="00DA77CD" w:rsidRDefault="001C7BA8" w:rsidP="004A27A2">
            <w:pPr>
              <w:spacing w:after="0" w:line="240" w:lineRule="auto"/>
              <w:rPr>
                <w:rFonts w:ascii="Times New Roman" w:hAnsi="Times New Roman" w:cs="Times New Roman"/>
                <w:color w:val="000000"/>
              </w:rPr>
            </w:pPr>
          </w:p>
        </w:tc>
        <w:tc>
          <w:tcPr>
            <w:tcW w:w="3072" w:type="dxa"/>
          </w:tcPr>
          <w:p w:rsidR="001C7BA8"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553DE" w:rsidRDefault="001C7BA8" w:rsidP="004A27A2">
            <w:pPr>
              <w:spacing w:after="0" w:line="240" w:lineRule="auto"/>
              <w:rPr>
                <w:rFonts w:ascii="Times New Roman" w:hAnsi="Times New Roman" w:cs="Times New Roman"/>
                <w:color w:val="FF6600"/>
              </w:rPr>
            </w:pPr>
          </w:p>
        </w:tc>
      </w:tr>
      <w:tr w:rsidR="001C7BA8" w:rsidRPr="00DA77CD" w:rsidTr="004A27A2">
        <w:tc>
          <w:tcPr>
            <w:tcW w:w="14248" w:type="dxa"/>
            <w:gridSpan w:val="10"/>
            <w:shd w:val="clear" w:color="auto" w:fill="FFFF00"/>
          </w:tcPr>
          <w:p w:rsidR="001C7BA8" w:rsidRPr="00DA77CD" w:rsidRDefault="001C7BA8" w:rsidP="004A27A2">
            <w:pPr>
              <w:pStyle w:val="ListParagraph"/>
              <w:numPr>
                <w:ilvl w:val="0"/>
                <w:numId w:val="8"/>
              </w:numPr>
              <w:jc w:val="center"/>
              <w:rPr>
                <w:b/>
                <w:bCs/>
                <w:sz w:val="22"/>
                <w:szCs w:val="22"/>
              </w:rPr>
            </w:pPr>
            <w:r w:rsidRPr="00DA77CD">
              <w:rPr>
                <w:b/>
                <w:bCs/>
                <w:sz w:val="22"/>
                <w:szCs w:val="22"/>
              </w:rPr>
              <w:t>Építésügyi Ágazat</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31</w:t>
            </w:r>
            <w:r w:rsidRPr="00DA77CD">
              <w:rPr>
                <w:rFonts w:ascii="Times New Roman" w:hAnsi="Times New Roman" w:cs="Times New Roman"/>
              </w:rPr>
              <w:t>.</w:t>
            </w:r>
          </w:p>
        </w:tc>
        <w:tc>
          <w:tcPr>
            <w:tcW w:w="1275" w:type="dxa"/>
            <w:gridSpan w:val="2"/>
          </w:tcPr>
          <w:p w:rsidR="001C7BA8" w:rsidRPr="00EE73AC" w:rsidRDefault="001C7BA8" w:rsidP="004A27A2">
            <w:pPr>
              <w:rPr>
                <w:rFonts w:ascii="Times New Roman" w:hAnsi="Times New Roman" w:cs="Times New Roman"/>
                <w:sz w:val="20"/>
                <w:szCs w:val="20"/>
              </w:rPr>
            </w:pPr>
            <w:r>
              <w:rPr>
                <w:rFonts w:ascii="Times New Roman" w:hAnsi="Times New Roman" w:cs="Times New Roman"/>
                <w:sz w:val="20"/>
                <w:szCs w:val="20"/>
              </w:rPr>
              <w:t>é</w:t>
            </w:r>
            <w:r w:rsidRPr="00EE73AC">
              <w:rPr>
                <w:rFonts w:ascii="Times New Roman" w:hAnsi="Times New Roman" w:cs="Times New Roman"/>
                <w:sz w:val="20"/>
                <w:szCs w:val="20"/>
              </w:rPr>
              <w:t>pítésügy</w:t>
            </w:r>
          </w:p>
        </w:tc>
        <w:tc>
          <w:tcPr>
            <w:tcW w:w="4110" w:type="dxa"/>
            <w:gridSpan w:val="3"/>
          </w:tcPr>
          <w:p w:rsidR="001C7BA8" w:rsidRPr="00DA77CD" w:rsidRDefault="001C7BA8" w:rsidP="004A27A2">
            <w:pPr>
              <w:spacing w:line="240" w:lineRule="auto"/>
              <w:jc w:val="both"/>
              <w:rPr>
                <w:rFonts w:ascii="Times New Roman" w:hAnsi="Times New Roman" w:cs="Times New Roman"/>
              </w:rPr>
            </w:pPr>
            <w:r w:rsidRPr="00DA77CD">
              <w:rPr>
                <w:rFonts w:ascii="Times New Roman" w:hAnsi="Times New Roman" w:cs="Times New Roman"/>
              </w:rPr>
              <w:t>A jegyző a világörökségi területen és a várományos területen az örökségvédelmi feladatokat eljárása során köteles érvényre juttatni.</w:t>
            </w:r>
          </w:p>
        </w:tc>
        <w:tc>
          <w:tcPr>
            <w:tcW w:w="1822" w:type="dxa"/>
            <w:gridSpan w:val="2"/>
          </w:tcPr>
          <w:p w:rsidR="001C7BA8" w:rsidRPr="00DA77CD" w:rsidRDefault="001C7BA8" w:rsidP="004A27A2">
            <w:pPr>
              <w:rPr>
                <w:rFonts w:ascii="Times New Roman" w:hAnsi="Times New Roman" w:cs="Times New Roman"/>
              </w:rPr>
            </w:pPr>
            <w:r w:rsidRPr="00DA77CD">
              <w:rPr>
                <w:rFonts w:ascii="Times New Roman" w:hAnsi="Times New Roman" w:cs="Times New Roman"/>
              </w:rPr>
              <w:t>2011. évi LXXVII. tv. 9. § (1)</w:t>
            </w:r>
          </w:p>
        </w:tc>
        <w:tc>
          <w:tcPr>
            <w:tcW w:w="3072" w:type="dxa"/>
          </w:tcPr>
          <w:p w:rsidR="001C7BA8" w:rsidRPr="007C2318" w:rsidRDefault="001C7BA8" w:rsidP="004A27A2">
            <w:pPr>
              <w:rPr>
                <w:rFonts w:ascii="Times New Roman" w:hAnsi="Times New Roman" w:cs="Times New Roman"/>
                <w:color w:val="FF0000"/>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r w:rsidRPr="007C2318">
              <w:rPr>
                <w:rFonts w:ascii="Times New Roman" w:hAnsi="Times New Roman" w:cs="Times New Roman"/>
                <w:color w:val="FF0000"/>
              </w:rPr>
              <w:t xml:space="preserve"> </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14248" w:type="dxa"/>
            <w:gridSpan w:val="10"/>
            <w:shd w:val="clear" w:color="auto" w:fill="FFFF00"/>
          </w:tcPr>
          <w:p w:rsidR="001C7BA8" w:rsidRPr="00DA77CD" w:rsidRDefault="001C7BA8" w:rsidP="004A27A2">
            <w:pPr>
              <w:pStyle w:val="ListParagraph"/>
              <w:numPr>
                <w:ilvl w:val="0"/>
                <w:numId w:val="8"/>
              </w:numPr>
              <w:jc w:val="center"/>
              <w:rPr>
                <w:b/>
                <w:bCs/>
                <w:sz w:val="22"/>
                <w:szCs w:val="22"/>
              </w:rPr>
            </w:pPr>
            <w:r w:rsidRPr="00DA77CD">
              <w:rPr>
                <w:b/>
                <w:bCs/>
                <w:sz w:val="22"/>
                <w:szCs w:val="22"/>
              </w:rPr>
              <w:t>Földművelésügyi Ágazat</w:t>
            </w:r>
          </w:p>
        </w:tc>
      </w:tr>
      <w:tr w:rsidR="001C7BA8" w:rsidRPr="00DA77CD" w:rsidTr="004A27A2">
        <w:tc>
          <w:tcPr>
            <w:tcW w:w="14248" w:type="dxa"/>
            <w:gridSpan w:val="10"/>
          </w:tcPr>
          <w:p w:rsidR="001C7BA8" w:rsidRPr="00DA77CD" w:rsidRDefault="001C7BA8" w:rsidP="004A27A2">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w:t>
            </w:r>
            <w:r w:rsidRPr="00DA77CD">
              <w:rPr>
                <w:rFonts w:ascii="Times New Roman" w:hAnsi="Times New Roman" w:cs="Times New Roman"/>
                <w:b/>
                <w:bCs/>
                <w:color w:val="000000"/>
              </w:rPr>
              <w:t xml:space="preserve">. </w:t>
            </w:r>
            <w:r>
              <w:rPr>
                <w:rFonts w:ascii="Times New Roman" w:hAnsi="Times New Roman" w:cs="Times New Roman"/>
                <w:b/>
                <w:bCs/>
                <w:color w:val="000000"/>
              </w:rPr>
              <w:t xml:space="preserve">) </w:t>
            </w:r>
            <w:r w:rsidRPr="00DA77CD">
              <w:rPr>
                <w:rFonts w:ascii="Times New Roman" w:hAnsi="Times New Roman" w:cs="Times New Roman"/>
                <w:b/>
                <w:bCs/>
                <w:color w:val="000000"/>
              </w:rPr>
              <w:t>A jegyző szőlőtermesztéssel és borgazdálkodással kapcsolatos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32</w:t>
            </w:r>
            <w:r w:rsidRPr="00DA77CD">
              <w:rPr>
                <w:rFonts w:ascii="Times New Roman" w:hAnsi="Times New Roman" w:cs="Times New Roman"/>
              </w:rPr>
              <w:t>.</w:t>
            </w:r>
          </w:p>
        </w:tc>
        <w:tc>
          <w:tcPr>
            <w:tcW w:w="1275" w:type="dxa"/>
            <w:gridSpan w:val="2"/>
          </w:tcPr>
          <w:p w:rsidR="001C7BA8" w:rsidRPr="00886FC3" w:rsidRDefault="001C7BA8" w:rsidP="004A27A2">
            <w:pPr>
              <w:spacing w:after="0" w:line="240" w:lineRule="auto"/>
              <w:rPr>
                <w:rFonts w:ascii="Times New Roman" w:hAnsi="Times New Roman" w:cs="Times New Roman"/>
                <w:sz w:val="20"/>
                <w:szCs w:val="20"/>
              </w:rPr>
            </w:pPr>
            <w:r w:rsidRPr="00886FC3">
              <w:rPr>
                <w:rFonts w:ascii="Times New Roman" w:hAnsi="Times New Roman" w:cs="Times New Roman"/>
                <w:sz w:val="20"/>
                <w:szCs w:val="20"/>
              </w:rPr>
              <w:t>Szőlő- és bor</w:t>
            </w:r>
            <w:r>
              <w:rPr>
                <w:rFonts w:ascii="Times New Roman" w:hAnsi="Times New Roman" w:cs="Times New Roman"/>
                <w:sz w:val="20"/>
                <w:szCs w:val="20"/>
              </w:rPr>
              <w:t>termelés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termőhelyi kataszterrel kapcsolatos döntése közzététele.</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2004. évi XVIII. tv. 3. § (4)</w:t>
            </w:r>
          </w:p>
        </w:tc>
        <w:tc>
          <w:tcPr>
            <w:tcW w:w="3072" w:type="dxa"/>
          </w:tcPr>
          <w:p w:rsidR="001C7BA8" w:rsidRPr="004C1185" w:rsidRDefault="001C7BA8" w:rsidP="004A27A2">
            <w:pPr>
              <w:rPr>
                <w:rFonts w:ascii="Times New Roman" w:hAnsi="Times New Roman" w:cs="Times New Roman"/>
                <w:color w:val="FF0000"/>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color w:val="00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33</w:t>
            </w:r>
            <w:r w:rsidRPr="00DA77CD">
              <w:rPr>
                <w:rFonts w:ascii="Times New Roman" w:hAnsi="Times New Roman" w:cs="Times New Roman"/>
              </w:rPr>
              <w:t>.</w:t>
            </w:r>
          </w:p>
        </w:tc>
        <w:tc>
          <w:tcPr>
            <w:tcW w:w="1275" w:type="dxa"/>
            <w:gridSpan w:val="2"/>
          </w:tcPr>
          <w:p w:rsidR="001C7BA8" w:rsidRPr="00886FC3" w:rsidRDefault="001C7BA8" w:rsidP="004A27A2">
            <w:pPr>
              <w:rPr>
                <w:rFonts w:ascii="Times New Roman" w:hAnsi="Times New Roman" w:cs="Times New Roman"/>
                <w:sz w:val="20"/>
                <w:szCs w:val="20"/>
              </w:rPr>
            </w:pPr>
            <w:r w:rsidRPr="00886FC3">
              <w:rPr>
                <w:rFonts w:ascii="Times New Roman" w:hAnsi="Times New Roman" w:cs="Times New Roman"/>
                <w:sz w:val="20"/>
                <w:szCs w:val="20"/>
              </w:rPr>
              <w:t>Szőlő- és bor</w:t>
            </w:r>
            <w:r>
              <w:rPr>
                <w:rFonts w:ascii="Times New Roman" w:hAnsi="Times New Roman" w:cs="Times New Roman"/>
                <w:sz w:val="20"/>
                <w:szCs w:val="20"/>
              </w:rPr>
              <w:t>termelés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color w:val="000000"/>
              </w:rPr>
              <w:t xml:space="preserve">A borászati terméket előállító helyiség működési engedélyének visszavonása.  </w:t>
            </w:r>
          </w:p>
        </w:tc>
        <w:tc>
          <w:tcPr>
            <w:tcW w:w="1822" w:type="dxa"/>
            <w:gridSpan w:val="2"/>
          </w:tcPr>
          <w:p w:rsidR="001C7BA8" w:rsidRPr="00DA77CD" w:rsidRDefault="001C7BA8" w:rsidP="004A27A2">
            <w:pPr>
              <w:rPr>
                <w:rFonts w:ascii="Times New Roman" w:hAnsi="Times New Roman" w:cs="Times New Roman"/>
              </w:rPr>
            </w:pPr>
            <w:r w:rsidRPr="00DA77CD">
              <w:rPr>
                <w:rFonts w:ascii="Times New Roman" w:hAnsi="Times New Roman" w:cs="Times New Roman"/>
                <w:color w:val="000000"/>
              </w:rPr>
              <w:t>2004. évi XVIII. tv. 48. § (6)</w:t>
            </w:r>
          </w:p>
        </w:tc>
        <w:tc>
          <w:tcPr>
            <w:tcW w:w="3072" w:type="dxa"/>
          </w:tcPr>
          <w:p w:rsidR="001C7BA8" w:rsidRPr="003326AF" w:rsidRDefault="001C7BA8" w:rsidP="004A27A2">
            <w:pPr>
              <w:rPr>
                <w:rFonts w:ascii="Times New Roman" w:hAnsi="Times New Roman" w:cs="Times New Roman"/>
                <w:color w:val="FF0000"/>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14248" w:type="dxa"/>
            <w:gridSpan w:val="10"/>
          </w:tcPr>
          <w:p w:rsidR="001C7BA8" w:rsidRPr="00DA77CD" w:rsidRDefault="001C7BA8" w:rsidP="004A27A2">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2</w:t>
            </w:r>
            <w:r w:rsidRPr="00DA77CD">
              <w:rPr>
                <w:rFonts w:ascii="Times New Roman" w:hAnsi="Times New Roman" w:cs="Times New Roman"/>
                <w:b/>
                <w:bCs/>
                <w:color w:val="000000"/>
              </w:rPr>
              <w:t>.</w:t>
            </w:r>
            <w:r>
              <w:rPr>
                <w:rFonts w:ascii="Times New Roman" w:hAnsi="Times New Roman" w:cs="Times New Roman"/>
                <w:b/>
                <w:bCs/>
                <w:color w:val="000000"/>
              </w:rPr>
              <w:t>)</w:t>
            </w:r>
            <w:r w:rsidRPr="00DA77CD">
              <w:rPr>
                <w:rFonts w:ascii="Times New Roman" w:hAnsi="Times New Roman" w:cs="Times New Roman"/>
                <w:b/>
                <w:bCs/>
                <w:color w:val="000000"/>
              </w:rPr>
              <w:t xml:space="preserve"> A jegyző egyéb a földművelésügyi ágazatot érintő általános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34</w:t>
            </w:r>
            <w:r w:rsidRPr="00DA77CD">
              <w:rPr>
                <w:rFonts w:ascii="Times New Roman" w:hAnsi="Times New Roman" w:cs="Times New Roman"/>
              </w:rPr>
              <w:t>.</w:t>
            </w:r>
          </w:p>
        </w:tc>
        <w:tc>
          <w:tcPr>
            <w:tcW w:w="1275" w:type="dxa"/>
            <w:gridSpan w:val="2"/>
          </w:tcPr>
          <w:p w:rsidR="001C7BA8" w:rsidRPr="00247915" w:rsidRDefault="001C7BA8" w:rsidP="004A27A2">
            <w:pPr>
              <w:spacing w:after="0" w:line="240" w:lineRule="auto"/>
              <w:rPr>
                <w:rFonts w:ascii="Times New Roman" w:hAnsi="Times New Roman" w:cs="Times New Roman"/>
                <w:sz w:val="20"/>
                <w:szCs w:val="20"/>
              </w:rPr>
            </w:pPr>
            <w:r w:rsidRPr="00247915">
              <w:rPr>
                <w:rFonts w:ascii="Times New Roman" w:hAnsi="Times New Roman" w:cs="Times New Roman"/>
                <w:sz w:val="20"/>
                <w:szCs w:val="20"/>
              </w:rPr>
              <w:t>Föld</w:t>
            </w:r>
            <w:r>
              <w:rPr>
                <w:rFonts w:ascii="Times New Roman" w:hAnsi="Times New Roman" w:cs="Times New Roman"/>
                <w:sz w:val="20"/>
                <w:szCs w:val="20"/>
              </w:rPr>
              <w:t>-</w:t>
            </w:r>
            <w:r w:rsidRPr="00247915">
              <w:rPr>
                <w:rFonts w:ascii="Times New Roman" w:hAnsi="Times New Roman" w:cs="Times New Roman"/>
                <w:sz w:val="20"/>
                <w:szCs w:val="20"/>
              </w:rPr>
              <w:t>művelésügy</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Vadkár megtérítésére, valamint az egyes költségek viselésével kapcsolatos előkészítői hatáskör.</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1994. évi LIII. tv. 22. § f)</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4C1185"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35</w:t>
            </w:r>
            <w:r w:rsidRPr="00DA77CD">
              <w:rPr>
                <w:rFonts w:ascii="Times New Roman" w:hAnsi="Times New Roman" w:cs="Times New Roman"/>
              </w:rPr>
              <w:t>.</w:t>
            </w:r>
          </w:p>
        </w:tc>
        <w:tc>
          <w:tcPr>
            <w:tcW w:w="1275" w:type="dxa"/>
            <w:gridSpan w:val="2"/>
          </w:tcPr>
          <w:p w:rsidR="001C7BA8" w:rsidRPr="00247915" w:rsidRDefault="001C7BA8" w:rsidP="004A27A2">
            <w:pPr>
              <w:spacing w:after="0" w:line="240" w:lineRule="auto"/>
              <w:rPr>
                <w:rFonts w:ascii="Times New Roman" w:hAnsi="Times New Roman" w:cs="Times New Roman"/>
                <w:sz w:val="20"/>
                <w:szCs w:val="20"/>
              </w:rPr>
            </w:pPr>
            <w:r w:rsidRPr="00247915">
              <w:rPr>
                <w:rFonts w:ascii="Times New Roman" w:hAnsi="Times New Roman" w:cs="Times New Roman"/>
                <w:sz w:val="20"/>
                <w:szCs w:val="20"/>
              </w:rPr>
              <w:t>Föld</w:t>
            </w:r>
            <w:r>
              <w:rPr>
                <w:rFonts w:ascii="Times New Roman" w:hAnsi="Times New Roman" w:cs="Times New Roman"/>
                <w:sz w:val="20"/>
                <w:szCs w:val="20"/>
              </w:rPr>
              <w:t>-</w:t>
            </w:r>
            <w:r w:rsidRPr="00247915">
              <w:rPr>
                <w:rFonts w:ascii="Times New Roman" w:hAnsi="Times New Roman" w:cs="Times New Roman"/>
                <w:sz w:val="20"/>
                <w:szCs w:val="20"/>
              </w:rPr>
              <w:t>művelésügy</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kialakítandó vadászterület résztulajdonosai közös képviseletének gyakorlása.</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1996. évi LV. tv. 14. §</w:t>
            </w:r>
          </w:p>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 xml:space="preserve"> (3)</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9F5E0B"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36</w:t>
            </w:r>
            <w:r w:rsidRPr="00DA77CD">
              <w:rPr>
                <w:rFonts w:ascii="Times New Roman" w:hAnsi="Times New Roman" w:cs="Times New Roman"/>
              </w:rPr>
              <w:t>.</w:t>
            </w:r>
          </w:p>
        </w:tc>
        <w:tc>
          <w:tcPr>
            <w:tcW w:w="1275" w:type="dxa"/>
            <w:gridSpan w:val="2"/>
          </w:tcPr>
          <w:p w:rsidR="001C7BA8" w:rsidRPr="00247915" w:rsidRDefault="001C7BA8" w:rsidP="004A27A2">
            <w:pPr>
              <w:spacing w:after="0" w:line="240" w:lineRule="auto"/>
              <w:rPr>
                <w:rFonts w:ascii="Times New Roman" w:hAnsi="Times New Roman" w:cs="Times New Roman"/>
                <w:sz w:val="20"/>
                <w:szCs w:val="20"/>
              </w:rPr>
            </w:pPr>
            <w:r w:rsidRPr="00247915">
              <w:rPr>
                <w:rFonts w:ascii="Times New Roman" w:hAnsi="Times New Roman" w:cs="Times New Roman"/>
                <w:sz w:val="20"/>
                <w:szCs w:val="20"/>
              </w:rPr>
              <w:t>Föld</w:t>
            </w:r>
            <w:r>
              <w:rPr>
                <w:rFonts w:ascii="Times New Roman" w:hAnsi="Times New Roman" w:cs="Times New Roman"/>
                <w:sz w:val="20"/>
                <w:szCs w:val="20"/>
              </w:rPr>
              <w:t>-</w:t>
            </w:r>
            <w:r w:rsidRPr="00247915">
              <w:rPr>
                <w:rFonts w:ascii="Times New Roman" w:hAnsi="Times New Roman" w:cs="Times New Roman"/>
                <w:sz w:val="20"/>
                <w:szCs w:val="20"/>
              </w:rPr>
              <w:t>művelésügy</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Vadkár megállapításával kapcsolatos hatáskör.</w:t>
            </w:r>
          </w:p>
        </w:tc>
        <w:tc>
          <w:tcPr>
            <w:tcW w:w="1822" w:type="dxa"/>
            <w:gridSpan w:val="2"/>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1996. évi LV. tv. 81.§ 81/A. § k</w:t>
            </w:r>
            <w:r w:rsidRPr="00DA77CD">
              <w:rPr>
                <w:rFonts w:ascii="Times New Roman" w:hAnsi="Times New Roman" w:cs="Times New Roman"/>
              </w:rPr>
              <w:t>c) l) pontja</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9F5E0B" w:rsidRDefault="001C7BA8" w:rsidP="004A27A2">
            <w:pPr>
              <w:spacing w:after="0" w:line="240" w:lineRule="auto"/>
              <w:rPr>
                <w:rFonts w:ascii="Times New Roman" w:hAnsi="Times New Roman" w:cs="Times New Roman"/>
                <w:color w:val="FF0000"/>
              </w:rPr>
            </w:pPr>
          </w:p>
        </w:tc>
      </w:tr>
      <w:tr w:rsidR="001C7BA8" w:rsidRPr="009F5E0B"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3</w:t>
            </w:r>
            <w:r w:rsidRPr="00DA77CD">
              <w:rPr>
                <w:rFonts w:ascii="Times New Roman" w:hAnsi="Times New Roman" w:cs="Times New Roman"/>
              </w:rPr>
              <w:t>7.</w:t>
            </w:r>
          </w:p>
        </w:tc>
        <w:tc>
          <w:tcPr>
            <w:tcW w:w="1275" w:type="dxa"/>
            <w:gridSpan w:val="2"/>
          </w:tcPr>
          <w:p w:rsidR="001C7BA8" w:rsidRPr="00247915" w:rsidRDefault="001C7BA8" w:rsidP="004A27A2">
            <w:pPr>
              <w:spacing w:after="0" w:line="240" w:lineRule="auto"/>
              <w:rPr>
                <w:rFonts w:ascii="Times New Roman" w:hAnsi="Times New Roman" w:cs="Times New Roman"/>
                <w:sz w:val="20"/>
                <w:szCs w:val="20"/>
              </w:rPr>
            </w:pPr>
            <w:r w:rsidRPr="00247915">
              <w:rPr>
                <w:rFonts w:ascii="Times New Roman" w:hAnsi="Times New Roman" w:cs="Times New Roman"/>
                <w:sz w:val="20"/>
                <w:szCs w:val="20"/>
              </w:rPr>
              <w:t>Föld</w:t>
            </w:r>
            <w:r>
              <w:rPr>
                <w:rFonts w:ascii="Times New Roman" w:hAnsi="Times New Roman" w:cs="Times New Roman"/>
                <w:sz w:val="20"/>
                <w:szCs w:val="20"/>
              </w:rPr>
              <w:t>-</w:t>
            </w:r>
            <w:r w:rsidRPr="00247915">
              <w:rPr>
                <w:rFonts w:ascii="Times New Roman" w:hAnsi="Times New Roman" w:cs="Times New Roman"/>
                <w:sz w:val="20"/>
                <w:szCs w:val="20"/>
              </w:rPr>
              <w:t>művelésügy</w:t>
            </w:r>
          </w:p>
        </w:tc>
        <w:tc>
          <w:tcPr>
            <w:tcW w:w="4110" w:type="dxa"/>
            <w:gridSpan w:val="3"/>
          </w:tcPr>
          <w:p w:rsidR="001C7BA8"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rPr>
              <w:t xml:space="preserve">Eljár a </w:t>
            </w:r>
            <w:r w:rsidRPr="00DA77CD">
              <w:rPr>
                <w:rFonts w:ascii="Times New Roman" w:hAnsi="Times New Roman" w:cs="Times New Roman"/>
                <w:color w:val="000000"/>
              </w:rPr>
              <w:t>mezőőri járulék adók módjára történő behajtásában. Utasíthatja a mezőőrt.</w:t>
            </w:r>
          </w:p>
          <w:p w:rsidR="001C7BA8" w:rsidRDefault="001C7BA8" w:rsidP="004A27A2">
            <w:pPr>
              <w:spacing w:after="0" w:line="240" w:lineRule="auto"/>
              <w:jc w:val="both"/>
              <w:rPr>
                <w:rFonts w:ascii="Times New Roman" w:hAnsi="Times New Roman" w:cs="Times New Roman"/>
                <w:color w:val="000000"/>
              </w:rPr>
            </w:pPr>
          </w:p>
          <w:p w:rsidR="001C7BA8" w:rsidRDefault="001C7BA8" w:rsidP="004A27A2">
            <w:pPr>
              <w:spacing w:after="0" w:line="240" w:lineRule="auto"/>
              <w:jc w:val="both"/>
              <w:rPr>
                <w:rFonts w:ascii="Times New Roman" w:hAnsi="Times New Roman" w:cs="Times New Roman"/>
                <w:color w:val="000000"/>
              </w:rPr>
            </w:pPr>
          </w:p>
          <w:p w:rsidR="001C7BA8" w:rsidRPr="00886FC3" w:rsidRDefault="001C7BA8" w:rsidP="004A27A2">
            <w:pPr>
              <w:spacing w:after="0" w:line="240" w:lineRule="auto"/>
              <w:jc w:val="both"/>
              <w:rPr>
                <w:rFonts w:ascii="Times New Roman" w:hAnsi="Times New Roman" w:cs="Times New Roman"/>
                <w:color w:val="000000"/>
              </w:rPr>
            </w:pP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1997. évi CLIX. tv. 19. § (3), 21. § (1)</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9F5E0B" w:rsidRDefault="001C7BA8" w:rsidP="004A27A2">
            <w:pPr>
              <w:spacing w:after="0" w:line="240" w:lineRule="auto"/>
              <w:rPr>
                <w:rFonts w:ascii="Times New Roman" w:hAnsi="Times New Roman" w:cs="Times New Roman"/>
                <w:color w:val="FF0000"/>
              </w:rPr>
            </w:pPr>
          </w:p>
        </w:tc>
      </w:tr>
      <w:tr w:rsidR="001C7BA8" w:rsidRPr="00DA77CD" w:rsidTr="004A27A2">
        <w:tc>
          <w:tcPr>
            <w:tcW w:w="14248" w:type="dxa"/>
            <w:gridSpan w:val="10"/>
          </w:tcPr>
          <w:p w:rsidR="001C7BA8" w:rsidRPr="00DA77CD" w:rsidRDefault="001C7BA8" w:rsidP="004A27A2">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3.) </w:t>
            </w:r>
            <w:r w:rsidRPr="00DA77CD">
              <w:rPr>
                <w:rFonts w:ascii="Times New Roman" w:hAnsi="Times New Roman" w:cs="Times New Roman"/>
                <w:b/>
                <w:bCs/>
                <w:color w:val="000000"/>
              </w:rPr>
              <w:t xml:space="preserve"> A jegyző állatvédelemmel, állattartással kapcsolatos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38</w:t>
            </w:r>
            <w:r w:rsidRPr="00DA77CD">
              <w:rPr>
                <w:rFonts w:ascii="Times New Roman" w:hAnsi="Times New Roman" w:cs="Times New Roman"/>
              </w:rPr>
              <w:t>.</w:t>
            </w:r>
          </w:p>
        </w:tc>
        <w:tc>
          <w:tcPr>
            <w:tcW w:w="1275" w:type="dxa"/>
            <w:gridSpan w:val="2"/>
          </w:tcPr>
          <w:p w:rsidR="001C7BA8" w:rsidRPr="00247915" w:rsidRDefault="001C7BA8" w:rsidP="004A27A2">
            <w:pPr>
              <w:spacing w:after="0" w:line="240" w:lineRule="auto"/>
              <w:rPr>
                <w:rFonts w:ascii="Times New Roman" w:hAnsi="Times New Roman" w:cs="Times New Roman"/>
                <w:sz w:val="18"/>
                <w:szCs w:val="18"/>
              </w:rPr>
            </w:pPr>
            <w:r w:rsidRPr="00247915">
              <w:rPr>
                <w:rFonts w:ascii="Times New Roman" w:hAnsi="Times New Roman" w:cs="Times New Roman"/>
                <w:sz w:val="18"/>
                <w:szCs w:val="18"/>
              </w:rPr>
              <w:t>Állatvédelem</w:t>
            </w:r>
          </w:p>
        </w:tc>
        <w:tc>
          <w:tcPr>
            <w:tcW w:w="4110" w:type="dxa"/>
            <w:gridSpan w:val="3"/>
          </w:tcPr>
          <w:p w:rsidR="001C7BA8" w:rsidRPr="00DA77CD" w:rsidRDefault="001C7BA8" w:rsidP="004A27A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Természetvédelmi oltalom alatt nem álló v</w:t>
            </w:r>
            <w:r w:rsidRPr="00DA77CD">
              <w:rPr>
                <w:rFonts w:ascii="Times New Roman" w:hAnsi="Times New Roman" w:cs="Times New Roman"/>
              </w:rPr>
              <w:t>eszélyes állat tartásának, szaporításának engedélyezése, nyilvántartás vezetése</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1998. évi XXVIII. tv. 20. § (2)</w:t>
            </w:r>
            <w:r>
              <w:rPr>
                <w:rFonts w:ascii="Times New Roman" w:hAnsi="Times New Roman" w:cs="Times New Roman"/>
                <w:color w:val="000000"/>
              </w:rPr>
              <w:t xml:space="preserve"> bek.</w:t>
            </w:r>
          </w:p>
        </w:tc>
        <w:tc>
          <w:tcPr>
            <w:tcW w:w="3072" w:type="dxa"/>
          </w:tcPr>
          <w:p w:rsidR="001C7BA8" w:rsidRPr="00FC52B1" w:rsidRDefault="001C7BA8" w:rsidP="004A27A2">
            <w:pPr>
              <w:spacing w:after="0" w:line="240" w:lineRule="auto"/>
              <w:rPr>
                <w:rFonts w:ascii="Times New Roman" w:hAnsi="Times New Roman" w:cs="Times New Roman"/>
                <w:color w:val="FF0000"/>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r w:rsidRPr="0056247F">
              <w:rPr>
                <w:rFonts w:ascii="Times New Roman" w:hAnsi="Times New Roman" w:cs="Times New Roman"/>
              </w:rPr>
              <w:t>334/2006. (XII.23.) Korm. Rend.</w:t>
            </w:r>
            <w:r>
              <w:rPr>
                <w:rFonts w:ascii="Times New Roman" w:hAnsi="Times New Roman" w:cs="Times New Roman"/>
              </w:rPr>
              <w:t xml:space="preserve"> 2.§ (1</w:t>
            </w:r>
            <w:r w:rsidRPr="0056247F">
              <w:rPr>
                <w:rFonts w:ascii="Times New Roman" w:hAnsi="Times New Roman" w:cs="Times New Roman"/>
              </w:rPr>
              <w:t>)</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39</w:t>
            </w:r>
            <w:r w:rsidRPr="00DA77CD">
              <w:rPr>
                <w:rFonts w:ascii="Times New Roman" w:hAnsi="Times New Roman" w:cs="Times New Roman"/>
              </w:rPr>
              <w:t>.</w:t>
            </w:r>
          </w:p>
        </w:tc>
        <w:tc>
          <w:tcPr>
            <w:tcW w:w="1275" w:type="dxa"/>
            <w:gridSpan w:val="2"/>
          </w:tcPr>
          <w:p w:rsidR="001C7BA8" w:rsidRPr="00247915" w:rsidRDefault="001C7BA8" w:rsidP="004A27A2">
            <w:pPr>
              <w:spacing w:after="0" w:line="240" w:lineRule="auto"/>
              <w:rPr>
                <w:rFonts w:ascii="Times New Roman" w:hAnsi="Times New Roman" w:cs="Times New Roman"/>
                <w:sz w:val="18"/>
                <w:szCs w:val="18"/>
              </w:rPr>
            </w:pPr>
            <w:r w:rsidRPr="00247915">
              <w:rPr>
                <w:rFonts w:ascii="Times New Roman" w:hAnsi="Times New Roman" w:cs="Times New Roman"/>
                <w:sz w:val="18"/>
                <w:szCs w:val="18"/>
              </w:rPr>
              <w:t>Állatvédelem</w:t>
            </w:r>
          </w:p>
        </w:tc>
        <w:tc>
          <w:tcPr>
            <w:tcW w:w="4110" w:type="dxa"/>
            <w:gridSpan w:val="3"/>
          </w:tcPr>
          <w:p w:rsidR="001C7BA8" w:rsidRPr="00DA77CD" w:rsidRDefault="001C7BA8" w:rsidP="004A27A2">
            <w:pPr>
              <w:autoSpaceDE w:val="0"/>
              <w:autoSpaceDN w:val="0"/>
              <w:adjustRightInd w:val="0"/>
              <w:spacing w:after="0" w:line="240" w:lineRule="auto"/>
              <w:jc w:val="both"/>
              <w:rPr>
                <w:rFonts w:ascii="Times New Roman" w:hAnsi="Times New Roman" w:cs="Times New Roman"/>
              </w:rPr>
            </w:pPr>
            <w:r w:rsidRPr="00DA77CD">
              <w:rPr>
                <w:rFonts w:ascii="Times New Roman" w:hAnsi="Times New Roman" w:cs="Times New Roman"/>
              </w:rPr>
              <w:t xml:space="preserve">Tartási engedély kiadása </w:t>
            </w:r>
            <w:r>
              <w:rPr>
                <w:rFonts w:ascii="Times New Roman" w:hAnsi="Times New Roman" w:cs="Times New Roman"/>
              </w:rPr>
              <w:t xml:space="preserve">természetvédelmi oltalom alatt nem álló </w:t>
            </w:r>
            <w:r w:rsidRPr="00DA77CD">
              <w:rPr>
                <w:rFonts w:ascii="Times New Roman" w:hAnsi="Times New Roman" w:cs="Times New Roman"/>
              </w:rPr>
              <w:t>veszélyes állat országba való behozatala és előzetes engedély kiadása, elidegenítésének, felügyelete átengedésének engedélyezése, állatkertbe vagy más megfelelő helyre való szállítása, elkobzása.</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color w:val="000000"/>
              </w:rPr>
              <w:t xml:space="preserve">1998. évi XXVIII. tv. </w:t>
            </w:r>
            <w:r>
              <w:rPr>
                <w:rFonts w:ascii="Times New Roman" w:hAnsi="Times New Roman" w:cs="Times New Roman"/>
              </w:rPr>
              <w:t>21. § (1) bek.</w:t>
            </w:r>
          </w:p>
        </w:tc>
        <w:tc>
          <w:tcPr>
            <w:tcW w:w="3072" w:type="dxa"/>
          </w:tcPr>
          <w:p w:rsidR="001C7BA8" w:rsidRPr="009455F0" w:rsidRDefault="001C7BA8" w:rsidP="004A27A2">
            <w:pPr>
              <w:spacing w:after="0" w:line="240" w:lineRule="auto"/>
              <w:rPr>
                <w:rFonts w:ascii="Times New Roman" w:hAnsi="Times New Roman" w:cs="Times New Roman"/>
                <w:color w:val="FF0000"/>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40.</w:t>
            </w:r>
          </w:p>
        </w:tc>
        <w:tc>
          <w:tcPr>
            <w:tcW w:w="1275" w:type="dxa"/>
            <w:gridSpan w:val="2"/>
          </w:tcPr>
          <w:p w:rsidR="001C7BA8" w:rsidRPr="00247915" w:rsidRDefault="001C7BA8" w:rsidP="004A27A2">
            <w:pPr>
              <w:spacing w:after="0" w:line="240" w:lineRule="auto"/>
              <w:rPr>
                <w:rFonts w:ascii="Times New Roman" w:hAnsi="Times New Roman" w:cs="Times New Roman"/>
                <w:sz w:val="18"/>
                <w:szCs w:val="18"/>
              </w:rPr>
            </w:pPr>
            <w:r w:rsidRPr="00247915">
              <w:rPr>
                <w:rFonts w:ascii="Times New Roman" w:hAnsi="Times New Roman" w:cs="Times New Roman"/>
                <w:sz w:val="18"/>
                <w:szCs w:val="18"/>
              </w:rPr>
              <w:t>Állatvédelem</w:t>
            </w:r>
          </w:p>
        </w:tc>
        <w:tc>
          <w:tcPr>
            <w:tcW w:w="4110" w:type="dxa"/>
            <w:gridSpan w:val="3"/>
          </w:tcPr>
          <w:p w:rsidR="001C7BA8" w:rsidRPr="00A7280B" w:rsidRDefault="001C7BA8" w:rsidP="004A27A2">
            <w:pPr>
              <w:autoSpaceDE w:val="0"/>
              <w:autoSpaceDN w:val="0"/>
              <w:adjustRightInd w:val="0"/>
              <w:spacing w:after="0" w:line="240" w:lineRule="auto"/>
              <w:jc w:val="both"/>
              <w:rPr>
                <w:rFonts w:ascii="Times New Roman" w:hAnsi="Times New Roman" w:cs="Times New Roman"/>
              </w:rPr>
            </w:pPr>
            <w:r w:rsidRPr="00A7280B">
              <w:rPr>
                <w:rFonts w:ascii="Times New Roman" w:hAnsi="Times New Roman" w:cs="Times New Roman"/>
                <w:bCs/>
                <w:lang w:eastAsia="hu-HU"/>
              </w:rPr>
              <w:t xml:space="preserve">Hozzá kell bejelenteni a </w:t>
            </w:r>
            <w:r>
              <w:rPr>
                <w:rFonts w:ascii="Times New Roman" w:hAnsi="Times New Roman" w:cs="Times New Roman"/>
                <w:bCs/>
                <w:lang w:eastAsia="hu-HU"/>
              </w:rPr>
              <w:t>t</w:t>
            </w:r>
            <w:r>
              <w:rPr>
                <w:rFonts w:ascii="Times New Roman" w:hAnsi="Times New Roman" w:cs="Times New Roman"/>
              </w:rPr>
              <w:t xml:space="preserve">ermészetvédelmi oltalom alatt nem álló </w:t>
            </w:r>
            <w:r w:rsidRPr="00A7280B">
              <w:rPr>
                <w:rFonts w:ascii="Times New Roman" w:hAnsi="Times New Roman" w:cs="Times New Roman"/>
                <w:bCs/>
                <w:lang w:eastAsia="hu-HU"/>
              </w:rPr>
              <w:t xml:space="preserve">veszélyes állat </w:t>
            </w:r>
            <w:r w:rsidRPr="00A7280B">
              <w:rPr>
                <w:rFonts w:ascii="Times New Roman" w:hAnsi="Times New Roman" w:cs="Times New Roman"/>
                <w:lang w:eastAsia="hu-HU"/>
              </w:rPr>
              <w:t>eltűnését, elhullását.</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color w:val="000000"/>
              </w:rPr>
              <w:t>1998. évi XX</w:t>
            </w:r>
            <w:r>
              <w:rPr>
                <w:rFonts w:ascii="Times New Roman" w:hAnsi="Times New Roman" w:cs="Times New Roman"/>
                <w:color w:val="000000"/>
              </w:rPr>
              <w:t>VIII</w:t>
            </w:r>
            <w:r w:rsidRPr="00DA77CD">
              <w:rPr>
                <w:rFonts w:ascii="Times New Roman" w:hAnsi="Times New Roman" w:cs="Times New Roman"/>
                <w:color w:val="000000"/>
              </w:rPr>
              <w:t xml:space="preserve">. tv. </w:t>
            </w:r>
            <w:r>
              <w:rPr>
                <w:rFonts w:ascii="Times New Roman" w:hAnsi="Times New Roman" w:cs="Times New Roman"/>
                <w:color w:val="000000"/>
              </w:rPr>
              <w:t>22</w:t>
            </w:r>
            <w:r w:rsidRPr="00DA77CD">
              <w:rPr>
                <w:rFonts w:ascii="Times New Roman" w:hAnsi="Times New Roman" w:cs="Times New Roman"/>
                <w:color w:val="000000"/>
              </w:rPr>
              <w:t>. §</w:t>
            </w:r>
            <w:r>
              <w:rPr>
                <w:rFonts w:ascii="Times New Roman" w:hAnsi="Times New Roman" w:cs="Times New Roman"/>
                <w:color w:val="000000"/>
              </w:rPr>
              <w:t xml:space="preserve"> (2) a.)-b.)</w:t>
            </w:r>
          </w:p>
        </w:tc>
        <w:tc>
          <w:tcPr>
            <w:tcW w:w="3072" w:type="dxa"/>
          </w:tcPr>
          <w:p w:rsidR="001C7BA8" w:rsidRPr="00894675" w:rsidRDefault="001C7BA8" w:rsidP="004A27A2">
            <w:pPr>
              <w:spacing w:after="0" w:line="240" w:lineRule="auto"/>
              <w:rPr>
                <w:rFonts w:ascii="Times New Roman" w:hAnsi="Times New Roman" w:cs="Times New Roman"/>
                <w:color w:val="FF0000"/>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r w:rsidRPr="0056247F">
              <w:rPr>
                <w:rFonts w:ascii="Times New Roman" w:hAnsi="Times New Roman" w:cs="Times New Roman"/>
              </w:rPr>
              <w:t>334/2006. (XII.23.) Korm. Rend.</w:t>
            </w:r>
            <w:r>
              <w:rPr>
                <w:rFonts w:ascii="Times New Roman" w:hAnsi="Times New Roman" w:cs="Times New Roman"/>
              </w:rPr>
              <w:t xml:space="preserve"> 2.§ (2</w:t>
            </w:r>
            <w:r w:rsidRPr="0056247F">
              <w:rPr>
                <w:rFonts w:ascii="Times New Roman" w:hAnsi="Times New Roman" w:cs="Times New Roman"/>
              </w:rPr>
              <w:t>)</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41</w:t>
            </w:r>
            <w:r w:rsidRPr="00DA77CD">
              <w:rPr>
                <w:rFonts w:ascii="Times New Roman" w:hAnsi="Times New Roman" w:cs="Times New Roman"/>
                <w:color w:val="000000"/>
              </w:rPr>
              <w:t>.</w:t>
            </w:r>
          </w:p>
        </w:tc>
        <w:tc>
          <w:tcPr>
            <w:tcW w:w="1275" w:type="dxa"/>
            <w:gridSpan w:val="2"/>
          </w:tcPr>
          <w:p w:rsidR="001C7BA8" w:rsidRPr="00886FC3" w:rsidRDefault="001C7BA8" w:rsidP="004A27A2">
            <w:pPr>
              <w:spacing w:after="0" w:line="240" w:lineRule="auto"/>
              <w:rPr>
                <w:rFonts w:ascii="Times New Roman" w:hAnsi="Times New Roman" w:cs="Times New Roman"/>
                <w:color w:val="000000"/>
                <w:sz w:val="20"/>
                <w:szCs w:val="20"/>
              </w:rPr>
            </w:pPr>
            <w:r w:rsidRPr="00247915">
              <w:rPr>
                <w:rFonts w:ascii="Times New Roman" w:hAnsi="Times New Roman" w:cs="Times New Roman"/>
                <w:sz w:val="18"/>
                <w:szCs w:val="18"/>
              </w:rPr>
              <w:t>Állatvédelem</w:t>
            </w:r>
          </w:p>
        </w:tc>
        <w:tc>
          <w:tcPr>
            <w:tcW w:w="4110" w:type="dxa"/>
            <w:gridSpan w:val="3"/>
          </w:tcPr>
          <w:p w:rsidR="001C7BA8" w:rsidRPr="00A7280B" w:rsidRDefault="001C7BA8" w:rsidP="004A27A2">
            <w:pPr>
              <w:autoSpaceDE w:val="0"/>
              <w:autoSpaceDN w:val="0"/>
              <w:adjustRightInd w:val="0"/>
              <w:spacing w:after="0" w:line="240" w:lineRule="auto"/>
              <w:jc w:val="both"/>
              <w:rPr>
                <w:rFonts w:ascii="Times New Roman" w:hAnsi="Times New Roman" w:cs="Times New Roman"/>
                <w:lang w:eastAsia="hu-HU"/>
              </w:rPr>
            </w:pPr>
            <w:r w:rsidRPr="00A7280B">
              <w:rPr>
                <w:rFonts w:ascii="Times New Roman" w:hAnsi="Times New Roman" w:cs="Times New Roman"/>
                <w:bCs/>
                <w:lang w:eastAsia="hu-HU"/>
              </w:rPr>
              <w:t xml:space="preserve">Ha a </w:t>
            </w:r>
            <w:r>
              <w:rPr>
                <w:rFonts w:ascii="Times New Roman" w:hAnsi="Times New Roman" w:cs="Times New Roman"/>
              </w:rPr>
              <w:t xml:space="preserve">természetvédelmi oltalom alatt nem álló </w:t>
            </w:r>
            <w:r w:rsidRPr="00A7280B">
              <w:rPr>
                <w:rFonts w:ascii="Times New Roman" w:hAnsi="Times New Roman" w:cs="Times New Roman"/>
                <w:bCs/>
                <w:lang w:eastAsia="hu-HU"/>
              </w:rPr>
              <w:t xml:space="preserve">veszélyes </w:t>
            </w:r>
            <w:r w:rsidRPr="00A7280B">
              <w:rPr>
                <w:rFonts w:ascii="Times New Roman" w:hAnsi="Times New Roman" w:cs="Times New Roman"/>
                <w:lang w:eastAsia="hu-HU"/>
              </w:rPr>
              <w:t>állat tartója az engedélyben foglalt feltételeket nem, vagy nem megfelelően teljesíti, illetve veszélyes állatot engedély nélkül tart, vagy behoz az országba, a tulajdonos költségére, a feltételek biztosításá</w:t>
            </w:r>
            <w:r>
              <w:rPr>
                <w:rFonts w:ascii="Times New Roman" w:hAnsi="Times New Roman" w:cs="Times New Roman"/>
                <w:lang w:eastAsia="hu-HU"/>
              </w:rPr>
              <w:t xml:space="preserve">ig </w:t>
            </w:r>
            <w:r w:rsidRPr="00A7280B">
              <w:rPr>
                <w:rFonts w:ascii="Times New Roman" w:hAnsi="Times New Roman" w:cs="Times New Roman"/>
                <w:lang w:eastAsia="hu-HU"/>
              </w:rPr>
              <w:t>a veszélyes állat állatkertbe vagy más megfelelő helyre való szállítását rendelheti el, vagy egyéb megfelelő intézkedést hozhat.</w:t>
            </w:r>
          </w:p>
        </w:tc>
        <w:tc>
          <w:tcPr>
            <w:tcW w:w="1822" w:type="dxa"/>
            <w:gridSpan w:val="2"/>
          </w:tcPr>
          <w:p w:rsidR="001C7BA8" w:rsidRPr="00DA77CD" w:rsidRDefault="001C7BA8" w:rsidP="004A27A2">
            <w:pPr>
              <w:spacing w:after="0" w:line="240" w:lineRule="auto"/>
              <w:rPr>
                <w:rFonts w:ascii="Times New Roman" w:hAnsi="Times New Roman" w:cs="Times New Roman"/>
                <w:b/>
                <w:bCs/>
                <w:color w:val="000000"/>
              </w:rPr>
            </w:pPr>
            <w:r w:rsidRPr="00DA77CD">
              <w:rPr>
                <w:rFonts w:ascii="Times New Roman" w:hAnsi="Times New Roman" w:cs="Times New Roman"/>
              </w:rPr>
              <w:t>1998. évi XXVIII. t</w:t>
            </w:r>
            <w:r>
              <w:rPr>
                <w:rFonts w:ascii="Times New Roman" w:hAnsi="Times New Roman" w:cs="Times New Roman"/>
              </w:rPr>
              <w:t>v. 23.§ (1) bek.</w:t>
            </w:r>
          </w:p>
          <w:p w:rsidR="001C7BA8" w:rsidRPr="00DA77CD" w:rsidRDefault="001C7BA8" w:rsidP="004A27A2">
            <w:pPr>
              <w:spacing w:after="0" w:line="240" w:lineRule="auto"/>
              <w:rPr>
                <w:rFonts w:ascii="Times New Roman" w:hAnsi="Times New Roman" w:cs="Times New Roman"/>
                <w:b/>
                <w:bCs/>
                <w:color w:val="000000"/>
              </w:rPr>
            </w:pPr>
          </w:p>
        </w:tc>
        <w:tc>
          <w:tcPr>
            <w:tcW w:w="3072" w:type="dxa"/>
          </w:tcPr>
          <w:p w:rsidR="001C7BA8" w:rsidRPr="00A168D7" w:rsidRDefault="001C7BA8" w:rsidP="004A27A2">
            <w:pPr>
              <w:rPr>
                <w:rFonts w:ascii="Times New Roman" w:hAnsi="Times New Roman" w:cs="Times New Roman"/>
                <w:color w:val="FF0000"/>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r w:rsidRPr="0056247F">
              <w:rPr>
                <w:rFonts w:ascii="Times New Roman" w:hAnsi="Times New Roman" w:cs="Times New Roman"/>
              </w:rPr>
              <w:t>334/2006. (XII.23.) Korm. Rend.</w:t>
            </w:r>
            <w:r>
              <w:rPr>
                <w:rFonts w:ascii="Times New Roman" w:hAnsi="Times New Roman" w:cs="Times New Roman"/>
              </w:rPr>
              <w:t xml:space="preserve"> 2.§ (2</w:t>
            </w:r>
            <w:r w:rsidRPr="0056247F">
              <w:rPr>
                <w:rFonts w:ascii="Times New Roman" w:hAnsi="Times New Roman" w:cs="Times New Roman"/>
              </w:rPr>
              <w:t>)</w:t>
            </w:r>
          </w:p>
        </w:tc>
      </w:tr>
      <w:tr w:rsidR="001C7BA8" w:rsidRPr="00DA77CD" w:rsidTr="004A27A2">
        <w:tc>
          <w:tcPr>
            <w:tcW w:w="708" w:type="dxa"/>
          </w:tcPr>
          <w:p w:rsidR="001C7BA8"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42.</w:t>
            </w:r>
          </w:p>
        </w:tc>
        <w:tc>
          <w:tcPr>
            <w:tcW w:w="1275" w:type="dxa"/>
            <w:gridSpan w:val="2"/>
          </w:tcPr>
          <w:p w:rsidR="001C7BA8" w:rsidRPr="00886FC3" w:rsidRDefault="001C7BA8" w:rsidP="004A27A2">
            <w:pPr>
              <w:spacing w:after="0" w:line="240" w:lineRule="auto"/>
              <w:rPr>
                <w:rFonts w:ascii="Times New Roman" w:hAnsi="Times New Roman" w:cs="Times New Roman"/>
                <w:color w:val="000000"/>
                <w:sz w:val="20"/>
                <w:szCs w:val="20"/>
              </w:rPr>
            </w:pPr>
            <w:r w:rsidRPr="00247915">
              <w:rPr>
                <w:rFonts w:ascii="Times New Roman" w:hAnsi="Times New Roman" w:cs="Times New Roman"/>
                <w:sz w:val="18"/>
                <w:szCs w:val="18"/>
              </w:rPr>
              <w:t>Állatvédelem</w:t>
            </w:r>
          </w:p>
        </w:tc>
        <w:tc>
          <w:tcPr>
            <w:tcW w:w="4110" w:type="dxa"/>
            <w:gridSpan w:val="3"/>
          </w:tcPr>
          <w:p w:rsidR="001C7BA8" w:rsidRPr="00DA77CD" w:rsidRDefault="001C7BA8" w:rsidP="004A27A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Gondoskodik a kóbor állat tulajdonjogának átruházásáról, elkobzásáról, végleges elhelyezéséről.</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color w:val="000000"/>
              </w:rPr>
              <w:t>1998. évi XX</w:t>
            </w:r>
            <w:r>
              <w:rPr>
                <w:rFonts w:ascii="Times New Roman" w:hAnsi="Times New Roman" w:cs="Times New Roman"/>
                <w:color w:val="000000"/>
              </w:rPr>
              <w:t xml:space="preserve">VIII. tv. 48/A. § </w:t>
            </w:r>
            <w:r w:rsidRPr="00DA77CD">
              <w:rPr>
                <w:rFonts w:ascii="Times New Roman" w:hAnsi="Times New Roman" w:cs="Times New Roman"/>
                <w:color w:val="000000"/>
              </w:rPr>
              <w:t>(4)</w:t>
            </w:r>
          </w:p>
        </w:tc>
        <w:tc>
          <w:tcPr>
            <w:tcW w:w="3072" w:type="dxa"/>
          </w:tcPr>
          <w:p w:rsidR="001C7BA8" w:rsidRDefault="001C7BA8" w:rsidP="004A27A2">
            <w:pPr>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43.</w:t>
            </w:r>
          </w:p>
        </w:tc>
        <w:tc>
          <w:tcPr>
            <w:tcW w:w="1275" w:type="dxa"/>
            <w:gridSpan w:val="2"/>
          </w:tcPr>
          <w:p w:rsidR="001C7BA8" w:rsidRPr="00247915" w:rsidRDefault="001C7BA8" w:rsidP="004A27A2">
            <w:pPr>
              <w:spacing w:after="0" w:line="240" w:lineRule="auto"/>
              <w:rPr>
                <w:rFonts w:ascii="Times New Roman" w:hAnsi="Times New Roman" w:cs="Times New Roman"/>
                <w:sz w:val="18"/>
                <w:szCs w:val="18"/>
              </w:rPr>
            </w:pPr>
            <w:r w:rsidRPr="00247915">
              <w:rPr>
                <w:rFonts w:ascii="Times New Roman" w:hAnsi="Times New Roman" w:cs="Times New Roman"/>
                <w:sz w:val="18"/>
                <w:szCs w:val="18"/>
              </w:rPr>
              <w:t>Állatvédelem</w:t>
            </w:r>
          </w:p>
        </w:tc>
        <w:tc>
          <w:tcPr>
            <w:tcW w:w="4110" w:type="dxa"/>
            <w:gridSpan w:val="3"/>
          </w:tcPr>
          <w:p w:rsidR="001C7BA8" w:rsidRPr="00AF3926" w:rsidRDefault="001C7BA8" w:rsidP="004A27A2">
            <w:pPr>
              <w:tabs>
                <w:tab w:val="left" w:pos="328"/>
              </w:tabs>
              <w:autoSpaceDE w:val="0"/>
              <w:autoSpaceDN w:val="0"/>
              <w:adjustRightInd w:val="0"/>
              <w:spacing w:after="0" w:line="240" w:lineRule="auto"/>
              <w:jc w:val="both"/>
              <w:rPr>
                <w:rFonts w:ascii="Times New Roman" w:hAnsi="Times New Roman" w:cs="Times New Roman"/>
                <w:lang w:eastAsia="hu-HU"/>
              </w:rPr>
            </w:pPr>
            <w:r w:rsidRPr="00AF3926">
              <w:rPr>
                <w:rFonts w:ascii="Times New Roman" w:hAnsi="Times New Roman" w:cs="Times New Roman"/>
                <w:lang w:eastAsia="hu-HU"/>
              </w:rPr>
              <w:t>Ha az állattartó az állatok védelmére vonatkozó jogszabályok vagy hatósági határozat rendelkezésének szándékos vagy ismételt megsértésével állatának maradandó egészségkárosodását vagy elpusztulását okozza, és a kedvtelésből tartott vagy a jövőben tartandó állat jóléte állatvédelmi bírság kiszabásával és az állatvédelmi képzésen való részvételre kötelezéssel sem biztosítható, állatvédelmi bírság kiszabása mellett az állattartót állat kedvtelésből való tartásától a jogsértés súlyától függően 2-8 évre eltiltja.</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1998. évi XX</w:t>
            </w:r>
            <w:r>
              <w:rPr>
                <w:rFonts w:ascii="Times New Roman" w:hAnsi="Times New Roman" w:cs="Times New Roman"/>
                <w:color w:val="000000"/>
              </w:rPr>
              <w:t xml:space="preserve">VIII. tv. 43. § </w:t>
            </w:r>
            <w:r w:rsidRPr="00DA77CD">
              <w:rPr>
                <w:rFonts w:ascii="Times New Roman" w:hAnsi="Times New Roman" w:cs="Times New Roman"/>
                <w:color w:val="000000"/>
              </w:rPr>
              <w:t>(</w:t>
            </w:r>
            <w:r>
              <w:rPr>
                <w:rFonts w:ascii="Times New Roman" w:hAnsi="Times New Roman" w:cs="Times New Roman"/>
                <w:color w:val="000000"/>
              </w:rPr>
              <w:t>9)-(12)</w:t>
            </w:r>
          </w:p>
        </w:tc>
        <w:tc>
          <w:tcPr>
            <w:tcW w:w="3072" w:type="dxa"/>
          </w:tcPr>
          <w:p w:rsidR="001C7BA8" w:rsidRDefault="001C7BA8" w:rsidP="004A27A2">
            <w:pPr>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r w:rsidRPr="0056247F">
              <w:rPr>
                <w:rFonts w:ascii="Times New Roman" w:hAnsi="Times New Roman" w:cs="Times New Roman"/>
              </w:rPr>
              <w:t>334/2006. (XII.23.) Korm. Rend.</w:t>
            </w:r>
            <w:r>
              <w:rPr>
                <w:rFonts w:ascii="Times New Roman" w:hAnsi="Times New Roman" w:cs="Times New Roman"/>
              </w:rPr>
              <w:t xml:space="preserve"> 2.§ (6</w:t>
            </w:r>
            <w:r w:rsidRPr="0056247F">
              <w:rPr>
                <w:rFonts w:ascii="Times New Roman" w:hAnsi="Times New Roman" w:cs="Times New Roman"/>
              </w:rPr>
              <w:t>)</w:t>
            </w:r>
            <w:r>
              <w:rPr>
                <w:rFonts w:ascii="Times New Roman" w:hAnsi="Times New Roman" w:cs="Times New Roman"/>
              </w:rPr>
              <w:t xml:space="preserve"> és (7)</w:t>
            </w:r>
          </w:p>
        </w:tc>
      </w:tr>
      <w:tr w:rsidR="001C7BA8" w:rsidRPr="00DA77CD" w:rsidTr="004A27A2">
        <w:tc>
          <w:tcPr>
            <w:tcW w:w="14248" w:type="dxa"/>
            <w:gridSpan w:val="10"/>
            <w:shd w:val="clear" w:color="auto" w:fill="FFFF00"/>
          </w:tcPr>
          <w:p w:rsidR="001C7BA8" w:rsidRPr="00DA77CD" w:rsidRDefault="001C7BA8" w:rsidP="004A27A2">
            <w:pPr>
              <w:pStyle w:val="ListParagraph"/>
              <w:numPr>
                <w:ilvl w:val="0"/>
                <w:numId w:val="8"/>
              </w:numPr>
              <w:jc w:val="center"/>
              <w:rPr>
                <w:b/>
                <w:bCs/>
                <w:sz w:val="22"/>
                <w:szCs w:val="22"/>
              </w:rPr>
            </w:pPr>
            <w:r w:rsidRPr="00DA77CD">
              <w:rPr>
                <w:b/>
                <w:bCs/>
                <w:sz w:val="22"/>
                <w:szCs w:val="22"/>
              </w:rPr>
              <w:t>Igazságügyi Ágazat</w:t>
            </w:r>
          </w:p>
        </w:tc>
      </w:tr>
      <w:tr w:rsidR="001C7BA8" w:rsidRPr="00DA77CD" w:rsidTr="004A27A2">
        <w:tc>
          <w:tcPr>
            <w:tcW w:w="14248" w:type="dxa"/>
            <w:gridSpan w:val="10"/>
          </w:tcPr>
          <w:p w:rsidR="001C7BA8" w:rsidRPr="00715814" w:rsidRDefault="001C7BA8" w:rsidP="00BC1426">
            <w:pPr>
              <w:pStyle w:val="ListParagraph"/>
              <w:numPr>
                <w:ilvl w:val="0"/>
                <w:numId w:val="22"/>
              </w:numPr>
              <w:jc w:val="both"/>
              <w:rPr>
                <w:rFonts w:ascii="Times New Roman" w:hAnsi="Times New Roman" w:cs="Times New Roman"/>
                <w:i/>
                <w:iCs/>
                <w:color w:val="000000"/>
              </w:rPr>
            </w:pPr>
            <w:r w:rsidRPr="00715814">
              <w:rPr>
                <w:rFonts w:ascii="Times New Roman" w:hAnsi="Times New Roman" w:cs="Times New Roman"/>
                <w:b/>
                <w:bCs/>
                <w:color w:val="000000"/>
              </w:rPr>
              <w:t xml:space="preserve"> A jegyző Polgári Törvénykönyvvel kapcsolatos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44</w:t>
            </w:r>
            <w:r w:rsidRPr="00DA77CD">
              <w:rPr>
                <w:rFonts w:ascii="Times New Roman" w:hAnsi="Times New Roman" w:cs="Times New Roman"/>
              </w:rPr>
              <w:t>.</w:t>
            </w:r>
          </w:p>
        </w:tc>
        <w:tc>
          <w:tcPr>
            <w:tcW w:w="1275" w:type="dxa"/>
            <w:gridSpan w:val="2"/>
          </w:tcPr>
          <w:p w:rsidR="001C7BA8" w:rsidRPr="006C0997" w:rsidRDefault="001C7BA8" w:rsidP="004A27A2">
            <w:pPr>
              <w:spacing w:after="0" w:line="240" w:lineRule="auto"/>
              <w:ind w:right="-108"/>
              <w:rPr>
                <w:rFonts w:ascii="Times New Roman" w:hAnsi="Times New Roman" w:cs="Times New Roman"/>
                <w:sz w:val="20"/>
                <w:szCs w:val="20"/>
              </w:rPr>
            </w:pPr>
            <w:r w:rsidRPr="006C0997">
              <w:rPr>
                <w:rFonts w:ascii="Times New Roman" w:hAnsi="Times New Roman" w:cs="Times New Roman"/>
                <w:sz w:val="20"/>
                <w:szCs w:val="20"/>
              </w:rPr>
              <w:t>Talált dolgok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Talált dolog átvétele.</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rPr>
              <w:t>1959. évi IV. tv. 129. § (1),(2).</w:t>
            </w:r>
          </w:p>
        </w:tc>
        <w:tc>
          <w:tcPr>
            <w:tcW w:w="3072" w:type="dxa"/>
          </w:tcPr>
          <w:p w:rsidR="001C7BA8" w:rsidRPr="00DA77CD" w:rsidRDefault="001C7BA8" w:rsidP="004A27A2">
            <w:pPr>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FC52B1"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45</w:t>
            </w:r>
            <w:r w:rsidRPr="00DA77CD">
              <w:rPr>
                <w:rFonts w:ascii="Times New Roman" w:hAnsi="Times New Roman" w:cs="Times New Roman"/>
              </w:rPr>
              <w:t>.</w:t>
            </w:r>
          </w:p>
        </w:tc>
        <w:tc>
          <w:tcPr>
            <w:tcW w:w="1275" w:type="dxa"/>
            <w:gridSpan w:val="2"/>
          </w:tcPr>
          <w:p w:rsidR="001C7BA8" w:rsidRPr="006C0997" w:rsidRDefault="001C7BA8" w:rsidP="004A27A2">
            <w:pPr>
              <w:spacing w:after="0" w:line="240" w:lineRule="auto"/>
              <w:ind w:right="-108"/>
              <w:rPr>
                <w:rFonts w:ascii="Times New Roman" w:hAnsi="Times New Roman" w:cs="Times New Roman"/>
                <w:sz w:val="20"/>
                <w:szCs w:val="20"/>
              </w:rPr>
            </w:pPr>
            <w:r w:rsidRPr="006C0997">
              <w:rPr>
                <w:rFonts w:ascii="Times New Roman" w:hAnsi="Times New Roman" w:cs="Times New Roman"/>
                <w:sz w:val="20"/>
                <w:szCs w:val="20"/>
              </w:rPr>
              <w:t>birtok</w:t>
            </w:r>
            <w:r>
              <w:rPr>
                <w:rFonts w:ascii="Times New Roman" w:hAnsi="Times New Roman" w:cs="Times New Roman"/>
                <w:sz w:val="20"/>
                <w:szCs w:val="20"/>
              </w:rPr>
              <w:t>-</w:t>
            </w:r>
            <w:r w:rsidRPr="006C0997">
              <w:rPr>
                <w:rFonts w:ascii="Times New Roman" w:hAnsi="Times New Roman" w:cs="Times New Roman"/>
                <w:sz w:val="20"/>
                <w:szCs w:val="20"/>
              </w:rPr>
              <w:t>védelemi feladatok</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Birtokvédelmi eljárások (eljár birtokháborítási ügyekben, határozatot hozhat a hasznok, károk, költségek kérdésében).</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 xml:space="preserve">1959. évi IV. tv. 191. §-195. § </w:t>
            </w:r>
          </w:p>
        </w:tc>
        <w:tc>
          <w:tcPr>
            <w:tcW w:w="3072" w:type="dxa"/>
          </w:tcPr>
          <w:p w:rsidR="001C7BA8" w:rsidRPr="00DA77CD" w:rsidRDefault="001C7BA8" w:rsidP="004A27A2">
            <w:pPr>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894675" w:rsidRDefault="001C7BA8" w:rsidP="004A27A2">
            <w:pPr>
              <w:spacing w:after="0" w:line="240" w:lineRule="auto"/>
              <w:rPr>
                <w:rFonts w:ascii="Times New Roman" w:hAnsi="Times New Roman" w:cs="Times New Roman"/>
                <w:color w:val="FF0000"/>
              </w:rPr>
            </w:pPr>
          </w:p>
        </w:tc>
      </w:tr>
      <w:tr w:rsidR="001C7BA8" w:rsidRPr="00DA77CD" w:rsidTr="004A27A2">
        <w:tc>
          <w:tcPr>
            <w:tcW w:w="14248" w:type="dxa"/>
            <w:gridSpan w:val="10"/>
          </w:tcPr>
          <w:p w:rsidR="001C7BA8" w:rsidRPr="00715814" w:rsidRDefault="001C7BA8" w:rsidP="00BC1426">
            <w:pPr>
              <w:pStyle w:val="ListParagraph"/>
              <w:numPr>
                <w:ilvl w:val="0"/>
                <w:numId w:val="22"/>
              </w:numPr>
              <w:jc w:val="both"/>
              <w:rPr>
                <w:rFonts w:ascii="Times New Roman" w:hAnsi="Times New Roman" w:cs="Times New Roman"/>
                <w:i/>
                <w:iCs/>
                <w:color w:val="000000"/>
              </w:rPr>
            </w:pPr>
            <w:r w:rsidRPr="00715814">
              <w:rPr>
                <w:rFonts w:ascii="Times New Roman" w:hAnsi="Times New Roman" w:cs="Times New Roman"/>
                <w:b/>
                <w:bCs/>
                <w:color w:val="000000"/>
              </w:rPr>
              <w:t xml:space="preserve"> A jegyző polgári perrendtartással kapcsolatos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46</w:t>
            </w:r>
            <w:r w:rsidRPr="00DA77CD">
              <w:rPr>
                <w:rFonts w:ascii="Times New Roman" w:hAnsi="Times New Roman" w:cs="Times New Roman"/>
              </w:rPr>
              <w:t>.</w:t>
            </w:r>
          </w:p>
        </w:tc>
        <w:tc>
          <w:tcPr>
            <w:tcW w:w="1275" w:type="dxa"/>
            <w:gridSpan w:val="2"/>
          </w:tcPr>
          <w:p w:rsidR="001C7BA8" w:rsidRPr="006C0997" w:rsidRDefault="001C7BA8" w:rsidP="004A27A2">
            <w:pPr>
              <w:spacing w:after="0" w:line="240" w:lineRule="auto"/>
              <w:rPr>
                <w:rFonts w:ascii="Times New Roman" w:hAnsi="Times New Roman" w:cs="Times New Roman"/>
                <w:sz w:val="20"/>
                <w:szCs w:val="20"/>
              </w:rPr>
            </w:pPr>
            <w:r w:rsidRPr="006C0997">
              <w:rPr>
                <w:rFonts w:ascii="Times New Roman" w:hAnsi="Times New Roman" w:cs="Times New Roman"/>
                <w:sz w:val="20"/>
                <w:szCs w:val="20"/>
              </w:rPr>
              <w:t>Polgári perrendtartás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Az önkormányzatokat, illetve szerveit érintő perekben meghatalmazottként eljárhat, illetve egyéb esetekben perbeli képviseletet láthat el.</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 xml:space="preserve">1952. évi III. tv. 67. § (1) e), ea), eb), ed), 329. §, </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6E00A6" w:rsidRDefault="001C7BA8" w:rsidP="004A27A2">
            <w:pPr>
              <w:spacing w:after="0" w:line="240" w:lineRule="auto"/>
              <w:rPr>
                <w:rFonts w:ascii="Times New Roman" w:hAnsi="Times New Roman" w:cs="Times New Roman"/>
                <w:color w:val="FF0000"/>
              </w:rPr>
            </w:pPr>
          </w:p>
        </w:tc>
      </w:tr>
      <w:tr w:rsidR="001C7BA8" w:rsidRPr="00DA77CD" w:rsidTr="004A27A2">
        <w:tc>
          <w:tcPr>
            <w:tcW w:w="14248" w:type="dxa"/>
            <w:gridSpan w:val="10"/>
          </w:tcPr>
          <w:p w:rsidR="001C7BA8" w:rsidRPr="00715814" w:rsidRDefault="001C7BA8" w:rsidP="00BC1426">
            <w:pPr>
              <w:pStyle w:val="ListParagraph"/>
              <w:numPr>
                <w:ilvl w:val="0"/>
                <w:numId w:val="22"/>
              </w:numPr>
              <w:jc w:val="both"/>
              <w:rPr>
                <w:rFonts w:ascii="Times New Roman" w:hAnsi="Times New Roman" w:cs="Times New Roman"/>
                <w:i/>
                <w:iCs/>
                <w:color w:val="000000"/>
              </w:rPr>
            </w:pPr>
            <w:r w:rsidRPr="00715814">
              <w:rPr>
                <w:rFonts w:ascii="Times New Roman" w:hAnsi="Times New Roman" w:cs="Times New Roman"/>
                <w:b/>
                <w:bCs/>
                <w:color w:val="000000"/>
              </w:rPr>
              <w:t xml:space="preserve"> A jegyző bírósági végrehajtással kapcsolatos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47</w:t>
            </w:r>
            <w:r w:rsidRPr="00DA77CD">
              <w:rPr>
                <w:rFonts w:ascii="Times New Roman" w:hAnsi="Times New Roman" w:cs="Times New Roman"/>
              </w:rPr>
              <w:t>.</w:t>
            </w:r>
          </w:p>
        </w:tc>
        <w:tc>
          <w:tcPr>
            <w:tcW w:w="1275" w:type="dxa"/>
            <w:gridSpan w:val="2"/>
          </w:tcPr>
          <w:p w:rsidR="001C7BA8" w:rsidRPr="006C0997" w:rsidRDefault="001C7BA8" w:rsidP="004A27A2">
            <w:pPr>
              <w:spacing w:after="0" w:line="240" w:lineRule="auto"/>
              <w:rPr>
                <w:rFonts w:ascii="Times New Roman" w:hAnsi="Times New Roman" w:cs="Times New Roman"/>
                <w:sz w:val="20"/>
                <w:szCs w:val="20"/>
              </w:rPr>
            </w:pPr>
            <w:r w:rsidRPr="006C0997">
              <w:rPr>
                <w:rFonts w:ascii="Times New Roman" w:hAnsi="Times New Roman" w:cs="Times New Roman"/>
                <w:sz w:val="20"/>
                <w:szCs w:val="20"/>
              </w:rPr>
              <w:t>Bírósági végrehajtás</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Kijelölheti az árverés megtartására szolgáló helyiséget.</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1994. évi LIII. tv. 119. § c), 142. § b)</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 </w:t>
            </w:r>
          </w:p>
        </w:tc>
      </w:tr>
      <w:tr w:rsidR="001C7BA8" w:rsidRPr="00DA77CD" w:rsidTr="004A27A2">
        <w:tc>
          <w:tcPr>
            <w:tcW w:w="14248" w:type="dxa"/>
            <w:gridSpan w:val="10"/>
          </w:tcPr>
          <w:p w:rsidR="001C7BA8" w:rsidRPr="00715814" w:rsidRDefault="001C7BA8" w:rsidP="00BC1426">
            <w:pPr>
              <w:pStyle w:val="ListParagraph"/>
              <w:numPr>
                <w:ilvl w:val="0"/>
                <w:numId w:val="22"/>
              </w:numPr>
              <w:jc w:val="both"/>
              <w:rPr>
                <w:rFonts w:ascii="Times New Roman" w:hAnsi="Times New Roman" w:cs="Times New Roman"/>
                <w:b/>
                <w:bCs/>
                <w:color w:val="000000"/>
                <w:sz w:val="20"/>
                <w:szCs w:val="20"/>
              </w:rPr>
            </w:pPr>
            <w:r w:rsidRPr="00715814">
              <w:rPr>
                <w:rFonts w:ascii="Times New Roman" w:hAnsi="Times New Roman" w:cs="Times New Roman"/>
                <w:b/>
                <w:bCs/>
                <w:color w:val="000000"/>
                <w:sz w:val="20"/>
                <w:szCs w:val="20"/>
              </w:rPr>
              <w:t xml:space="preserve"> A </w:t>
            </w:r>
            <w:r w:rsidRPr="00715814">
              <w:rPr>
                <w:rFonts w:ascii="Times New Roman" w:hAnsi="Times New Roman" w:cs="Times New Roman"/>
                <w:b/>
                <w:bCs/>
                <w:color w:val="000000"/>
              </w:rPr>
              <w:t>jegyző hagyatéki eljárással kapcsolatos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48</w:t>
            </w:r>
            <w:r w:rsidRPr="00DA77CD">
              <w:rPr>
                <w:rFonts w:ascii="Times New Roman" w:hAnsi="Times New Roman" w:cs="Times New Roman"/>
              </w:rPr>
              <w:t>.</w:t>
            </w:r>
          </w:p>
        </w:tc>
        <w:tc>
          <w:tcPr>
            <w:tcW w:w="1275" w:type="dxa"/>
            <w:gridSpan w:val="2"/>
          </w:tcPr>
          <w:p w:rsidR="001C7BA8" w:rsidRPr="006C0997" w:rsidRDefault="001C7BA8" w:rsidP="004A27A2">
            <w:pPr>
              <w:spacing w:after="0" w:line="240" w:lineRule="auto"/>
              <w:rPr>
                <w:rFonts w:ascii="Times New Roman" w:hAnsi="Times New Roman" w:cs="Times New Roman"/>
                <w:sz w:val="20"/>
                <w:szCs w:val="20"/>
              </w:rPr>
            </w:pPr>
            <w:r w:rsidRPr="006C0997">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Pr>
                <w:rFonts w:ascii="Times New Roman" w:hAnsi="Times New Roman" w:cs="Times New Roman"/>
              </w:rPr>
              <w:t>A választás</w:t>
            </w:r>
            <w:r w:rsidRPr="00DA77CD">
              <w:rPr>
                <w:rFonts w:ascii="Times New Roman" w:hAnsi="Times New Roman" w:cs="Times New Roman"/>
              </w:rPr>
              <w:t xml:space="preserve"> jog</w:t>
            </w:r>
            <w:r>
              <w:rPr>
                <w:rFonts w:ascii="Times New Roman" w:hAnsi="Times New Roman" w:cs="Times New Roman"/>
              </w:rPr>
              <w:t>a</w:t>
            </w:r>
            <w:r w:rsidRPr="00DA77CD">
              <w:rPr>
                <w:rFonts w:ascii="Times New Roman" w:hAnsi="Times New Roman" w:cs="Times New Roman"/>
              </w:rPr>
              <w:t>, ha az illetékességet a vagyon fekvése határozza meg, és több közjegyzői székhelyen működő közjegyző is eljárhatna.</w:t>
            </w:r>
          </w:p>
        </w:tc>
        <w:tc>
          <w:tcPr>
            <w:tcW w:w="1822" w:type="dxa"/>
            <w:gridSpan w:val="2"/>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2010. évi XXXVIII. tv (He.) 4. § (4) bek</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6E00A6"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49</w:t>
            </w:r>
            <w:r w:rsidRPr="00DA77CD">
              <w:rPr>
                <w:rFonts w:ascii="Times New Roman" w:hAnsi="Times New Roman" w:cs="Times New Roman"/>
              </w:rPr>
              <w:t>.</w:t>
            </w:r>
          </w:p>
        </w:tc>
        <w:tc>
          <w:tcPr>
            <w:tcW w:w="1275" w:type="dxa"/>
            <w:gridSpan w:val="2"/>
          </w:tcPr>
          <w:p w:rsidR="001C7BA8" w:rsidRPr="006C0997" w:rsidRDefault="001C7BA8" w:rsidP="004A27A2">
            <w:pPr>
              <w:spacing w:after="0" w:line="240" w:lineRule="auto"/>
              <w:rPr>
                <w:rFonts w:ascii="Times New Roman" w:hAnsi="Times New Roman" w:cs="Times New Roman"/>
                <w:sz w:val="20"/>
                <w:szCs w:val="20"/>
              </w:rPr>
            </w:pPr>
            <w:r w:rsidRPr="006C0997">
              <w:rPr>
                <w:rFonts w:ascii="Times New Roman" w:hAnsi="Times New Roman" w:cs="Times New Roman"/>
                <w:sz w:val="20"/>
                <w:szCs w:val="20"/>
              </w:rPr>
              <w:t>hagyatéki eljárások</w:t>
            </w:r>
          </w:p>
        </w:tc>
        <w:tc>
          <w:tcPr>
            <w:tcW w:w="4110" w:type="dxa"/>
            <w:gridSpan w:val="3"/>
          </w:tcPr>
          <w:p w:rsidR="001C7BA8"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Eljárása során köteles gondoskodni az örökhagyó és a hagyatéki eljárásban érdekeltek személyes adatainak védelméről.</w:t>
            </w:r>
          </w:p>
          <w:p w:rsidR="001C7BA8" w:rsidRPr="00DA77CD" w:rsidRDefault="001C7BA8" w:rsidP="004A27A2">
            <w:pPr>
              <w:spacing w:after="0" w:line="240" w:lineRule="auto"/>
              <w:jc w:val="both"/>
              <w:rPr>
                <w:rFonts w:ascii="Times New Roman" w:hAnsi="Times New Roman" w:cs="Times New Roman"/>
              </w:rPr>
            </w:pPr>
          </w:p>
        </w:tc>
        <w:tc>
          <w:tcPr>
            <w:tcW w:w="1822" w:type="dxa"/>
            <w:gridSpan w:val="2"/>
          </w:tcPr>
          <w:p w:rsidR="001C7BA8"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xml:space="preserve">. </w:t>
            </w:r>
          </w:p>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14. §</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6E00A6"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50</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Ha a hagyatéki eljárás lefolytatásához adat vagy irat szükséges az illetékes hatóságot megkeresi az adatok átadása, okirat bemutatása vagy nyilatkozattétel céljából.</w:t>
            </w:r>
          </w:p>
        </w:tc>
        <w:tc>
          <w:tcPr>
            <w:tcW w:w="1822" w:type="dxa"/>
            <w:gridSpan w:val="2"/>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2010. évi XXXVIII. tv </w:t>
            </w:r>
            <w:r w:rsidRPr="00DA77CD">
              <w:rPr>
                <w:rFonts w:ascii="Times New Roman" w:hAnsi="Times New Roman" w:cs="Times New Roman"/>
              </w:rPr>
              <w:t>16. § (1), 17. § (1)(3)</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51</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bejelentőt nyolc napon belül hiánypótlásra hívja fel. Az eljárást végzéssel megszünteti. Az eljárás megindulását követő nyolc napon belül megkezdi a leltározást</w:t>
            </w:r>
          </w:p>
        </w:tc>
        <w:tc>
          <w:tcPr>
            <w:tcW w:w="1822" w:type="dxa"/>
            <w:gridSpan w:val="2"/>
          </w:tcPr>
          <w:p w:rsidR="001C7BA8" w:rsidRDefault="001C7BA8" w:rsidP="004A27A2">
            <w:pPr>
              <w:spacing w:after="0" w:line="240" w:lineRule="auto"/>
              <w:rPr>
                <w:rFonts w:ascii="Times New Roman" w:hAnsi="Times New Roman" w:cs="Times New Roman"/>
              </w:rPr>
            </w:pPr>
            <w:r>
              <w:rPr>
                <w:rFonts w:ascii="Times New Roman" w:hAnsi="Times New Roman" w:cs="Times New Roman"/>
              </w:rPr>
              <w:t xml:space="preserve">2010. évi XXXVIII. tv </w:t>
            </w:r>
          </w:p>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19. § (3)-(4) </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52</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Végzi a leltározást a 21. § (2) bekezdése kivételével.</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21. § (1)</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53</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Gyámot, gondnokot, illetve eseti gondnokot rendel ki.</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A He. 24. § (2)</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color w:val="00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54</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Ha adat merül fel arra vonatkozóan, hogy az örökhagyó közjegyző, ügyvéd önálló bírósági végrehajtó, igazságügyi szakértő gyám vagy gondnok volt, az illetékes szervet a szükséges intézkedések megtétele végett haladéktalanul értesíti az örökhagyó haláláról.</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28. § (2) bekezdése</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color w:val="00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55</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szakmai szervezet részére a jegyzőkönyvet megküldi.</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28. § (3)</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color w:val="00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56</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szükséges intézkedések megtétele végett haladéktalanul értesíti a halálesetről az örökhagyó gondnokát, illetve gyámját.</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28. § (4)</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color w:val="00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57</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Ha az örökhagyó életbiztosítási vagy halálesetre szóló balesetbiztosítási szerződése birtokába kerül, akkor a biztosítót az örökhagyó haláláról értesíti.</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28. § (5)</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color w:val="00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58</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leltározást a vagyon fekvésének helyén a szemlére vonatkozó szabályok szerint kell elvégezni.</w:t>
            </w:r>
          </w:p>
          <w:p w:rsidR="001C7BA8" w:rsidRDefault="001C7BA8" w:rsidP="004A27A2">
            <w:pPr>
              <w:spacing w:after="0" w:line="240" w:lineRule="auto"/>
              <w:jc w:val="both"/>
              <w:rPr>
                <w:rFonts w:ascii="Times New Roman" w:hAnsi="Times New Roman" w:cs="Times New Roman"/>
              </w:rPr>
            </w:pPr>
          </w:p>
          <w:p w:rsidR="001C7BA8" w:rsidRPr="00DA77CD" w:rsidRDefault="001C7BA8" w:rsidP="004A27A2">
            <w:pPr>
              <w:spacing w:after="0" w:line="240" w:lineRule="auto"/>
              <w:jc w:val="both"/>
              <w:rPr>
                <w:rFonts w:ascii="Times New Roman" w:hAnsi="Times New Roman" w:cs="Times New Roman"/>
              </w:rPr>
            </w:pP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29. § (1) c)</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highlight w:val="yellow"/>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59</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törvényes képviselőt, ügygondnokot és a nevében eljáró eseti gondnokot, törvényes képviselővel vagy meghatalmazottal nem rendelkező személy részére kirendelt ügygondnokot vagy eseti gondnokot meghallgatja.</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30. § (1)-(4)</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60</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Az ügygondnokot bármelyik örökösként érdekelt kérelmére, a leltár megküldéséig végzésben kirendeli, és feladatáról tájékoztatja.</w:t>
            </w:r>
          </w:p>
        </w:tc>
        <w:tc>
          <w:tcPr>
            <w:tcW w:w="1822" w:type="dxa"/>
            <w:gridSpan w:val="2"/>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2010. évi XXXVIII. tv </w:t>
            </w:r>
            <w:r w:rsidRPr="00DA77CD">
              <w:rPr>
                <w:rFonts w:ascii="Times New Roman" w:hAnsi="Times New Roman" w:cs="Times New Roman"/>
              </w:rPr>
              <w:t>32. § (4)</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61</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Az elrendelt biztosítási intézkedést a jegyző maga foganatosítja.</w:t>
            </w:r>
          </w:p>
        </w:tc>
        <w:tc>
          <w:tcPr>
            <w:tcW w:w="1822" w:type="dxa"/>
            <w:gridSpan w:val="2"/>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34. § (1)</w:t>
            </w:r>
          </w:p>
        </w:tc>
        <w:tc>
          <w:tcPr>
            <w:tcW w:w="3072"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a települési önkormányzat </w:t>
            </w:r>
            <w:r w:rsidRPr="00DA77CD">
              <w:rPr>
                <w:rFonts w:ascii="Times New Roman" w:hAnsi="Times New Roman" w:cs="Times New Roman"/>
              </w:rPr>
              <w:t>jegyző</w:t>
            </w:r>
            <w:r>
              <w:rPr>
                <w:rFonts w:ascii="Times New Roman" w:hAnsi="Times New Roman" w:cs="Times New Roman"/>
              </w:rPr>
              <w:t>je</w:t>
            </w:r>
          </w:p>
        </w:tc>
        <w:tc>
          <w:tcPr>
            <w:tcW w:w="3261" w:type="dxa"/>
          </w:tcPr>
          <w:p w:rsidR="001C7BA8" w:rsidRPr="00DA77CD" w:rsidRDefault="001C7BA8" w:rsidP="004A27A2">
            <w:pPr>
              <w:spacing w:after="0" w:line="240" w:lineRule="auto"/>
              <w:rPr>
                <w:rFonts w:ascii="Times New Roman" w:hAnsi="Times New Roman" w:cs="Times New Roman"/>
                <w:color w:val="00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62</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Felhívja a biztosítási intézkedést kérelmezőt, hogy a biztosítási intézkedés foganatosításával várhatóan felmerülő költségeket helyezze közjegyzői letétbe.</w:t>
            </w:r>
          </w:p>
        </w:tc>
        <w:tc>
          <w:tcPr>
            <w:tcW w:w="1822" w:type="dxa"/>
            <w:gridSpan w:val="2"/>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xml:space="preserve"> 36. § (2)</w:t>
            </w:r>
          </w:p>
        </w:tc>
        <w:tc>
          <w:tcPr>
            <w:tcW w:w="3072" w:type="dxa"/>
          </w:tcPr>
          <w:p w:rsidR="001C7BA8" w:rsidRDefault="001C7BA8" w:rsidP="004A27A2">
            <w:r w:rsidRPr="00051596">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63</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Ha a Magyar Állam öröklése valószínűsíthető, a Magyar Állam kérelmére hozzájárulhat a hagyatékhoz tartozó egyes ingóságok értékesítéséhez.</w:t>
            </w:r>
          </w:p>
        </w:tc>
        <w:tc>
          <w:tcPr>
            <w:tcW w:w="1822" w:type="dxa"/>
            <w:gridSpan w:val="2"/>
          </w:tcPr>
          <w:p w:rsidR="001C7BA8" w:rsidRDefault="001C7BA8" w:rsidP="004A27A2">
            <w:pPr>
              <w:spacing w:after="0" w:line="240" w:lineRule="auto"/>
              <w:rPr>
                <w:rFonts w:ascii="Times New Roman" w:hAnsi="Times New Roman" w:cs="Times New Roman"/>
              </w:rPr>
            </w:pPr>
            <w:r>
              <w:rPr>
                <w:rFonts w:ascii="Times New Roman" w:hAnsi="Times New Roman" w:cs="Times New Roman"/>
              </w:rPr>
              <w:t>2010. évi XXXVIII. tv .</w:t>
            </w:r>
          </w:p>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40. § (2)</w:t>
            </w:r>
          </w:p>
        </w:tc>
        <w:tc>
          <w:tcPr>
            <w:tcW w:w="3072" w:type="dxa"/>
          </w:tcPr>
          <w:p w:rsidR="001C7BA8" w:rsidRDefault="001C7BA8" w:rsidP="004A27A2">
            <w:r w:rsidRPr="00051596">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64</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biztosítási intézkedés foganatosításával felmerült költséget végzésében kell megállapítani.</w:t>
            </w:r>
          </w:p>
        </w:tc>
        <w:tc>
          <w:tcPr>
            <w:tcW w:w="1822" w:type="dxa"/>
            <w:gridSpan w:val="2"/>
          </w:tcPr>
          <w:p w:rsidR="001C7BA8"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xml:space="preserve">. </w:t>
            </w:r>
          </w:p>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42. §</w:t>
            </w:r>
          </w:p>
        </w:tc>
        <w:tc>
          <w:tcPr>
            <w:tcW w:w="3072" w:type="dxa"/>
          </w:tcPr>
          <w:p w:rsidR="001C7BA8" w:rsidRDefault="001C7BA8" w:rsidP="004A27A2">
            <w:r w:rsidRPr="00051596">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65</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Az átvett végintézkedést, a hagyatéki ügyben eljáró közjegyző részére haladéktalanul továbbítja.</w:t>
            </w:r>
          </w:p>
        </w:tc>
        <w:tc>
          <w:tcPr>
            <w:tcW w:w="1822" w:type="dxa"/>
            <w:gridSpan w:val="2"/>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46. § (3)</w:t>
            </w:r>
          </w:p>
        </w:tc>
        <w:tc>
          <w:tcPr>
            <w:tcW w:w="3072" w:type="dxa"/>
          </w:tcPr>
          <w:p w:rsidR="001C7BA8" w:rsidRDefault="001C7BA8" w:rsidP="004A27A2">
            <w:r w:rsidRPr="00051596">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66</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Az átvett iratot vagy a nyilatkozatról szóló tanúsítványt haladéktalanul továbbítja a hagyatéki ügyben eljáró közjegyző részére.</w:t>
            </w:r>
          </w:p>
        </w:tc>
        <w:tc>
          <w:tcPr>
            <w:tcW w:w="1822" w:type="dxa"/>
            <w:gridSpan w:val="2"/>
          </w:tcPr>
          <w:p w:rsidR="001C7BA8" w:rsidRDefault="001C7BA8" w:rsidP="004A27A2">
            <w:pPr>
              <w:spacing w:after="0" w:line="240" w:lineRule="auto"/>
              <w:rPr>
                <w:rFonts w:ascii="Times New Roman" w:hAnsi="Times New Roman" w:cs="Times New Roman"/>
              </w:rPr>
            </w:pPr>
            <w:r>
              <w:rPr>
                <w:rFonts w:ascii="Times New Roman" w:hAnsi="Times New Roman" w:cs="Times New Roman"/>
              </w:rPr>
              <w:t xml:space="preserve">2010. évi XXXVIII. tv </w:t>
            </w:r>
          </w:p>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47. § (4)</w:t>
            </w:r>
          </w:p>
        </w:tc>
        <w:tc>
          <w:tcPr>
            <w:tcW w:w="3072" w:type="dxa"/>
          </w:tcPr>
          <w:p w:rsidR="001C7BA8" w:rsidRDefault="001C7BA8" w:rsidP="004A27A2">
            <w:r w:rsidRPr="00051596">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67</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Értesíti a végrendeleti végrehajtót és a végrendelet rá vonatkozó tartalmát közli.</w:t>
            </w:r>
          </w:p>
        </w:tc>
        <w:tc>
          <w:tcPr>
            <w:tcW w:w="1822" w:type="dxa"/>
            <w:gridSpan w:val="2"/>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2010. évi XXXVIII. tv </w:t>
            </w:r>
            <w:r w:rsidRPr="00DA77CD">
              <w:rPr>
                <w:rFonts w:ascii="Times New Roman" w:hAnsi="Times New Roman" w:cs="Times New Roman"/>
              </w:rPr>
              <w:t>98. § (1)</w:t>
            </w:r>
          </w:p>
        </w:tc>
        <w:tc>
          <w:tcPr>
            <w:tcW w:w="3072" w:type="dxa"/>
          </w:tcPr>
          <w:p w:rsidR="001C7BA8" w:rsidRDefault="001C7BA8" w:rsidP="004A27A2">
            <w:r w:rsidRPr="00051596">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68</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Értesíti a végrendeleti végrehajtót jogairól és kötelezettségeiről, valamint felhívja őt, hogy nyilatkozzon megbízatása elfogadásáról.</w:t>
            </w:r>
          </w:p>
        </w:tc>
        <w:tc>
          <w:tcPr>
            <w:tcW w:w="1822" w:type="dxa"/>
            <w:gridSpan w:val="2"/>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98. § (2)</w:t>
            </w:r>
          </w:p>
        </w:tc>
        <w:tc>
          <w:tcPr>
            <w:tcW w:w="3072" w:type="dxa"/>
          </w:tcPr>
          <w:p w:rsidR="001C7BA8" w:rsidRDefault="001C7BA8" w:rsidP="004A27A2">
            <w:r w:rsidRPr="00051596">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69</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végrendeleti végrehajtó megbízatásának létrejöttét vagy létre nem jöttét végzéssel állapítja meg.</w:t>
            </w:r>
          </w:p>
        </w:tc>
        <w:tc>
          <w:tcPr>
            <w:tcW w:w="1822" w:type="dxa"/>
            <w:gridSpan w:val="2"/>
          </w:tcPr>
          <w:p w:rsidR="001C7BA8"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xml:space="preserve">. </w:t>
            </w:r>
          </w:p>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98. § (4)</w:t>
            </w:r>
          </w:p>
        </w:tc>
        <w:tc>
          <w:tcPr>
            <w:tcW w:w="3072" w:type="dxa"/>
          </w:tcPr>
          <w:p w:rsidR="001C7BA8" w:rsidRDefault="001C7BA8" w:rsidP="004A27A2">
            <w:r w:rsidRPr="00FF43F1">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70</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Amennyiben a végrendeleti végrehajtó megbízatása a hagyatéki eljárás során megszűnik, a megbízatás megszűnését végzéssel megállapítja.</w:t>
            </w:r>
          </w:p>
        </w:tc>
        <w:tc>
          <w:tcPr>
            <w:tcW w:w="1822" w:type="dxa"/>
            <w:gridSpan w:val="2"/>
          </w:tcPr>
          <w:p w:rsidR="001C7BA8"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xml:space="preserve"> </w:t>
            </w:r>
          </w:p>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101. § (5)</w:t>
            </w:r>
          </w:p>
        </w:tc>
        <w:tc>
          <w:tcPr>
            <w:tcW w:w="3072" w:type="dxa"/>
          </w:tcPr>
          <w:p w:rsidR="001C7BA8" w:rsidRDefault="001C7BA8" w:rsidP="004A27A2">
            <w:r w:rsidRPr="00FF43F1">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71</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Ha az örökhagyó az esetleges külföldi állampolgársága mellett halálakor magyar állampolgársággal is rendelkezett, megkeresi az állampolgársági ügyekben eljáró hatóságot.</w:t>
            </w:r>
          </w:p>
        </w:tc>
        <w:tc>
          <w:tcPr>
            <w:tcW w:w="1822" w:type="dxa"/>
            <w:gridSpan w:val="2"/>
          </w:tcPr>
          <w:p w:rsidR="001C7BA8"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xml:space="preserve"> </w:t>
            </w:r>
          </w:p>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104. § (2)</w:t>
            </w:r>
          </w:p>
        </w:tc>
        <w:tc>
          <w:tcPr>
            <w:tcW w:w="3072" w:type="dxa"/>
          </w:tcPr>
          <w:p w:rsidR="001C7BA8" w:rsidRDefault="001C7BA8" w:rsidP="004A27A2">
            <w:r w:rsidRPr="00FF43F1">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72.</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Ha az örökhagyó kizárólag külföldi állampolgár volt, a hagyatéki eljárás lefolytatásának tényéről az állampolgárság szerinti állam külképviseletét közvetlenül értesíti.</w:t>
            </w:r>
          </w:p>
        </w:tc>
        <w:tc>
          <w:tcPr>
            <w:tcW w:w="1822" w:type="dxa"/>
            <w:gridSpan w:val="2"/>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104. § (3)</w:t>
            </w:r>
          </w:p>
        </w:tc>
        <w:tc>
          <w:tcPr>
            <w:tcW w:w="3072" w:type="dxa"/>
          </w:tcPr>
          <w:p w:rsidR="001C7BA8" w:rsidRDefault="001C7BA8" w:rsidP="004A27A2">
            <w:r w:rsidRPr="00FF43F1">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73.</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végzést a fellebbezésben foglaltaknak megfelelően megváltoztathatja, köteles azt haladéktalanul megküldeni a közjegyzőnek, aki felterjeszti a bírósághoz.</w:t>
            </w:r>
          </w:p>
        </w:tc>
        <w:tc>
          <w:tcPr>
            <w:tcW w:w="1822" w:type="dxa"/>
            <w:gridSpan w:val="2"/>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115. § (1) b)</w:t>
            </w:r>
          </w:p>
        </w:tc>
        <w:tc>
          <w:tcPr>
            <w:tcW w:w="3072" w:type="dxa"/>
          </w:tcPr>
          <w:p w:rsidR="001C7BA8" w:rsidRDefault="001C7BA8" w:rsidP="004A27A2">
            <w:r w:rsidRPr="00FF43F1">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74.</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hagyatéki eljárás lefolytatása céljából az örökhagyó személyes adatait kezelheti.</w:t>
            </w:r>
          </w:p>
        </w:tc>
        <w:tc>
          <w:tcPr>
            <w:tcW w:w="1822" w:type="dxa"/>
            <w:gridSpan w:val="2"/>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116. § (1)</w:t>
            </w:r>
          </w:p>
        </w:tc>
        <w:tc>
          <w:tcPr>
            <w:tcW w:w="3072" w:type="dxa"/>
          </w:tcPr>
          <w:p w:rsidR="001C7BA8" w:rsidRDefault="001C7BA8" w:rsidP="004A27A2">
            <w:r w:rsidRPr="00FF43F1">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75.</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hagyatéki eljárás lefolytatása céljából a természetes személy személyes adatait kezelheti.</w:t>
            </w:r>
          </w:p>
        </w:tc>
        <w:tc>
          <w:tcPr>
            <w:tcW w:w="1822" w:type="dxa"/>
            <w:gridSpan w:val="2"/>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116. § (2)</w:t>
            </w:r>
          </w:p>
        </w:tc>
        <w:tc>
          <w:tcPr>
            <w:tcW w:w="3072" w:type="dxa"/>
          </w:tcPr>
          <w:p w:rsidR="001C7BA8" w:rsidRDefault="001C7BA8" w:rsidP="004A27A2">
            <w:r w:rsidRPr="00FF43F1">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76.</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hagyatéki eljárás lefolytatása céljából a hagyatéki eljárásban érdekelt jogalany képviselőjének adatait kezelheti.</w:t>
            </w:r>
          </w:p>
        </w:tc>
        <w:tc>
          <w:tcPr>
            <w:tcW w:w="1822" w:type="dxa"/>
            <w:gridSpan w:val="2"/>
          </w:tcPr>
          <w:p w:rsidR="001C7BA8"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xml:space="preserve"> </w:t>
            </w:r>
          </w:p>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116. § (3)</w:t>
            </w:r>
          </w:p>
        </w:tc>
        <w:tc>
          <w:tcPr>
            <w:tcW w:w="3072" w:type="dxa"/>
          </w:tcPr>
          <w:p w:rsidR="001C7BA8" w:rsidRPr="001F4C2F" w:rsidRDefault="001C7BA8" w:rsidP="004A27A2">
            <w:pPr>
              <w:rPr>
                <w:rFonts w:ascii="Times New Roman" w:hAnsi="Times New Roman" w:cs="Times New Roman"/>
                <w:sz w:val="20"/>
                <w:szCs w:val="20"/>
              </w:rPr>
            </w:pPr>
            <w:r w:rsidRPr="001F4C2F">
              <w:rPr>
                <w:rFonts w:ascii="Times New Roman" w:hAnsi="Times New Roman" w:cs="Times New Roman"/>
                <w:sz w:val="20"/>
                <w:szCs w:val="20"/>
              </w:rPr>
              <w:t>a települési önkormányzat jegy</w:t>
            </w:r>
            <w:r>
              <w:rPr>
                <w:rFonts w:ascii="Times New Roman" w:hAnsi="Times New Roman" w:cs="Times New Roman"/>
                <w:sz w:val="20"/>
                <w:szCs w:val="20"/>
              </w:rPr>
              <w:t>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77.</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jegyző a hagyatéki eljárás lefolytatása céljából a hagyatéki eljárásban közreműködő személyes adatait kezelheti.</w:t>
            </w:r>
          </w:p>
        </w:tc>
        <w:tc>
          <w:tcPr>
            <w:tcW w:w="1822" w:type="dxa"/>
            <w:gridSpan w:val="2"/>
          </w:tcPr>
          <w:p w:rsidR="001C7BA8"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xml:space="preserve"> </w:t>
            </w:r>
          </w:p>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117. § (1)</w:t>
            </w:r>
          </w:p>
        </w:tc>
        <w:tc>
          <w:tcPr>
            <w:tcW w:w="3072" w:type="dxa"/>
          </w:tcPr>
          <w:p w:rsidR="001C7BA8" w:rsidRDefault="001C7BA8" w:rsidP="004A27A2">
            <w:r w:rsidRPr="00FF43F1">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78.</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hagyatéki eljárás lefolytatása céljából az örökhagyó írásban tett végintézkedését őrzőjének vagy szóbeli végrendeletéről tudomással bíró személynek személyes adatait kezelheti.</w:t>
            </w:r>
          </w:p>
        </w:tc>
        <w:tc>
          <w:tcPr>
            <w:tcW w:w="1822" w:type="dxa"/>
            <w:gridSpan w:val="2"/>
          </w:tcPr>
          <w:p w:rsidR="001C7BA8"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xml:space="preserve"> </w:t>
            </w:r>
          </w:p>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117. § (2)</w:t>
            </w:r>
          </w:p>
        </w:tc>
        <w:tc>
          <w:tcPr>
            <w:tcW w:w="3072" w:type="dxa"/>
          </w:tcPr>
          <w:p w:rsidR="001C7BA8" w:rsidRDefault="001C7BA8" w:rsidP="004A27A2">
            <w:r w:rsidRPr="00FF43F1">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79.</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Adatot igényelhet a személyi adat- és lakcímnyilvántartásból, valamint az anyakönyvvezetőtől.</w:t>
            </w:r>
          </w:p>
          <w:p w:rsidR="001C7BA8" w:rsidRPr="00DA77CD" w:rsidRDefault="001C7BA8" w:rsidP="004A27A2">
            <w:pPr>
              <w:spacing w:after="0" w:line="240" w:lineRule="auto"/>
              <w:jc w:val="both"/>
              <w:rPr>
                <w:rFonts w:ascii="Times New Roman" w:hAnsi="Times New Roman" w:cs="Times New Roman"/>
              </w:rPr>
            </w:pPr>
          </w:p>
        </w:tc>
        <w:tc>
          <w:tcPr>
            <w:tcW w:w="1822" w:type="dxa"/>
            <w:gridSpan w:val="2"/>
          </w:tcPr>
          <w:p w:rsidR="001C7BA8"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xml:space="preserve"> </w:t>
            </w:r>
          </w:p>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118. § (1)</w:t>
            </w:r>
          </w:p>
        </w:tc>
        <w:tc>
          <w:tcPr>
            <w:tcW w:w="3072" w:type="dxa"/>
          </w:tcPr>
          <w:p w:rsidR="001C7BA8" w:rsidRDefault="001C7BA8" w:rsidP="004A27A2">
            <w:r w:rsidRPr="00FF43F1">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80.</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Adatot a gondnokoltak nyilvántartásából, hogy abban az örökhagyó szerepel-e és ki a gondnoka (név, cím, egyéb elérhetőség).</w:t>
            </w:r>
          </w:p>
        </w:tc>
        <w:tc>
          <w:tcPr>
            <w:tcW w:w="1822" w:type="dxa"/>
            <w:gridSpan w:val="2"/>
          </w:tcPr>
          <w:p w:rsidR="001C7BA8"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xml:space="preserve"> </w:t>
            </w:r>
          </w:p>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118. § (2)</w:t>
            </w:r>
          </w:p>
        </w:tc>
        <w:tc>
          <w:tcPr>
            <w:tcW w:w="3072" w:type="dxa"/>
          </w:tcPr>
          <w:p w:rsidR="001C7BA8" w:rsidRDefault="001C7BA8" w:rsidP="004A27A2">
            <w:r w:rsidRPr="00FF43F1">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81</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Adatot igényelhet az ingatlan-nyilvántartásból, az egyedi azonosító jellel ellátott vagyontárgyak nyilvántartásából és a zálogjogi nyilvántartásból.</w:t>
            </w:r>
          </w:p>
        </w:tc>
        <w:tc>
          <w:tcPr>
            <w:tcW w:w="1822" w:type="dxa"/>
            <w:gridSpan w:val="2"/>
          </w:tcPr>
          <w:p w:rsidR="001C7BA8"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xml:space="preserve"> </w:t>
            </w:r>
          </w:p>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118. § (3)</w:t>
            </w:r>
          </w:p>
        </w:tc>
        <w:tc>
          <w:tcPr>
            <w:tcW w:w="3072" w:type="dxa"/>
          </w:tcPr>
          <w:p w:rsidR="001C7BA8" w:rsidRDefault="001C7BA8" w:rsidP="004A27A2">
            <w:r w:rsidRPr="00FF43F1">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82</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Adatot igényelhet a személyi adat- és lakcímnyilvántartásból, valamint a anyakönyvet vezető anyakönyvvezetőtől.</w:t>
            </w:r>
          </w:p>
        </w:tc>
        <w:tc>
          <w:tcPr>
            <w:tcW w:w="1822" w:type="dxa"/>
            <w:gridSpan w:val="2"/>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118. § (4)</w:t>
            </w:r>
          </w:p>
        </w:tc>
        <w:tc>
          <w:tcPr>
            <w:tcW w:w="3072" w:type="dxa"/>
          </w:tcPr>
          <w:p w:rsidR="001C7BA8" w:rsidRDefault="001C7BA8" w:rsidP="004A27A2">
            <w:r w:rsidRPr="00FF43F1">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83</w:t>
            </w:r>
            <w:r w:rsidRPr="00DA77CD">
              <w:rPr>
                <w:rFonts w:ascii="Times New Roman" w:hAnsi="Times New Roman" w:cs="Times New Roman"/>
              </w:rPr>
              <w:t>.</w:t>
            </w:r>
          </w:p>
        </w:tc>
        <w:tc>
          <w:tcPr>
            <w:tcW w:w="1275" w:type="dxa"/>
            <w:gridSpan w:val="2"/>
          </w:tcPr>
          <w:p w:rsidR="001C7BA8" w:rsidRPr="00B376FF" w:rsidRDefault="001C7BA8" w:rsidP="004A27A2">
            <w:pPr>
              <w:spacing w:after="0" w:line="240" w:lineRule="auto"/>
              <w:rPr>
                <w:rFonts w:ascii="Times New Roman" w:hAnsi="Times New Roman" w:cs="Times New Roman"/>
                <w:sz w:val="20"/>
                <w:szCs w:val="20"/>
              </w:rPr>
            </w:pPr>
            <w:r w:rsidRPr="00B376FF">
              <w:rPr>
                <w:rFonts w:ascii="Times New Roman" w:hAnsi="Times New Roman" w:cs="Times New Roman"/>
                <w:sz w:val="20"/>
                <w:szCs w:val="20"/>
              </w:rPr>
              <w:t>hagyatéki eljárások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pénzforgalmi szolgáltatóktól igényelheti az örökhagyó náluk kezelt vagyonára vonatkozó adatokat.</w:t>
            </w:r>
          </w:p>
        </w:tc>
        <w:tc>
          <w:tcPr>
            <w:tcW w:w="1822" w:type="dxa"/>
            <w:gridSpan w:val="2"/>
          </w:tcPr>
          <w:p w:rsidR="001C7BA8" w:rsidRDefault="001C7BA8" w:rsidP="004A27A2">
            <w:pPr>
              <w:autoSpaceDE w:val="0"/>
              <w:autoSpaceDN w:val="0"/>
              <w:spacing w:after="0" w:line="240" w:lineRule="auto"/>
              <w:rPr>
                <w:rFonts w:ascii="Times New Roman" w:hAnsi="Times New Roman" w:cs="Times New Roman"/>
              </w:rPr>
            </w:pPr>
            <w:r>
              <w:rPr>
                <w:rFonts w:ascii="Times New Roman" w:hAnsi="Times New Roman" w:cs="Times New Roman"/>
              </w:rPr>
              <w:t>2010. évi XXXVIII. tv</w:t>
            </w:r>
            <w:r w:rsidRPr="00DA77CD">
              <w:rPr>
                <w:rFonts w:ascii="Times New Roman" w:hAnsi="Times New Roman" w:cs="Times New Roman"/>
              </w:rPr>
              <w:t xml:space="preserve"> </w:t>
            </w:r>
          </w:p>
          <w:p w:rsidR="001C7BA8" w:rsidRPr="00DA77CD" w:rsidRDefault="001C7BA8" w:rsidP="004A27A2">
            <w:pPr>
              <w:autoSpaceDE w:val="0"/>
              <w:autoSpaceDN w:val="0"/>
              <w:spacing w:after="0" w:line="240" w:lineRule="auto"/>
              <w:rPr>
                <w:rFonts w:ascii="Times New Roman" w:hAnsi="Times New Roman" w:cs="Times New Roman"/>
              </w:rPr>
            </w:pPr>
            <w:r w:rsidRPr="00DA77CD">
              <w:rPr>
                <w:rFonts w:ascii="Times New Roman" w:hAnsi="Times New Roman" w:cs="Times New Roman"/>
              </w:rPr>
              <w:t>118. § (5)</w:t>
            </w:r>
          </w:p>
        </w:tc>
        <w:tc>
          <w:tcPr>
            <w:tcW w:w="3072" w:type="dxa"/>
          </w:tcPr>
          <w:p w:rsidR="001C7BA8" w:rsidRDefault="001C7BA8" w:rsidP="004A27A2">
            <w:r w:rsidRPr="00FF43F1">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14248" w:type="dxa"/>
            <w:gridSpan w:val="10"/>
          </w:tcPr>
          <w:p w:rsidR="001C7BA8" w:rsidRPr="00847D08" w:rsidRDefault="001C7BA8" w:rsidP="00BC1426">
            <w:pPr>
              <w:pStyle w:val="ListParagraph"/>
              <w:numPr>
                <w:ilvl w:val="0"/>
                <w:numId w:val="22"/>
              </w:numPr>
              <w:jc w:val="both"/>
              <w:rPr>
                <w:rFonts w:ascii="Times New Roman" w:hAnsi="Times New Roman" w:cs="Times New Roman"/>
                <w:b/>
                <w:bCs/>
                <w:color w:val="000000"/>
              </w:rPr>
            </w:pPr>
            <w:r w:rsidRPr="00847D08">
              <w:rPr>
                <w:rFonts w:ascii="Times New Roman" w:hAnsi="Times New Roman" w:cs="Times New Roman"/>
                <w:b/>
                <w:bCs/>
                <w:color w:val="000000"/>
              </w:rPr>
              <w:t>A jegyző közérdekű kérelmekkel, panaszokkal és bejelentésekkel kapcsolatos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84</w:t>
            </w:r>
            <w:r w:rsidRPr="00DA77CD">
              <w:rPr>
                <w:rFonts w:ascii="Times New Roman" w:hAnsi="Times New Roman" w:cs="Times New Roman"/>
              </w:rPr>
              <w:t>.</w:t>
            </w:r>
          </w:p>
        </w:tc>
        <w:tc>
          <w:tcPr>
            <w:tcW w:w="1275" w:type="dxa"/>
            <w:gridSpan w:val="2"/>
          </w:tcPr>
          <w:p w:rsidR="001C7BA8" w:rsidRPr="00C43366" w:rsidRDefault="001C7BA8" w:rsidP="004A27A2">
            <w:pPr>
              <w:spacing w:after="0" w:line="240" w:lineRule="auto"/>
              <w:rPr>
                <w:rFonts w:ascii="Times New Roman" w:hAnsi="Times New Roman" w:cs="Times New Roman"/>
                <w:sz w:val="20"/>
                <w:szCs w:val="20"/>
              </w:rPr>
            </w:pPr>
            <w:r w:rsidRPr="00C43366">
              <w:rPr>
                <w:rFonts w:ascii="Times New Roman" w:hAnsi="Times New Roman" w:cs="Times New Roman"/>
                <w:sz w:val="20"/>
                <w:szCs w:val="20"/>
              </w:rPr>
              <w:t>Közérdekű adatkezelés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Kezeli a panaszokat és a közérdekű bejelentéseket.</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2004. évi XXIX. tv. 141. § (1)</w:t>
            </w:r>
          </w:p>
        </w:tc>
        <w:tc>
          <w:tcPr>
            <w:tcW w:w="3072" w:type="dxa"/>
          </w:tcPr>
          <w:p w:rsidR="001C7BA8" w:rsidRDefault="001C7BA8" w:rsidP="004A27A2">
            <w:r w:rsidRPr="00A0668E">
              <w:rPr>
                <w:rFonts w:ascii="Times New Roman" w:hAnsi="Times New Roman" w:cs="Times New Roman"/>
              </w:rPr>
              <w:t>a települési önkormányzat jegyzője</w:t>
            </w:r>
          </w:p>
        </w:tc>
        <w:tc>
          <w:tcPr>
            <w:tcW w:w="3261" w:type="dxa"/>
          </w:tcPr>
          <w:p w:rsidR="001C7BA8" w:rsidRPr="00EC7AEA"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85</w:t>
            </w:r>
            <w:r w:rsidRPr="00DA77CD">
              <w:rPr>
                <w:rFonts w:ascii="Times New Roman" w:hAnsi="Times New Roman" w:cs="Times New Roman"/>
              </w:rPr>
              <w:t>.</w:t>
            </w:r>
          </w:p>
        </w:tc>
        <w:tc>
          <w:tcPr>
            <w:tcW w:w="1275" w:type="dxa"/>
            <w:gridSpan w:val="2"/>
          </w:tcPr>
          <w:p w:rsidR="001C7BA8" w:rsidRPr="00C43366" w:rsidRDefault="001C7BA8" w:rsidP="004A27A2">
            <w:pPr>
              <w:spacing w:after="0" w:line="240" w:lineRule="auto"/>
              <w:rPr>
                <w:rFonts w:ascii="Times New Roman" w:hAnsi="Times New Roman" w:cs="Times New Roman"/>
                <w:sz w:val="20"/>
                <w:szCs w:val="20"/>
              </w:rPr>
            </w:pPr>
            <w:r w:rsidRPr="00C43366">
              <w:rPr>
                <w:rFonts w:ascii="Times New Roman" w:hAnsi="Times New Roman" w:cs="Times New Roman"/>
                <w:sz w:val="20"/>
                <w:szCs w:val="20"/>
              </w:rPr>
              <w:t>Közérdekű adatkezelés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Köteles írásba foglalni az eljárásra jogosult szerv a szóbeli bejelentést.</w:t>
            </w:r>
          </w:p>
        </w:tc>
        <w:tc>
          <w:tcPr>
            <w:tcW w:w="1822" w:type="dxa"/>
            <w:gridSpan w:val="2"/>
          </w:tcPr>
          <w:p w:rsidR="001C7BA8" w:rsidRDefault="001C7BA8" w:rsidP="004A27A2">
            <w:pPr>
              <w:spacing w:after="0" w:line="240" w:lineRule="auto"/>
              <w:rPr>
                <w:rFonts w:ascii="Times New Roman" w:hAnsi="Times New Roman" w:cs="Times New Roman"/>
              </w:rPr>
            </w:pPr>
            <w:r w:rsidRPr="00DA77CD">
              <w:rPr>
                <w:rFonts w:ascii="Times New Roman" w:hAnsi="Times New Roman" w:cs="Times New Roman"/>
              </w:rPr>
              <w:t>2004. évi XXIX. tv. 141. § (4)</w:t>
            </w:r>
          </w:p>
          <w:p w:rsidR="001C7BA8" w:rsidRDefault="001C7BA8" w:rsidP="004A27A2">
            <w:pPr>
              <w:spacing w:after="0" w:line="240" w:lineRule="auto"/>
              <w:rPr>
                <w:rFonts w:ascii="Times New Roman" w:hAnsi="Times New Roman" w:cs="Times New Roman"/>
              </w:rPr>
            </w:pPr>
          </w:p>
          <w:p w:rsidR="001C7BA8" w:rsidRPr="00DA77CD" w:rsidRDefault="001C7BA8" w:rsidP="004A27A2">
            <w:pPr>
              <w:spacing w:after="0" w:line="240" w:lineRule="auto"/>
              <w:rPr>
                <w:rFonts w:ascii="Times New Roman" w:hAnsi="Times New Roman" w:cs="Times New Roman"/>
              </w:rPr>
            </w:pPr>
          </w:p>
        </w:tc>
        <w:tc>
          <w:tcPr>
            <w:tcW w:w="3072" w:type="dxa"/>
          </w:tcPr>
          <w:p w:rsidR="001C7BA8" w:rsidRDefault="001C7BA8" w:rsidP="004A27A2">
            <w:r w:rsidRPr="00A0668E">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86</w:t>
            </w:r>
            <w:r w:rsidRPr="00DA77CD">
              <w:rPr>
                <w:rFonts w:ascii="Times New Roman" w:hAnsi="Times New Roman" w:cs="Times New Roman"/>
              </w:rPr>
              <w:t>.</w:t>
            </w:r>
          </w:p>
        </w:tc>
        <w:tc>
          <w:tcPr>
            <w:tcW w:w="1275" w:type="dxa"/>
            <w:gridSpan w:val="2"/>
          </w:tcPr>
          <w:p w:rsidR="001C7BA8" w:rsidRPr="00C43366" w:rsidRDefault="001C7BA8" w:rsidP="004A27A2">
            <w:pPr>
              <w:spacing w:after="0" w:line="240" w:lineRule="auto"/>
              <w:rPr>
                <w:rFonts w:ascii="Times New Roman" w:hAnsi="Times New Roman" w:cs="Times New Roman"/>
                <w:sz w:val="20"/>
                <w:szCs w:val="20"/>
              </w:rPr>
            </w:pPr>
            <w:r w:rsidRPr="00C43366">
              <w:rPr>
                <w:rFonts w:ascii="Times New Roman" w:hAnsi="Times New Roman" w:cs="Times New Roman"/>
                <w:sz w:val="20"/>
                <w:szCs w:val="20"/>
              </w:rPr>
              <w:t>Közérdekű adatkezelés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Panasz, közérdekű bejelentés áttétele az eljárásra jogosult szervhez.</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2004. évi XXIX. tv. 141. § (5)</w:t>
            </w:r>
          </w:p>
        </w:tc>
        <w:tc>
          <w:tcPr>
            <w:tcW w:w="3072" w:type="dxa"/>
          </w:tcPr>
          <w:p w:rsidR="001C7BA8" w:rsidRDefault="001C7BA8" w:rsidP="004A27A2">
            <w:r w:rsidRPr="00A0668E">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87</w:t>
            </w:r>
            <w:r w:rsidRPr="00DA77CD">
              <w:rPr>
                <w:rFonts w:ascii="Times New Roman" w:hAnsi="Times New Roman" w:cs="Times New Roman"/>
              </w:rPr>
              <w:t>.</w:t>
            </w:r>
          </w:p>
        </w:tc>
        <w:tc>
          <w:tcPr>
            <w:tcW w:w="1275" w:type="dxa"/>
            <w:gridSpan w:val="2"/>
          </w:tcPr>
          <w:p w:rsidR="001C7BA8" w:rsidRPr="005C3059" w:rsidRDefault="001C7BA8" w:rsidP="004A27A2">
            <w:pPr>
              <w:spacing w:after="0" w:line="240" w:lineRule="auto"/>
              <w:rPr>
                <w:rFonts w:ascii="Times New Roman" w:hAnsi="Times New Roman" w:cs="Times New Roman"/>
                <w:sz w:val="20"/>
                <w:szCs w:val="20"/>
              </w:rPr>
            </w:pPr>
            <w:r w:rsidRPr="005C3059">
              <w:rPr>
                <w:rFonts w:ascii="Times New Roman" w:hAnsi="Times New Roman" w:cs="Times New Roman"/>
                <w:sz w:val="20"/>
                <w:szCs w:val="20"/>
              </w:rPr>
              <w:t>Közérdekű adatkezelés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panasz és a közérdekű bejelentés elbírálásával kapcsolatos feladatok ellátása.</w:t>
            </w:r>
          </w:p>
        </w:tc>
        <w:tc>
          <w:tcPr>
            <w:tcW w:w="1822" w:type="dxa"/>
            <w:gridSpan w:val="2"/>
          </w:tcPr>
          <w:p w:rsidR="001C7BA8" w:rsidRPr="00C43366"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2004. évi XXIX. tv. 142. § (1)-(7),</w:t>
            </w:r>
            <w:r w:rsidRPr="00DA77CD">
              <w:rPr>
                <w:rFonts w:ascii="Times New Roman" w:hAnsi="Times New Roman" w:cs="Times New Roman"/>
              </w:rPr>
              <w:t xml:space="preserve"> 143. § (1)-(4)</w:t>
            </w:r>
          </w:p>
        </w:tc>
        <w:tc>
          <w:tcPr>
            <w:tcW w:w="3072" w:type="dxa"/>
          </w:tcPr>
          <w:p w:rsidR="001C7BA8" w:rsidRDefault="001C7BA8" w:rsidP="004A27A2">
            <w:r w:rsidRPr="00A0668E">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14248" w:type="dxa"/>
            <w:gridSpan w:val="10"/>
          </w:tcPr>
          <w:p w:rsidR="001C7BA8" w:rsidRPr="00847D08" w:rsidRDefault="001C7BA8" w:rsidP="00BC1426">
            <w:pPr>
              <w:pStyle w:val="ListParagraph"/>
              <w:numPr>
                <w:ilvl w:val="0"/>
                <w:numId w:val="22"/>
              </w:numPr>
              <w:rPr>
                <w:rFonts w:ascii="Times New Roman" w:hAnsi="Times New Roman" w:cs="Times New Roman"/>
              </w:rPr>
            </w:pPr>
            <w:r w:rsidRPr="004E53B7">
              <w:rPr>
                <w:rFonts w:ascii="Times New Roman" w:hAnsi="Times New Roman" w:cs="Times New Roman"/>
                <w:b/>
                <w:sz w:val="22"/>
                <w:szCs w:val="22"/>
              </w:rPr>
              <w:t>A jegyző jogalkotással kapcsolatos feladat-és hatáskörei</w:t>
            </w:r>
            <w:r>
              <w:rPr>
                <w:rFonts w:ascii="Times New Roman" w:hAnsi="Times New Roman" w:cs="Times New Roman"/>
              </w:rPr>
              <w:t>:</w:t>
            </w:r>
          </w:p>
        </w:tc>
      </w:tr>
      <w:tr w:rsidR="001C7BA8" w:rsidRPr="00DA77CD" w:rsidTr="004A27A2">
        <w:tc>
          <w:tcPr>
            <w:tcW w:w="708" w:type="dxa"/>
          </w:tcPr>
          <w:p w:rsidR="001C7BA8" w:rsidRDefault="001C7BA8" w:rsidP="004A27A2">
            <w:pPr>
              <w:spacing w:after="0" w:line="240" w:lineRule="auto"/>
              <w:rPr>
                <w:rFonts w:ascii="Times New Roman" w:hAnsi="Times New Roman" w:cs="Times New Roman"/>
              </w:rPr>
            </w:pPr>
            <w:r>
              <w:rPr>
                <w:rFonts w:ascii="Times New Roman" w:hAnsi="Times New Roman" w:cs="Times New Roman"/>
              </w:rPr>
              <w:t>88.</w:t>
            </w:r>
          </w:p>
        </w:tc>
        <w:tc>
          <w:tcPr>
            <w:tcW w:w="1275" w:type="dxa"/>
            <w:gridSpan w:val="2"/>
          </w:tcPr>
          <w:p w:rsidR="001C7BA8" w:rsidRPr="005C3059" w:rsidRDefault="001C7BA8" w:rsidP="004A27A2">
            <w:pPr>
              <w:spacing w:after="0" w:line="240" w:lineRule="auto"/>
              <w:rPr>
                <w:rFonts w:ascii="Times New Roman" w:hAnsi="Times New Roman" w:cs="Times New Roman"/>
                <w:sz w:val="20"/>
                <w:szCs w:val="20"/>
              </w:rPr>
            </w:pPr>
            <w:r>
              <w:rPr>
                <w:rFonts w:ascii="Times New Roman" w:hAnsi="Times New Roman" w:cs="Times New Roman"/>
                <w:sz w:val="20"/>
                <w:szCs w:val="20"/>
              </w:rPr>
              <w:t>jogalkotás</w:t>
            </w:r>
          </w:p>
        </w:tc>
        <w:tc>
          <w:tcPr>
            <w:tcW w:w="4110" w:type="dxa"/>
            <w:gridSpan w:val="3"/>
          </w:tcPr>
          <w:p w:rsidR="001C7BA8" w:rsidRPr="00DA77CD" w:rsidRDefault="001C7BA8" w:rsidP="004A27A2">
            <w:pPr>
              <w:autoSpaceDE w:val="0"/>
              <w:autoSpaceDN w:val="0"/>
              <w:adjustRightInd w:val="0"/>
              <w:spacing w:after="0" w:line="240" w:lineRule="auto"/>
              <w:jc w:val="both"/>
              <w:rPr>
                <w:rFonts w:ascii="Times New Roman" w:hAnsi="Times New Roman" w:cs="Times New Roman"/>
                <w:lang w:eastAsia="hu-HU"/>
              </w:rPr>
            </w:pPr>
            <w:r w:rsidRPr="0048559F">
              <w:rPr>
                <w:rFonts w:ascii="Times New Roman" w:hAnsi="Times New Roman" w:cs="Times New Roman"/>
                <w:lang w:eastAsia="hu-HU"/>
              </w:rPr>
              <w:t>Aláírja a helyi önkormányzat képviselő-testülete által megalkotott rendeletet és gondoskodik az önkormányzati rendeletnek a képviselő-testület hivatalos lapjában vagy a helyben szokásos - a szervezeti és működési szabályzatban meghatározott - módon történő kihírdetéséről. A saját honlappal rendelkező önkormányzat rendeletét a honlapján is közzéteszi. Az önkormányzati rendeletet a kihirdetését követően haladéktalanul megküldi a kormányhivatalnak.</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2011. évi CLXXXIX. tv. 51.§</w:t>
            </w:r>
          </w:p>
        </w:tc>
        <w:tc>
          <w:tcPr>
            <w:tcW w:w="3072" w:type="dxa"/>
          </w:tcPr>
          <w:p w:rsidR="001C7BA8" w:rsidRDefault="001C7BA8" w:rsidP="004A27A2">
            <w:r w:rsidRPr="00E97D85">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Default="001C7BA8" w:rsidP="004A27A2">
            <w:pPr>
              <w:spacing w:after="0" w:line="240" w:lineRule="auto"/>
              <w:rPr>
                <w:rFonts w:ascii="Times New Roman" w:hAnsi="Times New Roman" w:cs="Times New Roman"/>
              </w:rPr>
            </w:pPr>
            <w:r>
              <w:rPr>
                <w:rFonts w:ascii="Times New Roman" w:hAnsi="Times New Roman" w:cs="Times New Roman"/>
              </w:rPr>
              <w:t>89.</w:t>
            </w:r>
          </w:p>
        </w:tc>
        <w:tc>
          <w:tcPr>
            <w:tcW w:w="1275" w:type="dxa"/>
            <w:gridSpan w:val="2"/>
          </w:tcPr>
          <w:p w:rsidR="001C7BA8" w:rsidRDefault="001C7BA8" w:rsidP="004A27A2">
            <w:pPr>
              <w:spacing w:after="0" w:line="240" w:lineRule="auto"/>
              <w:rPr>
                <w:rFonts w:ascii="Times New Roman" w:hAnsi="Times New Roman" w:cs="Times New Roman"/>
                <w:sz w:val="20"/>
                <w:szCs w:val="20"/>
              </w:rPr>
            </w:pPr>
            <w:r>
              <w:rPr>
                <w:rFonts w:ascii="Times New Roman" w:hAnsi="Times New Roman" w:cs="Times New Roman"/>
                <w:sz w:val="20"/>
                <w:szCs w:val="20"/>
              </w:rPr>
              <w:t>jogalkotás</w:t>
            </w:r>
          </w:p>
        </w:tc>
        <w:tc>
          <w:tcPr>
            <w:tcW w:w="4110" w:type="dxa"/>
            <w:gridSpan w:val="3"/>
          </w:tcPr>
          <w:p w:rsidR="001C7BA8" w:rsidRPr="002B41DE" w:rsidRDefault="001C7BA8" w:rsidP="004A27A2">
            <w:pPr>
              <w:autoSpaceDE w:val="0"/>
              <w:autoSpaceDN w:val="0"/>
              <w:adjustRightInd w:val="0"/>
              <w:spacing w:after="0" w:line="240" w:lineRule="auto"/>
              <w:jc w:val="both"/>
              <w:rPr>
                <w:rFonts w:ascii="Times New Roman" w:hAnsi="Times New Roman" w:cs="Times New Roman"/>
                <w:lang w:eastAsia="hu-HU"/>
              </w:rPr>
            </w:pPr>
            <w:r w:rsidRPr="002B41DE">
              <w:rPr>
                <w:rFonts w:ascii="Times New Roman" w:hAnsi="Times New Roman" w:cs="Times New Roman"/>
                <w:lang w:eastAsia="hu-HU"/>
              </w:rPr>
              <w:t xml:space="preserve">Aláírja a képviselő-testület ülésének a jegyzőkönyvét, melyet tizenöt napon belül köteles megküldeni a kormányhivatalnak. A jegyzőkönyv közokirat, amelynek elkészítéséről a jegyző gondoskodik. </w:t>
            </w:r>
          </w:p>
        </w:tc>
        <w:tc>
          <w:tcPr>
            <w:tcW w:w="1822" w:type="dxa"/>
            <w:gridSpan w:val="2"/>
          </w:tcPr>
          <w:p w:rsidR="001C7BA8"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2011. évi CLXXXIX. tv. 52.§</w:t>
            </w:r>
          </w:p>
        </w:tc>
        <w:tc>
          <w:tcPr>
            <w:tcW w:w="3072" w:type="dxa"/>
          </w:tcPr>
          <w:p w:rsidR="001C7BA8" w:rsidRDefault="001C7BA8" w:rsidP="004A27A2">
            <w:r w:rsidRPr="00E97D85">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Default="001C7BA8" w:rsidP="004A27A2">
            <w:pPr>
              <w:spacing w:after="0" w:line="240" w:lineRule="auto"/>
              <w:rPr>
                <w:rFonts w:ascii="Times New Roman" w:hAnsi="Times New Roman" w:cs="Times New Roman"/>
              </w:rPr>
            </w:pPr>
            <w:r>
              <w:rPr>
                <w:rFonts w:ascii="Times New Roman" w:hAnsi="Times New Roman" w:cs="Times New Roman"/>
              </w:rPr>
              <w:t>90.</w:t>
            </w:r>
          </w:p>
        </w:tc>
        <w:tc>
          <w:tcPr>
            <w:tcW w:w="1275" w:type="dxa"/>
            <w:gridSpan w:val="2"/>
          </w:tcPr>
          <w:p w:rsidR="001C7BA8" w:rsidRDefault="001C7BA8" w:rsidP="004A27A2">
            <w:pPr>
              <w:spacing w:after="0" w:line="240" w:lineRule="auto"/>
              <w:rPr>
                <w:rFonts w:ascii="Times New Roman" w:hAnsi="Times New Roman" w:cs="Times New Roman"/>
                <w:sz w:val="20"/>
                <w:szCs w:val="20"/>
              </w:rPr>
            </w:pPr>
            <w:r>
              <w:rPr>
                <w:rFonts w:ascii="Times New Roman" w:hAnsi="Times New Roman" w:cs="Times New Roman"/>
                <w:sz w:val="20"/>
                <w:szCs w:val="20"/>
              </w:rPr>
              <w:t>jogalkotás</w:t>
            </w:r>
          </w:p>
        </w:tc>
        <w:tc>
          <w:tcPr>
            <w:tcW w:w="4110" w:type="dxa"/>
            <w:gridSpan w:val="3"/>
          </w:tcPr>
          <w:p w:rsidR="001C7BA8" w:rsidRPr="002B41DE" w:rsidRDefault="001C7BA8" w:rsidP="004A27A2">
            <w:pPr>
              <w:autoSpaceDE w:val="0"/>
              <w:autoSpaceDN w:val="0"/>
              <w:adjustRightInd w:val="0"/>
              <w:spacing w:after="0" w:line="240" w:lineRule="auto"/>
              <w:jc w:val="both"/>
              <w:rPr>
                <w:rFonts w:ascii="Times New Roman" w:hAnsi="Times New Roman" w:cs="Times New Roman"/>
                <w:lang w:eastAsia="hu-HU"/>
              </w:rPr>
            </w:pPr>
            <w:r>
              <w:rPr>
                <w:rFonts w:ascii="Times New Roman" w:hAnsi="Times New Roman" w:cs="Times New Roman"/>
                <w:lang w:eastAsia="hu-HU"/>
              </w:rPr>
              <w:t>Gondoskodik a kormányhivatal vezetője által a helyi önkormányzat törvényen alapuló jogalkotási kötelezettségének pótlásaként megalkotott és kihírdetett rendelet SZMSZ-nek megfelelő közzétételéről.</w:t>
            </w:r>
          </w:p>
        </w:tc>
        <w:tc>
          <w:tcPr>
            <w:tcW w:w="1822" w:type="dxa"/>
            <w:gridSpan w:val="2"/>
          </w:tcPr>
          <w:p w:rsidR="001C7BA8"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2011. évi CLXXXIX. tv. 138.§</w:t>
            </w:r>
          </w:p>
        </w:tc>
        <w:tc>
          <w:tcPr>
            <w:tcW w:w="3072" w:type="dxa"/>
          </w:tcPr>
          <w:p w:rsidR="001C7BA8" w:rsidRPr="00E97D85" w:rsidRDefault="001C7BA8" w:rsidP="004A27A2">
            <w:pPr>
              <w:rPr>
                <w:rFonts w:ascii="Times New Roman" w:hAnsi="Times New Roman" w:cs="Times New Roman"/>
              </w:rPr>
            </w:pPr>
            <w:r w:rsidRPr="00E97D85">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Default="001C7BA8" w:rsidP="004A27A2">
            <w:pPr>
              <w:spacing w:after="0" w:line="240" w:lineRule="auto"/>
              <w:rPr>
                <w:rFonts w:ascii="Times New Roman" w:hAnsi="Times New Roman" w:cs="Times New Roman"/>
              </w:rPr>
            </w:pPr>
            <w:r>
              <w:rPr>
                <w:rFonts w:ascii="Times New Roman" w:hAnsi="Times New Roman" w:cs="Times New Roman"/>
              </w:rPr>
              <w:t>91.</w:t>
            </w:r>
          </w:p>
        </w:tc>
        <w:tc>
          <w:tcPr>
            <w:tcW w:w="1275" w:type="dxa"/>
            <w:gridSpan w:val="2"/>
          </w:tcPr>
          <w:p w:rsidR="001C7BA8" w:rsidRDefault="001C7BA8" w:rsidP="004A27A2">
            <w:pPr>
              <w:spacing w:after="0" w:line="240" w:lineRule="auto"/>
              <w:rPr>
                <w:rFonts w:ascii="Times New Roman" w:hAnsi="Times New Roman" w:cs="Times New Roman"/>
                <w:sz w:val="20"/>
                <w:szCs w:val="20"/>
              </w:rPr>
            </w:pPr>
            <w:r>
              <w:rPr>
                <w:rFonts w:ascii="Times New Roman" w:hAnsi="Times New Roman" w:cs="Times New Roman"/>
                <w:sz w:val="20"/>
                <w:szCs w:val="20"/>
              </w:rPr>
              <w:t>törvényes működés biztosítása</w:t>
            </w:r>
          </w:p>
        </w:tc>
        <w:tc>
          <w:tcPr>
            <w:tcW w:w="4110" w:type="dxa"/>
            <w:gridSpan w:val="3"/>
          </w:tcPr>
          <w:p w:rsidR="001C7BA8" w:rsidRPr="0048559F" w:rsidRDefault="001C7BA8" w:rsidP="004A27A2">
            <w:pPr>
              <w:autoSpaceDE w:val="0"/>
              <w:autoSpaceDN w:val="0"/>
              <w:adjustRightInd w:val="0"/>
              <w:spacing w:after="0" w:line="240" w:lineRule="auto"/>
              <w:jc w:val="both"/>
              <w:rPr>
                <w:rFonts w:ascii="Times New Roman" w:hAnsi="Times New Roman" w:cs="Times New Roman"/>
                <w:lang w:eastAsia="hu-HU"/>
              </w:rPr>
            </w:pPr>
            <w:r w:rsidRPr="0048559F">
              <w:rPr>
                <w:rFonts w:ascii="Times New Roman" w:hAnsi="Times New Roman" w:cs="Times New Roman"/>
                <w:iCs/>
                <w:lang w:eastAsia="hu-HU"/>
              </w:rPr>
              <w:t>J</w:t>
            </w:r>
            <w:r w:rsidRPr="0048559F">
              <w:rPr>
                <w:rFonts w:ascii="Times New Roman" w:hAnsi="Times New Roman" w:cs="Times New Roman"/>
                <w:lang w:eastAsia="hu-HU"/>
              </w:rPr>
              <w:t>elzi a képviselő-testületnek, a képviselő-testület szervének és a polgármesternek, ha a döntésük, működésük jogszabálysértő</w:t>
            </w:r>
            <w:r>
              <w:rPr>
                <w:rFonts w:ascii="Times New Roman" w:hAnsi="Times New Roman" w:cs="Times New Roman"/>
                <w:lang w:eastAsia="hu-HU"/>
              </w:rPr>
              <w:t>.</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2011. évi CLXXXIX. tv. 81.§ e.)</w:t>
            </w:r>
          </w:p>
        </w:tc>
        <w:tc>
          <w:tcPr>
            <w:tcW w:w="3072" w:type="dxa"/>
          </w:tcPr>
          <w:p w:rsidR="001C7BA8" w:rsidRDefault="001C7BA8" w:rsidP="004A27A2">
            <w:r w:rsidRPr="00E97D85">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14248" w:type="dxa"/>
            <w:gridSpan w:val="10"/>
            <w:shd w:val="clear" w:color="auto" w:fill="FFFF00"/>
          </w:tcPr>
          <w:p w:rsidR="001C7BA8" w:rsidRPr="00DA77CD" w:rsidRDefault="001C7BA8" w:rsidP="004A27A2">
            <w:pPr>
              <w:pStyle w:val="ListParagraph"/>
              <w:numPr>
                <w:ilvl w:val="0"/>
                <w:numId w:val="8"/>
              </w:numPr>
              <w:jc w:val="center"/>
              <w:rPr>
                <w:b/>
                <w:bCs/>
                <w:sz w:val="22"/>
                <w:szCs w:val="22"/>
              </w:rPr>
            </w:pPr>
            <w:r w:rsidRPr="00DA77CD">
              <w:rPr>
                <w:b/>
                <w:bCs/>
                <w:sz w:val="22"/>
                <w:szCs w:val="22"/>
              </w:rPr>
              <w:t>Ipari és kereskedelmi ágazat</w:t>
            </w:r>
          </w:p>
        </w:tc>
      </w:tr>
      <w:tr w:rsidR="001C7BA8" w:rsidRPr="00DA77CD" w:rsidTr="004A27A2">
        <w:tc>
          <w:tcPr>
            <w:tcW w:w="14248" w:type="dxa"/>
            <w:gridSpan w:val="10"/>
          </w:tcPr>
          <w:p w:rsidR="001C7BA8" w:rsidRPr="00DA77CD" w:rsidRDefault="001C7BA8" w:rsidP="004A27A2">
            <w:pPr>
              <w:spacing w:after="0" w:line="240" w:lineRule="auto"/>
              <w:jc w:val="both"/>
              <w:rPr>
                <w:rFonts w:ascii="Times New Roman" w:hAnsi="Times New Roman" w:cs="Times New Roman"/>
                <w:b/>
                <w:bCs/>
                <w:color w:val="000000"/>
              </w:rPr>
            </w:pPr>
            <w:r w:rsidRPr="00DA77CD">
              <w:rPr>
                <w:rFonts w:ascii="Times New Roman" w:hAnsi="Times New Roman" w:cs="Times New Roman"/>
                <w:b/>
                <w:bCs/>
                <w:color w:val="000000"/>
              </w:rPr>
              <w:t>1. A jegyző ipari és kereskedelmi igazgatással kapcsolatos feladat- és hatáskörei</w:t>
            </w:r>
          </w:p>
        </w:tc>
      </w:tr>
      <w:tr w:rsidR="001C7BA8" w:rsidRPr="00DA77CD" w:rsidTr="004A27A2">
        <w:tc>
          <w:tcPr>
            <w:tcW w:w="708" w:type="dxa"/>
          </w:tcPr>
          <w:p w:rsidR="001C7BA8" w:rsidRDefault="001C7BA8" w:rsidP="004A27A2">
            <w:pPr>
              <w:spacing w:after="0" w:line="240" w:lineRule="auto"/>
              <w:rPr>
                <w:rFonts w:ascii="Times New Roman" w:hAnsi="Times New Roman" w:cs="Times New Roman"/>
              </w:rPr>
            </w:pPr>
            <w:r>
              <w:rPr>
                <w:rFonts w:ascii="Times New Roman" w:hAnsi="Times New Roman" w:cs="Times New Roman"/>
              </w:rPr>
              <w:t>92.</w:t>
            </w:r>
          </w:p>
        </w:tc>
        <w:tc>
          <w:tcPr>
            <w:tcW w:w="1275" w:type="dxa"/>
            <w:gridSpan w:val="2"/>
          </w:tcPr>
          <w:p w:rsidR="001C7BA8" w:rsidRPr="00DB4B77" w:rsidRDefault="001C7BA8" w:rsidP="004A27A2">
            <w:pPr>
              <w:spacing w:after="0" w:line="240" w:lineRule="auto"/>
              <w:rPr>
                <w:rFonts w:ascii="Times New Roman" w:hAnsi="Times New Roman" w:cs="Times New Roman"/>
                <w:sz w:val="20"/>
                <w:szCs w:val="20"/>
              </w:rPr>
            </w:pPr>
            <w:r>
              <w:rPr>
                <w:rFonts w:ascii="Times New Roman" w:hAnsi="Times New Roman" w:cs="Times New Roman"/>
                <w:sz w:val="20"/>
                <w:szCs w:val="20"/>
              </w:rPr>
              <w:t>szerencse-játék</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Pr>
                <w:rFonts w:ascii="Times New Roman" w:hAnsi="Times New Roman" w:cs="Times New Roman"/>
              </w:rPr>
              <w:t>Az üzletben engedély nélkül működtetett pénznyerő automata estében az üzlet 30 napra (ismételt jogsértés esetén 90 napra) történő ideiglenes bezáratása.</w:t>
            </w:r>
          </w:p>
        </w:tc>
        <w:tc>
          <w:tcPr>
            <w:tcW w:w="1822" w:type="dxa"/>
            <w:gridSpan w:val="2"/>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1991. évi XXXIV. tv. 26/A.§</w:t>
            </w:r>
          </w:p>
        </w:tc>
        <w:tc>
          <w:tcPr>
            <w:tcW w:w="3072" w:type="dxa"/>
          </w:tcPr>
          <w:p w:rsidR="001C7BA8" w:rsidRPr="0070706F" w:rsidRDefault="001C7BA8" w:rsidP="004A27A2">
            <w:pPr>
              <w:rPr>
                <w:rFonts w:ascii="Times New Roman" w:hAnsi="Times New Roman" w:cs="Times New Roman"/>
              </w:rPr>
            </w:pPr>
            <w:r w:rsidRPr="00A0668E">
              <w:rPr>
                <w:rFonts w:ascii="Times New Roman" w:hAnsi="Times New Roman" w:cs="Times New Roman"/>
              </w:rPr>
              <w:t>a települési önkormányzat jegyzője</w:t>
            </w:r>
          </w:p>
        </w:tc>
        <w:tc>
          <w:tcPr>
            <w:tcW w:w="3261" w:type="dxa"/>
          </w:tcPr>
          <w:p w:rsidR="001C7BA8" w:rsidRPr="00B47E1F"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93.</w:t>
            </w:r>
          </w:p>
        </w:tc>
        <w:tc>
          <w:tcPr>
            <w:tcW w:w="1275" w:type="dxa"/>
            <w:gridSpan w:val="2"/>
          </w:tcPr>
          <w:p w:rsidR="001C7BA8" w:rsidRPr="00DB4B77" w:rsidRDefault="001C7BA8" w:rsidP="004A27A2">
            <w:pPr>
              <w:spacing w:after="0" w:line="240" w:lineRule="auto"/>
              <w:rPr>
                <w:rFonts w:ascii="Times New Roman" w:hAnsi="Times New Roman" w:cs="Times New Roman"/>
                <w:sz w:val="20"/>
                <w:szCs w:val="20"/>
              </w:rPr>
            </w:pPr>
            <w:r>
              <w:rPr>
                <w:rFonts w:ascii="Times New Roman" w:hAnsi="Times New Roman" w:cs="Times New Roman"/>
                <w:sz w:val="20"/>
                <w:szCs w:val="20"/>
              </w:rPr>
              <w:t>t</w:t>
            </w:r>
            <w:r w:rsidRPr="00DB4B77">
              <w:rPr>
                <w:rFonts w:ascii="Times New Roman" w:hAnsi="Times New Roman" w:cs="Times New Roman"/>
                <w:sz w:val="20"/>
                <w:szCs w:val="20"/>
              </w:rPr>
              <w:t>ávhő</w:t>
            </w:r>
          </w:p>
        </w:tc>
        <w:tc>
          <w:tcPr>
            <w:tcW w:w="4110" w:type="dxa"/>
            <w:gridSpan w:val="3"/>
          </w:tcPr>
          <w:p w:rsidR="001C7BA8" w:rsidRPr="00B47E1F" w:rsidRDefault="001C7BA8" w:rsidP="004A27A2">
            <w:pPr>
              <w:spacing w:after="0" w:line="240" w:lineRule="auto"/>
              <w:jc w:val="both"/>
              <w:rPr>
                <w:rFonts w:ascii="Times New Roman" w:hAnsi="Times New Roman" w:cs="Times New Roman"/>
                <w:color w:val="FF0000"/>
              </w:rPr>
            </w:pPr>
            <w:r w:rsidRPr="00DA77CD">
              <w:rPr>
                <w:rFonts w:ascii="Times New Roman" w:hAnsi="Times New Roman" w:cs="Times New Roman"/>
              </w:rPr>
              <w:t>A távhőszolgáltató üzletszabályzatának megküldése véleményezésre a fogyasztóvédelmi hatóságnak</w:t>
            </w:r>
            <w:r>
              <w:rPr>
                <w:rFonts w:ascii="Times New Roman" w:hAnsi="Times New Roman" w:cs="Times New Roman"/>
              </w:rPr>
              <w:t xml:space="preserve">, jóváhagyja a távhőszolgáltató által kidolgozott üzletszabályzatot. </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2005. évi XVIII. törvény 7. §</w:t>
            </w:r>
            <w:r w:rsidRPr="00DA77CD">
              <w:rPr>
                <w:rFonts w:ascii="Times New Roman" w:hAnsi="Times New Roman" w:cs="Times New Roman"/>
                <w:b/>
                <w:bCs/>
              </w:rPr>
              <w:t xml:space="preserve"> </w:t>
            </w:r>
            <w:r w:rsidRPr="00DA77CD">
              <w:rPr>
                <w:rFonts w:ascii="Times New Roman" w:hAnsi="Times New Roman" w:cs="Times New Roman"/>
              </w:rPr>
              <w:t>(1) bekezdés a)</w:t>
            </w:r>
            <w:r>
              <w:rPr>
                <w:rFonts w:ascii="Times New Roman" w:hAnsi="Times New Roman" w:cs="Times New Roman"/>
              </w:rPr>
              <w:t>, b)</w:t>
            </w:r>
            <w:r w:rsidRPr="00DA77CD">
              <w:rPr>
                <w:rFonts w:ascii="Times New Roman" w:hAnsi="Times New Roman" w:cs="Times New Roman"/>
              </w:rPr>
              <w:t xml:space="preserve"> pontja</w:t>
            </w:r>
          </w:p>
        </w:tc>
        <w:tc>
          <w:tcPr>
            <w:tcW w:w="3072" w:type="dxa"/>
          </w:tcPr>
          <w:p w:rsidR="001C7BA8" w:rsidRDefault="001C7BA8" w:rsidP="004A27A2">
            <w:r w:rsidRPr="0070706F">
              <w:rPr>
                <w:rFonts w:ascii="Times New Roman" w:hAnsi="Times New Roman" w:cs="Times New Roman"/>
              </w:rPr>
              <w:t>a települési önkormányzat jegyzője</w:t>
            </w:r>
          </w:p>
        </w:tc>
        <w:tc>
          <w:tcPr>
            <w:tcW w:w="3261" w:type="dxa"/>
          </w:tcPr>
          <w:p w:rsidR="001C7BA8" w:rsidRPr="00B47E1F"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94</w:t>
            </w:r>
            <w:r w:rsidRPr="00DA77CD">
              <w:rPr>
                <w:rFonts w:ascii="Times New Roman" w:hAnsi="Times New Roman" w:cs="Times New Roman"/>
              </w:rPr>
              <w:t>.</w:t>
            </w:r>
          </w:p>
        </w:tc>
        <w:tc>
          <w:tcPr>
            <w:tcW w:w="1275" w:type="dxa"/>
            <w:gridSpan w:val="2"/>
          </w:tcPr>
          <w:p w:rsidR="001C7BA8" w:rsidRPr="00DB4B77" w:rsidRDefault="001C7BA8" w:rsidP="004A27A2">
            <w:pPr>
              <w:spacing w:after="0" w:line="240" w:lineRule="auto"/>
              <w:rPr>
                <w:rFonts w:ascii="Times New Roman" w:hAnsi="Times New Roman" w:cs="Times New Roman"/>
                <w:sz w:val="20"/>
                <w:szCs w:val="20"/>
              </w:rPr>
            </w:pPr>
            <w:r>
              <w:rPr>
                <w:rFonts w:ascii="Times New Roman" w:hAnsi="Times New Roman" w:cs="Times New Roman"/>
                <w:sz w:val="20"/>
                <w:szCs w:val="20"/>
              </w:rPr>
              <w:t>t</w:t>
            </w:r>
            <w:r w:rsidRPr="00DB4B77">
              <w:rPr>
                <w:rFonts w:ascii="Times New Roman" w:hAnsi="Times New Roman" w:cs="Times New Roman"/>
                <w:sz w:val="20"/>
                <w:szCs w:val="20"/>
              </w:rPr>
              <w:t>ávhő</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távhőszolgáltató tevékenységének</w:t>
            </w:r>
            <w:r w:rsidRPr="00DA77CD">
              <w:rPr>
                <w:rFonts w:ascii="Times New Roman" w:hAnsi="Times New Roman" w:cs="Times New Roman"/>
                <w:i/>
                <w:iCs/>
              </w:rPr>
              <w:t xml:space="preserve"> </w:t>
            </w:r>
            <w:r w:rsidRPr="00DA77CD">
              <w:rPr>
                <w:rFonts w:ascii="Times New Roman" w:hAnsi="Times New Roman" w:cs="Times New Roman"/>
              </w:rPr>
              <w:t>ellenőrzése az üzletszabályzatában foglaltak betartása szempontjából.</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2005. évi XVIII. törvény 7. § (1) bekezdés c)</w:t>
            </w:r>
          </w:p>
        </w:tc>
        <w:tc>
          <w:tcPr>
            <w:tcW w:w="3072" w:type="dxa"/>
          </w:tcPr>
          <w:p w:rsidR="001C7BA8" w:rsidRDefault="001C7BA8" w:rsidP="004A27A2">
            <w:r w:rsidRPr="0070706F">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95</w:t>
            </w:r>
            <w:r w:rsidRPr="00DA77CD">
              <w:rPr>
                <w:rFonts w:ascii="Times New Roman" w:hAnsi="Times New Roman" w:cs="Times New Roman"/>
              </w:rPr>
              <w:t>.</w:t>
            </w:r>
          </w:p>
        </w:tc>
        <w:tc>
          <w:tcPr>
            <w:tcW w:w="1275" w:type="dxa"/>
            <w:gridSpan w:val="2"/>
          </w:tcPr>
          <w:p w:rsidR="001C7BA8" w:rsidRPr="00DB4B77" w:rsidRDefault="001C7BA8" w:rsidP="004A27A2">
            <w:pPr>
              <w:spacing w:after="0" w:line="240" w:lineRule="auto"/>
              <w:rPr>
                <w:rFonts w:ascii="Times New Roman" w:hAnsi="Times New Roman" w:cs="Times New Roman"/>
                <w:sz w:val="20"/>
                <w:szCs w:val="20"/>
              </w:rPr>
            </w:pPr>
            <w:r>
              <w:rPr>
                <w:rFonts w:ascii="Times New Roman" w:hAnsi="Times New Roman" w:cs="Times New Roman"/>
                <w:sz w:val="20"/>
                <w:szCs w:val="20"/>
              </w:rPr>
              <w:t>t</w:t>
            </w:r>
            <w:r w:rsidRPr="00DB4B77">
              <w:rPr>
                <w:rFonts w:ascii="Times New Roman" w:hAnsi="Times New Roman" w:cs="Times New Roman"/>
                <w:sz w:val="20"/>
                <w:szCs w:val="20"/>
              </w:rPr>
              <w:t>ávhő</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Jogosult a távhőszolgáltatótól információt kérni, az iratokba betekinteni, azokról másolatot, kivonatot készíteni, ideértve az üzleti titkot tartalmazó iratokat is.</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2005. évi XVIII. törvény 7. § (1) bekezdés d) pontja</w:t>
            </w:r>
          </w:p>
        </w:tc>
        <w:tc>
          <w:tcPr>
            <w:tcW w:w="3072" w:type="dxa"/>
          </w:tcPr>
          <w:p w:rsidR="001C7BA8" w:rsidRDefault="001C7BA8" w:rsidP="004A27A2">
            <w:r w:rsidRPr="0070706F">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96</w:t>
            </w:r>
            <w:r w:rsidRPr="00DA77CD">
              <w:rPr>
                <w:rFonts w:ascii="Times New Roman" w:hAnsi="Times New Roman" w:cs="Times New Roman"/>
              </w:rPr>
              <w:t>.</w:t>
            </w:r>
          </w:p>
        </w:tc>
        <w:tc>
          <w:tcPr>
            <w:tcW w:w="1275" w:type="dxa"/>
            <w:gridSpan w:val="2"/>
          </w:tcPr>
          <w:p w:rsidR="001C7BA8" w:rsidRPr="00DB4B77" w:rsidRDefault="001C7BA8" w:rsidP="004A27A2">
            <w:pPr>
              <w:spacing w:after="0" w:line="240" w:lineRule="auto"/>
              <w:rPr>
                <w:rFonts w:ascii="Times New Roman" w:hAnsi="Times New Roman" w:cs="Times New Roman"/>
                <w:color w:val="000000"/>
                <w:sz w:val="18"/>
                <w:szCs w:val="18"/>
              </w:rPr>
            </w:pPr>
            <w:r w:rsidRPr="00DB4B77">
              <w:rPr>
                <w:rFonts w:ascii="Times New Roman" w:hAnsi="Times New Roman" w:cs="Times New Roman"/>
                <w:color w:val="000000"/>
                <w:sz w:val="18"/>
                <w:szCs w:val="18"/>
              </w:rPr>
              <w:t>Kereskedelmi engedélyezés</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Kereskedelmi tevékenység bejelentése, üzlet működési engedélyének kiadása, nyilvántartása.</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2005. évi CLXIV. tv. 3. § (6) a),b)</w:t>
            </w:r>
          </w:p>
        </w:tc>
        <w:tc>
          <w:tcPr>
            <w:tcW w:w="3072" w:type="dxa"/>
          </w:tcPr>
          <w:p w:rsidR="001C7BA8" w:rsidRDefault="001C7BA8" w:rsidP="004A27A2">
            <w:r w:rsidRPr="0070706F">
              <w:rPr>
                <w:rFonts w:ascii="Times New Roman" w:hAnsi="Times New Roman" w:cs="Times New Roman"/>
              </w:rPr>
              <w:t>a települési önkormányzat jegyzője</w:t>
            </w:r>
          </w:p>
        </w:tc>
        <w:tc>
          <w:tcPr>
            <w:tcW w:w="3261" w:type="dxa"/>
          </w:tcPr>
          <w:p w:rsidR="001C7BA8" w:rsidRPr="00B47E1F" w:rsidRDefault="001C7BA8" w:rsidP="004A27A2">
            <w:pPr>
              <w:spacing w:after="0" w:line="240" w:lineRule="auto"/>
              <w:rPr>
                <w:rFonts w:ascii="Times New Roman" w:hAnsi="Times New Roman" w:cs="Times New Roman"/>
                <w:color w:val="FF0000"/>
              </w:rPr>
            </w:pPr>
          </w:p>
        </w:tc>
      </w:tr>
      <w:tr w:rsidR="001C7BA8" w:rsidRPr="00DA77CD" w:rsidTr="004A27A2">
        <w:tc>
          <w:tcPr>
            <w:tcW w:w="14248" w:type="dxa"/>
            <w:gridSpan w:val="10"/>
            <w:shd w:val="clear" w:color="auto" w:fill="FFFF00"/>
          </w:tcPr>
          <w:p w:rsidR="001C7BA8" w:rsidRPr="00DA77CD" w:rsidRDefault="001C7BA8" w:rsidP="004A27A2">
            <w:pPr>
              <w:pStyle w:val="ListParagraph"/>
              <w:numPr>
                <w:ilvl w:val="0"/>
                <w:numId w:val="8"/>
              </w:numPr>
              <w:jc w:val="center"/>
              <w:rPr>
                <w:b/>
                <w:bCs/>
                <w:sz w:val="22"/>
                <w:szCs w:val="22"/>
              </w:rPr>
            </w:pPr>
            <w:r w:rsidRPr="00DA77CD">
              <w:rPr>
                <w:b/>
                <w:bCs/>
                <w:sz w:val="22"/>
                <w:szCs w:val="22"/>
              </w:rPr>
              <w:t>Környezetvédelmi Ágazat</w:t>
            </w:r>
          </w:p>
        </w:tc>
      </w:tr>
      <w:tr w:rsidR="001C7BA8" w:rsidRPr="00DA77CD" w:rsidTr="004A27A2">
        <w:tc>
          <w:tcPr>
            <w:tcW w:w="14248" w:type="dxa"/>
            <w:gridSpan w:val="10"/>
          </w:tcPr>
          <w:p w:rsidR="001C7BA8" w:rsidRPr="003C7374" w:rsidRDefault="001C7BA8" w:rsidP="00BC1426">
            <w:pPr>
              <w:pStyle w:val="ListParagraph"/>
              <w:numPr>
                <w:ilvl w:val="0"/>
                <w:numId w:val="23"/>
              </w:numPr>
              <w:rPr>
                <w:rFonts w:ascii="Times New Roman" w:hAnsi="Times New Roman" w:cs="Times New Roman"/>
                <w:b/>
                <w:bCs/>
                <w:color w:val="000000"/>
              </w:rPr>
            </w:pPr>
            <w:r w:rsidRPr="003C7374">
              <w:rPr>
                <w:rFonts w:ascii="Times New Roman" w:hAnsi="Times New Roman" w:cs="Times New Roman"/>
                <w:b/>
                <w:bCs/>
                <w:color w:val="000000"/>
              </w:rPr>
              <w:t xml:space="preserve"> A jegyző környezet- és természetvédelemmel kapcsolatos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97</w:t>
            </w:r>
            <w:r w:rsidRPr="00DA77CD">
              <w:rPr>
                <w:rFonts w:ascii="Times New Roman" w:hAnsi="Times New Roman" w:cs="Times New Roman"/>
              </w:rPr>
              <w:t>.</w:t>
            </w:r>
          </w:p>
        </w:tc>
        <w:tc>
          <w:tcPr>
            <w:tcW w:w="1275" w:type="dxa"/>
            <w:gridSpan w:val="2"/>
          </w:tcPr>
          <w:p w:rsidR="001C7BA8" w:rsidRPr="003C7374" w:rsidRDefault="001C7BA8" w:rsidP="004A27A2">
            <w:pPr>
              <w:spacing w:after="0" w:line="240" w:lineRule="auto"/>
              <w:rPr>
                <w:rFonts w:ascii="Times New Roman" w:hAnsi="Times New Roman" w:cs="Times New Roman"/>
                <w:sz w:val="20"/>
                <w:szCs w:val="20"/>
              </w:rPr>
            </w:pPr>
            <w:r w:rsidRPr="003C7374">
              <w:rPr>
                <w:rFonts w:ascii="Times New Roman" w:hAnsi="Times New Roman" w:cs="Times New Roman"/>
                <w:sz w:val="20"/>
                <w:szCs w:val="20"/>
              </w:rPr>
              <w:t>Környezet-védelmi igazgatás</w:t>
            </w:r>
          </w:p>
        </w:tc>
        <w:tc>
          <w:tcPr>
            <w:tcW w:w="4110" w:type="dxa"/>
            <w:gridSpan w:val="3"/>
          </w:tcPr>
          <w:p w:rsidR="001C7BA8"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Közzéteszi a jelentős környezeti hatással járó határozatokat és környezetvédelmi közigazgatási szerződéseket.</w:t>
            </w:r>
          </w:p>
          <w:p w:rsidR="001C7BA8" w:rsidRPr="00DA77CD" w:rsidRDefault="001C7BA8" w:rsidP="004A27A2">
            <w:pPr>
              <w:spacing w:after="0" w:line="240" w:lineRule="auto"/>
              <w:jc w:val="both"/>
              <w:rPr>
                <w:rFonts w:ascii="Times New Roman" w:hAnsi="Times New Roman" w:cs="Times New Roman"/>
              </w:rPr>
            </w:pP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1995. évi LIII. tv. 12. § (8)</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Default="001C7BA8" w:rsidP="004A27A2">
            <w:r w:rsidRPr="00534776">
              <w:rPr>
                <w:rFonts w:ascii="Times New Roman" w:hAnsi="Times New Roman" w:cs="Times New Roman"/>
              </w:rPr>
              <w:t>a települési önkormányzat jegyzője</w:t>
            </w:r>
          </w:p>
        </w:tc>
        <w:tc>
          <w:tcPr>
            <w:tcW w:w="3261" w:type="dxa"/>
          </w:tcPr>
          <w:p w:rsidR="001C7BA8" w:rsidRPr="004459AD"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98</w:t>
            </w:r>
            <w:r w:rsidRPr="00DA77CD">
              <w:rPr>
                <w:rFonts w:ascii="Times New Roman" w:hAnsi="Times New Roman" w:cs="Times New Roman"/>
              </w:rPr>
              <w:t>.</w:t>
            </w:r>
          </w:p>
        </w:tc>
        <w:tc>
          <w:tcPr>
            <w:tcW w:w="1275" w:type="dxa"/>
            <w:gridSpan w:val="2"/>
          </w:tcPr>
          <w:p w:rsidR="001C7BA8" w:rsidRPr="003C7374" w:rsidRDefault="001C7BA8" w:rsidP="004A27A2">
            <w:pPr>
              <w:spacing w:after="0" w:line="240" w:lineRule="auto"/>
              <w:rPr>
                <w:rFonts w:ascii="Times New Roman" w:hAnsi="Times New Roman" w:cs="Times New Roman"/>
                <w:sz w:val="20"/>
                <w:szCs w:val="20"/>
              </w:rPr>
            </w:pPr>
            <w:r w:rsidRPr="003C7374">
              <w:rPr>
                <w:rFonts w:ascii="Times New Roman" w:hAnsi="Times New Roman" w:cs="Times New Roman"/>
                <w:sz w:val="20"/>
                <w:szCs w:val="20"/>
              </w:rPr>
              <w:t>Környezet</w:t>
            </w:r>
            <w:r>
              <w:rPr>
                <w:rFonts w:ascii="Times New Roman" w:hAnsi="Times New Roman" w:cs="Times New Roman"/>
                <w:sz w:val="20"/>
                <w:szCs w:val="20"/>
              </w:rPr>
              <w:t>-</w:t>
            </w:r>
            <w:r w:rsidRPr="003C7374">
              <w:rPr>
                <w:rFonts w:ascii="Times New Roman" w:hAnsi="Times New Roman" w:cs="Times New Roman"/>
                <w:sz w:val="20"/>
                <w:szCs w:val="20"/>
              </w:rPr>
              <w:t>védelmi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Bevonja a véleményezésbe az illetékes környezetvédelmi szerveket.</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1995. évi LIII. tv. 48/F. § (2)</w:t>
            </w:r>
          </w:p>
          <w:p w:rsidR="001C7BA8" w:rsidRPr="00DA77CD" w:rsidRDefault="001C7BA8" w:rsidP="004A27A2">
            <w:pPr>
              <w:spacing w:after="0" w:line="240" w:lineRule="auto"/>
              <w:rPr>
                <w:rFonts w:ascii="Times New Roman" w:hAnsi="Times New Roman" w:cs="Times New Roman"/>
                <w:color w:val="000000"/>
              </w:rPr>
            </w:pPr>
          </w:p>
        </w:tc>
        <w:tc>
          <w:tcPr>
            <w:tcW w:w="3072" w:type="dxa"/>
          </w:tcPr>
          <w:p w:rsidR="001C7BA8" w:rsidRDefault="001C7BA8" w:rsidP="004A27A2">
            <w:r w:rsidRPr="00534776">
              <w:rPr>
                <w:rFonts w:ascii="Times New Roman" w:hAnsi="Times New Roman" w:cs="Times New Roman"/>
              </w:rPr>
              <w:t>a települési önkormányzat jegyzője</w:t>
            </w:r>
          </w:p>
        </w:tc>
        <w:tc>
          <w:tcPr>
            <w:tcW w:w="3261" w:type="dxa"/>
          </w:tcPr>
          <w:p w:rsidR="001C7BA8" w:rsidRPr="004459AD"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99</w:t>
            </w:r>
            <w:r w:rsidRPr="00DA77CD">
              <w:rPr>
                <w:rFonts w:ascii="Times New Roman" w:hAnsi="Times New Roman" w:cs="Times New Roman"/>
              </w:rPr>
              <w:t>.</w:t>
            </w:r>
          </w:p>
        </w:tc>
        <w:tc>
          <w:tcPr>
            <w:tcW w:w="1275" w:type="dxa"/>
            <w:gridSpan w:val="2"/>
          </w:tcPr>
          <w:p w:rsidR="001C7BA8" w:rsidRPr="00AB6A4A" w:rsidRDefault="001C7BA8" w:rsidP="004A27A2">
            <w:pPr>
              <w:spacing w:after="0" w:line="240" w:lineRule="auto"/>
              <w:rPr>
                <w:rFonts w:ascii="Times New Roman" w:hAnsi="Times New Roman" w:cs="Times New Roman"/>
                <w:sz w:val="20"/>
                <w:szCs w:val="20"/>
              </w:rPr>
            </w:pPr>
            <w:r w:rsidRPr="00AB6A4A">
              <w:rPr>
                <w:rFonts w:ascii="Times New Roman" w:hAnsi="Times New Roman" w:cs="Times New Roman"/>
                <w:sz w:val="20"/>
                <w:szCs w:val="20"/>
              </w:rPr>
              <w:t>Környezet</w:t>
            </w:r>
            <w:r>
              <w:rPr>
                <w:rFonts w:ascii="Times New Roman" w:hAnsi="Times New Roman" w:cs="Times New Roman"/>
                <w:sz w:val="20"/>
                <w:szCs w:val="20"/>
              </w:rPr>
              <w:t>-</w:t>
            </w:r>
            <w:r w:rsidRPr="00AB6A4A">
              <w:rPr>
                <w:rFonts w:ascii="Times New Roman" w:hAnsi="Times New Roman" w:cs="Times New Roman"/>
                <w:sz w:val="20"/>
                <w:szCs w:val="20"/>
              </w:rPr>
              <w:t>védelmi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Felhatalmazás a jegyzőnek környezetvédelmi államigazgatási feladatok ellátására</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1995. évi LIII. törvény 110. § (7) bek.</w:t>
            </w:r>
          </w:p>
        </w:tc>
        <w:tc>
          <w:tcPr>
            <w:tcW w:w="3072" w:type="dxa"/>
          </w:tcPr>
          <w:p w:rsidR="001C7BA8" w:rsidRPr="00DA77CD" w:rsidRDefault="001C7BA8" w:rsidP="004A27A2">
            <w:pPr>
              <w:spacing w:after="0" w:line="240" w:lineRule="auto"/>
              <w:rPr>
                <w:rFonts w:ascii="Times New Roman" w:hAnsi="Times New Roman" w:cs="Times New Roman"/>
              </w:rPr>
            </w:pPr>
            <w:r w:rsidRPr="0070706F">
              <w:rPr>
                <w:rFonts w:ascii="Times New Roman" w:hAnsi="Times New Roman" w:cs="Times New Roman"/>
              </w:rPr>
              <w:t>a települési önkormányzat jegyzője</w:t>
            </w:r>
          </w:p>
        </w:tc>
        <w:tc>
          <w:tcPr>
            <w:tcW w:w="3261" w:type="dxa"/>
          </w:tcPr>
          <w:p w:rsidR="001C7BA8" w:rsidRPr="0000036F"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100</w:t>
            </w:r>
            <w:r w:rsidRPr="00DA77CD">
              <w:rPr>
                <w:rFonts w:ascii="Times New Roman" w:hAnsi="Times New Roman" w:cs="Times New Roman"/>
              </w:rPr>
              <w:t>.</w:t>
            </w:r>
          </w:p>
        </w:tc>
        <w:tc>
          <w:tcPr>
            <w:tcW w:w="1275" w:type="dxa"/>
            <w:gridSpan w:val="2"/>
          </w:tcPr>
          <w:p w:rsidR="001C7BA8" w:rsidRPr="00AB6A4A" w:rsidRDefault="001C7BA8" w:rsidP="004A27A2">
            <w:pPr>
              <w:spacing w:after="0" w:line="240" w:lineRule="auto"/>
              <w:rPr>
                <w:rFonts w:ascii="Times New Roman" w:hAnsi="Times New Roman" w:cs="Times New Roman"/>
                <w:sz w:val="20"/>
                <w:szCs w:val="20"/>
              </w:rPr>
            </w:pPr>
            <w:r w:rsidRPr="00AB6A4A">
              <w:rPr>
                <w:rFonts w:ascii="Times New Roman" w:hAnsi="Times New Roman" w:cs="Times New Roman"/>
                <w:sz w:val="20"/>
                <w:szCs w:val="20"/>
              </w:rPr>
              <w:t>Természet</w:t>
            </w:r>
            <w:r>
              <w:rPr>
                <w:rFonts w:ascii="Times New Roman" w:hAnsi="Times New Roman" w:cs="Times New Roman"/>
                <w:sz w:val="20"/>
                <w:szCs w:val="20"/>
              </w:rPr>
              <w:t>-</w:t>
            </w:r>
            <w:r w:rsidRPr="00AB6A4A">
              <w:rPr>
                <w:rFonts w:ascii="Times New Roman" w:hAnsi="Times New Roman" w:cs="Times New Roman"/>
                <w:sz w:val="20"/>
                <w:szCs w:val="20"/>
              </w:rPr>
              <w:t>védelmi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Helyi védetté nyilvánítással összefüggő felhatalmazás természetvédelmi igazgatási feladatokra a jegyzőnek</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rPr>
              <w:t>1996. évi LIII. tv. 25. §</w:t>
            </w:r>
          </w:p>
        </w:tc>
        <w:tc>
          <w:tcPr>
            <w:tcW w:w="3072" w:type="dxa"/>
          </w:tcPr>
          <w:p w:rsidR="001C7BA8" w:rsidRPr="004459AD" w:rsidRDefault="001C7BA8" w:rsidP="004A27A2">
            <w:pPr>
              <w:spacing w:after="0" w:line="240" w:lineRule="auto"/>
              <w:rPr>
                <w:rFonts w:ascii="Times New Roman" w:hAnsi="Times New Roman" w:cs="Times New Roman"/>
                <w:color w:val="FF0000"/>
              </w:rPr>
            </w:pPr>
            <w:r w:rsidRPr="0070706F">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101</w:t>
            </w:r>
            <w:r w:rsidRPr="00DA77CD">
              <w:rPr>
                <w:rFonts w:ascii="Times New Roman" w:hAnsi="Times New Roman" w:cs="Times New Roman"/>
              </w:rPr>
              <w:t>.</w:t>
            </w:r>
          </w:p>
        </w:tc>
        <w:tc>
          <w:tcPr>
            <w:tcW w:w="1275" w:type="dxa"/>
            <w:gridSpan w:val="2"/>
          </w:tcPr>
          <w:p w:rsidR="001C7BA8" w:rsidRPr="00AB6A4A" w:rsidRDefault="001C7BA8" w:rsidP="004A27A2">
            <w:pPr>
              <w:spacing w:after="0" w:line="240" w:lineRule="auto"/>
              <w:rPr>
                <w:rFonts w:ascii="Times New Roman" w:hAnsi="Times New Roman" w:cs="Times New Roman"/>
                <w:sz w:val="20"/>
                <w:szCs w:val="20"/>
              </w:rPr>
            </w:pPr>
            <w:r w:rsidRPr="00AB6A4A">
              <w:rPr>
                <w:rFonts w:ascii="Times New Roman" w:hAnsi="Times New Roman" w:cs="Times New Roman"/>
                <w:sz w:val="20"/>
                <w:szCs w:val="20"/>
              </w:rPr>
              <w:t>Természet</w:t>
            </w:r>
            <w:r>
              <w:rPr>
                <w:rFonts w:ascii="Times New Roman" w:hAnsi="Times New Roman" w:cs="Times New Roman"/>
                <w:sz w:val="20"/>
                <w:szCs w:val="20"/>
              </w:rPr>
              <w:t>-</w:t>
            </w:r>
            <w:r w:rsidRPr="00AB6A4A">
              <w:rPr>
                <w:rFonts w:ascii="Times New Roman" w:hAnsi="Times New Roman" w:cs="Times New Roman"/>
                <w:sz w:val="20"/>
                <w:szCs w:val="20"/>
              </w:rPr>
              <w:t>védelmi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Felhívja a figyelmet a védettség tényére (védett természeti terület és Natura 2000 terület táblával jelölése), kezdeményezi a védetté nyilvánítás tényének bejegyzését, illetve törlését az ingatlan-nyilvántartásba.</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1996. évi LIII. tv. 26. § (1), (2)</w:t>
            </w:r>
          </w:p>
        </w:tc>
        <w:tc>
          <w:tcPr>
            <w:tcW w:w="3072" w:type="dxa"/>
          </w:tcPr>
          <w:p w:rsidR="001C7BA8" w:rsidRPr="00DA77CD" w:rsidRDefault="001C7BA8" w:rsidP="004A27A2">
            <w:pPr>
              <w:spacing w:after="0" w:line="240" w:lineRule="auto"/>
              <w:rPr>
                <w:rFonts w:ascii="Times New Roman" w:hAnsi="Times New Roman" w:cs="Times New Roman"/>
              </w:rPr>
            </w:pPr>
            <w:r w:rsidRPr="0070706F">
              <w:rPr>
                <w:rFonts w:ascii="Times New Roman" w:hAnsi="Times New Roman" w:cs="Times New Roman"/>
              </w:rPr>
              <w:t>a települési önkormányzat jegyzője</w:t>
            </w:r>
          </w:p>
        </w:tc>
        <w:tc>
          <w:tcPr>
            <w:tcW w:w="3261" w:type="dxa"/>
          </w:tcPr>
          <w:p w:rsidR="001C7BA8" w:rsidRPr="00AB6A4A" w:rsidRDefault="001C7BA8" w:rsidP="004A27A2">
            <w:r w:rsidRPr="00AB6A4A">
              <w:rPr>
                <w:rFonts w:ascii="Times New Roman" w:hAnsi="Times New Roman" w:cs="Times New Roman"/>
              </w:rPr>
              <w:t>347/2006. (XII. 23.) Korm.rendelet 15. § (1)</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102.</w:t>
            </w:r>
          </w:p>
        </w:tc>
        <w:tc>
          <w:tcPr>
            <w:tcW w:w="1275" w:type="dxa"/>
            <w:gridSpan w:val="2"/>
          </w:tcPr>
          <w:p w:rsidR="001C7BA8" w:rsidRPr="00AB6A4A" w:rsidRDefault="001C7BA8" w:rsidP="004A27A2">
            <w:pPr>
              <w:spacing w:after="0" w:line="240" w:lineRule="auto"/>
              <w:rPr>
                <w:rFonts w:ascii="Times New Roman" w:hAnsi="Times New Roman" w:cs="Times New Roman"/>
                <w:sz w:val="20"/>
                <w:szCs w:val="20"/>
              </w:rPr>
            </w:pPr>
            <w:r w:rsidRPr="00AB6A4A">
              <w:rPr>
                <w:rFonts w:ascii="Times New Roman" w:hAnsi="Times New Roman" w:cs="Times New Roman"/>
                <w:sz w:val="20"/>
                <w:szCs w:val="20"/>
              </w:rPr>
              <w:t>Természet</w:t>
            </w:r>
            <w:r>
              <w:rPr>
                <w:rFonts w:ascii="Times New Roman" w:hAnsi="Times New Roman" w:cs="Times New Roman"/>
                <w:sz w:val="20"/>
                <w:szCs w:val="20"/>
              </w:rPr>
              <w:t>-</w:t>
            </w:r>
            <w:r w:rsidRPr="00AB6A4A">
              <w:rPr>
                <w:rFonts w:ascii="Times New Roman" w:hAnsi="Times New Roman" w:cs="Times New Roman"/>
                <w:sz w:val="20"/>
                <w:szCs w:val="20"/>
              </w:rPr>
              <w:t>védelmi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Károsodás veszélye esetén határozattal ideiglenesen a területet védetté nyilváníthatja, a veszélyeztető tevékenységet korlátozhatja, felfüggesztheti, megtilthatja.</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1996. évi LIII. tv. 27. § (1), (2)</w:t>
            </w:r>
          </w:p>
        </w:tc>
        <w:tc>
          <w:tcPr>
            <w:tcW w:w="3072" w:type="dxa"/>
          </w:tcPr>
          <w:p w:rsidR="001C7BA8" w:rsidRPr="0000036F" w:rsidRDefault="001C7BA8" w:rsidP="004A27A2">
            <w:pPr>
              <w:spacing w:after="0" w:line="240" w:lineRule="auto"/>
              <w:rPr>
                <w:rFonts w:ascii="Times New Roman" w:hAnsi="Times New Roman" w:cs="Times New Roman"/>
                <w:color w:val="FF0000"/>
              </w:rPr>
            </w:pPr>
            <w:r w:rsidRPr="0070706F">
              <w:rPr>
                <w:rFonts w:ascii="Times New Roman" w:hAnsi="Times New Roman" w:cs="Times New Roman"/>
              </w:rPr>
              <w:t>a települési önkormányzat jegyzője</w:t>
            </w:r>
          </w:p>
        </w:tc>
        <w:tc>
          <w:tcPr>
            <w:tcW w:w="3261" w:type="dxa"/>
          </w:tcPr>
          <w:p w:rsidR="001C7BA8" w:rsidRPr="00AB6A4A" w:rsidRDefault="001C7BA8" w:rsidP="004A27A2">
            <w:r w:rsidRPr="00AB6A4A">
              <w:rPr>
                <w:rFonts w:ascii="Times New Roman" w:hAnsi="Times New Roman" w:cs="Times New Roman"/>
              </w:rPr>
              <w:t>347/2006. (XII. 23.) Korm.rendelet 15. § (1)</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103</w:t>
            </w:r>
            <w:r w:rsidRPr="00DA77CD">
              <w:rPr>
                <w:rFonts w:ascii="Times New Roman" w:hAnsi="Times New Roman" w:cs="Times New Roman"/>
              </w:rPr>
              <w:t>.</w:t>
            </w:r>
          </w:p>
        </w:tc>
        <w:tc>
          <w:tcPr>
            <w:tcW w:w="1275" w:type="dxa"/>
            <w:gridSpan w:val="2"/>
          </w:tcPr>
          <w:p w:rsidR="001C7BA8" w:rsidRPr="00AB6A4A" w:rsidRDefault="001C7BA8" w:rsidP="004A27A2">
            <w:pPr>
              <w:spacing w:after="0" w:line="240" w:lineRule="auto"/>
              <w:rPr>
                <w:rFonts w:ascii="Times New Roman" w:hAnsi="Times New Roman" w:cs="Times New Roman"/>
                <w:sz w:val="20"/>
                <w:szCs w:val="20"/>
              </w:rPr>
            </w:pPr>
            <w:r w:rsidRPr="00AB6A4A">
              <w:rPr>
                <w:rFonts w:ascii="Times New Roman" w:hAnsi="Times New Roman" w:cs="Times New Roman"/>
                <w:sz w:val="20"/>
                <w:szCs w:val="20"/>
              </w:rPr>
              <w:t>Természet</w:t>
            </w:r>
            <w:r>
              <w:rPr>
                <w:rFonts w:ascii="Times New Roman" w:hAnsi="Times New Roman" w:cs="Times New Roman"/>
                <w:sz w:val="20"/>
                <w:szCs w:val="20"/>
              </w:rPr>
              <w:t>-</w:t>
            </w:r>
            <w:r w:rsidRPr="00AB6A4A">
              <w:rPr>
                <w:rFonts w:ascii="Times New Roman" w:hAnsi="Times New Roman" w:cs="Times New Roman"/>
                <w:sz w:val="20"/>
                <w:szCs w:val="20"/>
              </w:rPr>
              <w:t>védelmi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Helyi jelentőségű védett természeti területen lévő erdőben fakitermelés engedélyezése.</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1996. évi LIII. tv. 33. § (4) bekezdés</w:t>
            </w:r>
          </w:p>
        </w:tc>
        <w:tc>
          <w:tcPr>
            <w:tcW w:w="3072" w:type="dxa"/>
          </w:tcPr>
          <w:p w:rsidR="001C7BA8" w:rsidRPr="0000036F" w:rsidRDefault="001C7BA8" w:rsidP="004A27A2">
            <w:pPr>
              <w:spacing w:after="0" w:line="240" w:lineRule="auto"/>
              <w:rPr>
                <w:rFonts w:ascii="Times New Roman" w:hAnsi="Times New Roman" w:cs="Times New Roman"/>
                <w:color w:val="FF0000"/>
              </w:rPr>
            </w:pPr>
            <w:r w:rsidRPr="0070706F">
              <w:rPr>
                <w:rFonts w:ascii="Times New Roman" w:hAnsi="Times New Roman" w:cs="Times New Roman"/>
              </w:rPr>
              <w:t>a települési önkormányzat jegyzője</w:t>
            </w:r>
          </w:p>
        </w:tc>
        <w:tc>
          <w:tcPr>
            <w:tcW w:w="3261" w:type="dxa"/>
          </w:tcPr>
          <w:p w:rsidR="001C7BA8" w:rsidRPr="00AB6A4A" w:rsidRDefault="001C7BA8" w:rsidP="004A27A2">
            <w:r w:rsidRPr="00AB6A4A">
              <w:rPr>
                <w:rFonts w:ascii="Times New Roman" w:hAnsi="Times New Roman" w:cs="Times New Roman"/>
              </w:rPr>
              <w:t>347/2006. (XII. 23.) Korm.rendelet 15. § (1)</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104</w:t>
            </w:r>
            <w:r w:rsidRPr="00DA77CD">
              <w:rPr>
                <w:rFonts w:ascii="Times New Roman" w:hAnsi="Times New Roman" w:cs="Times New Roman"/>
              </w:rPr>
              <w:t>.</w:t>
            </w:r>
          </w:p>
        </w:tc>
        <w:tc>
          <w:tcPr>
            <w:tcW w:w="1275" w:type="dxa"/>
            <w:gridSpan w:val="2"/>
          </w:tcPr>
          <w:p w:rsidR="001C7BA8" w:rsidRPr="00AB6A4A" w:rsidRDefault="001C7BA8" w:rsidP="004A27A2">
            <w:pPr>
              <w:spacing w:after="0" w:line="240" w:lineRule="auto"/>
              <w:rPr>
                <w:rFonts w:ascii="Times New Roman" w:hAnsi="Times New Roman" w:cs="Times New Roman"/>
                <w:sz w:val="20"/>
                <w:szCs w:val="20"/>
              </w:rPr>
            </w:pPr>
            <w:r w:rsidRPr="00AB6A4A">
              <w:rPr>
                <w:rFonts w:ascii="Times New Roman" w:hAnsi="Times New Roman" w:cs="Times New Roman"/>
                <w:sz w:val="20"/>
                <w:szCs w:val="20"/>
              </w:rPr>
              <w:t>Természet</w:t>
            </w:r>
            <w:r>
              <w:rPr>
                <w:rFonts w:ascii="Times New Roman" w:hAnsi="Times New Roman" w:cs="Times New Roman"/>
                <w:sz w:val="20"/>
                <w:szCs w:val="20"/>
              </w:rPr>
              <w:t>-</w:t>
            </w:r>
            <w:r w:rsidRPr="00AB6A4A">
              <w:rPr>
                <w:rFonts w:ascii="Times New Roman" w:hAnsi="Times New Roman" w:cs="Times New Roman"/>
                <w:sz w:val="20"/>
                <w:szCs w:val="20"/>
              </w:rPr>
              <w:t>védelmi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Kötelezi az érdekelteket a helyi védettségű természeti területekre vonatkozó jogszabályi előírások betartására, továbbá felfüggesztheti a termőföld-hasznosítási kötelezettséget.</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1996. évi LIII. tv. 35. § (1)-(3)</w:t>
            </w:r>
          </w:p>
        </w:tc>
        <w:tc>
          <w:tcPr>
            <w:tcW w:w="3072" w:type="dxa"/>
          </w:tcPr>
          <w:p w:rsidR="001C7BA8" w:rsidRPr="00AD4BE8" w:rsidRDefault="001C7BA8" w:rsidP="004A27A2">
            <w:pPr>
              <w:spacing w:after="0" w:line="240" w:lineRule="auto"/>
              <w:rPr>
                <w:rFonts w:ascii="Times New Roman" w:hAnsi="Times New Roman" w:cs="Times New Roman"/>
                <w:color w:val="FF0000"/>
              </w:rPr>
            </w:pPr>
            <w:r w:rsidRPr="0070706F">
              <w:rPr>
                <w:rFonts w:ascii="Times New Roman" w:hAnsi="Times New Roman" w:cs="Times New Roman"/>
              </w:rPr>
              <w:t>a települési önkormányzat jegyzője</w:t>
            </w:r>
          </w:p>
        </w:tc>
        <w:tc>
          <w:tcPr>
            <w:tcW w:w="3261" w:type="dxa"/>
          </w:tcPr>
          <w:p w:rsidR="001C7BA8" w:rsidRPr="00AB6A4A" w:rsidRDefault="001C7BA8" w:rsidP="004A27A2">
            <w:r w:rsidRPr="00AB6A4A">
              <w:rPr>
                <w:rFonts w:ascii="Times New Roman" w:hAnsi="Times New Roman" w:cs="Times New Roman"/>
              </w:rPr>
              <w:t>347/2006. (XII. 23.) Korm.rendelet 15. § (1)</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105</w:t>
            </w:r>
            <w:r w:rsidRPr="00DA77CD">
              <w:rPr>
                <w:rFonts w:ascii="Times New Roman" w:hAnsi="Times New Roman" w:cs="Times New Roman"/>
              </w:rPr>
              <w:t>.</w:t>
            </w:r>
          </w:p>
        </w:tc>
        <w:tc>
          <w:tcPr>
            <w:tcW w:w="1275" w:type="dxa"/>
            <w:gridSpan w:val="2"/>
          </w:tcPr>
          <w:p w:rsidR="001C7BA8" w:rsidRPr="00AB6A4A" w:rsidRDefault="001C7BA8" w:rsidP="004A27A2">
            <w:pPr>
              <w:spacing w:after="0" w:line="240" w:lineRule="auto"/>
              <w:rPr>
                <w:rFonts w:ascii="Times New Roman" w:hAnsi="Times New Roman" w:cs="Times New Roman"/>
                <w:sz w:val="20"/>
                <w:szCs w:val="20"/>
              </w:rPr>
            </w:pPr>
            <w:r w:rsidRPr="00AB6A4A">
              <w:rPr>
                <w:rFonts w:ascii="Times New Roman" w:hAnsi="Times New Roman" w:cs="Times New Roman"/>
                <w:sz w:val="20"/>
                <w:szCs w:val="20"/>
              </w:rPr>
              <w:t>Természet</w:t>
            </w:r>
            <w:r>
              <w:rPr>
                <w:rFonts w:ascii="Times New Roman" w:hAnsi="Times New Roman" w:cs="Times New Roman"/>
                <w:sz w:val="20"/>
                <w:szCs w:val="20"/>
              </w:rPr>
              <w:t>-</w:t>
            </w:r>
            <w:r w:rsidRPr="00AB6A4A">
              <w:rPr>
                <w:rFonts w:ascii="Times New Roman" w:hAnsi="Times New Roman" w:cs="Times New Roman"/>
                <w:sz w:val="20"/>
                <w:szCs w:val="20"/>
              </w:rPr>
              <w:t>védelmi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Védett természeti területen lévő helyi közúton, illetve területen korlátozza vagy megtiltja a közlekedést. Ilyen terület károsítása, veszélyeztetése vagy jogellenes zavarása esetén köteles a magatartás tanúsítóját a tevékenység folytatásától eltiltani. Elrendeli az építési, telekalakítási tilalmat és egyéb használati korlátozást.</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1996. évi LIII. tv. 37. § (1)-(3)</w:t>
            </w:r>
          </w:p>
        </w:tc>
        <w:tc>
          <w:tcPr>
            <w:tcW w:w="3072" w:type="dxa"/>
          </w:tcPr>
          <w:p w:rsidR="001C7BA8" w:rsidRPr="00AD4BE8" w:rsidRDefault="001C7BA8" w:rsidP="004A27A2">
            <w:pPr>
              <w:spacing w:after="0" w:line="240" w:lineRule="auto"/>
              <w:rPr>
                <w:rFonts w:ascii="Times New Roman" w:hAnsi="Times New Roman" w:cs="Times New Roman"/>
                <w:color w:val="FF0000"/>
              </w:rPr>
            </w:pPr>
            <w:r w:rsidRPr="0070706F">
              <w:rPr>
                <w:rFonts w:ascii="Times New Roman" w:hAnsi="Times New Roman" w:cs="Times New Roman"/>
              </w:rPr>
              <w:t>a települési önkormányzat jegyzője</w:t>
            </w:r>
          </w:p>
        </w:tc>
        <w:tc>
          <w:tcPr>
            <w:tcW w:w="3261" w:type="dxa"/>
          </w:tcPr>
          <w:p w:rsidR="001C7BA8" w:rsidRPr="00AB6A4A" w:rsidRDefault="001C7BA8" w:rsidP="004A27A2">
            <w:pPr>
              <w:spacing w:after="0" w:line="240" w:lineRule="auto"/>
              <w:rPr>
                <w:rFonts w:ascii="Times New Roman" w:hAnsi="Times New Roman" w:cs="Times New Roman"/>
              </w:rPr>
            </w:pPr>
            <w:r w:rsidRPr="00AB6A4A">
              <w:rPr>
                <w:rFonts w:ascii="Times New Roman" w:hAnsi="Times New Roman" w:cs="Times New Roman"/>
              </w:rPr>
              <w:t>347/2006. (XII. 23.) Korm.rendelet 15. § (1)</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106</w:t>
            </w:r>
            <w:r w:rsidRPr="00DA77CD">
              <w:rPr>
                <w:rFonts w:ascii="Times New Roman" w:hAnsi="Times New Roman" w:cs="Times New Roman"/>
              </w:rPr>
              <w:t>.</w:t>
            </w:r>
          </w:p>
        </w:tc>
        <w:tc>
          <w:tcPr>
            <w:tcW w:w="1275" w:type="dxa"/>
            <w:gridSpan w:val="2"/>
          </w:tcPr>
          <w:p w:rsidR="001C7BA8" w:rsidRPr="00AB6A4A" w:rsidRDefault="001C7BA8" w:rsidP="004A27A2">
            <w:pPr>
              <w:spacing w:after="0" w:line="240" w:lineRule="auto"/>
              <w:rPr>
                <w:rFonts w:ascii="Times New Roman" w:hAnsi="Times New Roman" w:cs="Times New Roman"/>
                <w:sz w:val="20"/>
                <w:szCs w:val="20"/>
              </w:rPr>
            </w:pPr>
            <w:r w:rsidRPr="00AB6A4A">
              <w:rPr>
                <w:rFonts w:ascii="Times New Roman" w:hAnsi="Times New Roman" w:cs="Times New Roman"/>
                <w:sz w:val="20"/>
                <w:szCs w:val="20"/>
              </w:rPr>
              <w:t>Természet</w:t>
            </w:r>
            <w:r>
              <w:rPr>
                <w:rFonts w:ascii="Times New Roman" w:hAnsi="Times New Roman" w:cs="Times New Roman"/>
                <w:sz w:val="20"/>
                <w:szCs w:val="20"/>
              </w:rPr>
              <w:t>-</w:t>
            </w:r>
            <w:r w:rsidRPr="00AB6A4A">
              <w:rPr>
                <w:rFonts w:ascii="Times New Roman" w:hAnsi="Times New Roman" w:cs="Times New Roman"/>
                <w:sz w:val="20"/>
                <w:szCs w:val="20"/>
              </w:rPr>
              <w:t>védelmi igazgatás</w:t>
            </w:r>
          </w:p>
        </w:tc>
        <w:tc>
          <w:tcPr>
            <w:tcW w:w="4110" w:type="dxa"/>
            <w:gridSpan w:val="3"/>
          </w:tcPr>
          <w:p w:rsidR="001C7BA8"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Engedély kiadása a védett természeti területen végzett tevékenységek folytatásához.</w:t>
            </w:r>
          </w:p>
          <w:p w:rsidR="001C7BA8" w:rsidRDefault="001C7BA8" w:rsidP="004A27A2">
            <w:pPr>
              <w:spacing w:after="0" w:line="240" w:lineRule="auto"/>
              <w:jc w:val="both"/>
              <w:rPr>
                <w:rFonts w:ascii="Times New Roman" w:hAnsi="Times New Roman" w:cs="Times New Roman"/>
              </w:rPr>
            </w:pPr>
          </w:p>
          <w:p w:rsidR="001C7BA8" w:rsidRPr="00DA77CD" w:rsidRDefault="001C7BA8" w:rsidP="004A27A2">
            <w:pPr>
              <w:spacing w:after="0" w:line="240" w:lineRule="auto"/>
              <w:jc w:val="both"/>
              <w:rPr>
                <w:rFonts w:ascii="Times New Roman" w:hAnsi="Times New Roman" w:cs="Times New Roman"/>
              </w:rPr>
            </w:pP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1996. évi LIII. tv. 38. § (1) és (3)</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AD4BE8" w:rsidRDefault="001C7BA8" w:rsidP="004A27A2">
            <w:pPr>
              <w:spacing w:after="0" w:line="240" w:lineRule="auto"/>
              <w:rPr>
                <w:rFonts w:ascii="Times New Roman" w:hAnsi="Times New Roman" w:cs="Times New Roman"/>
                <w:color w:val="FF0000"/>
              </w:rPr>
            </w:pPr>
            <w:r w:rsidRPr="0070706F">
              <w:rPr>
                <w:rFonts w:ascii="Times New Roman" w:hAnsi="Times New Roman" w:cs="Times New Roman"/>
              </w:rPr>
              <w:t>a települési önkormányzat jegyzője</w:t>
            </w:r>
          </w:p>
        </w:tc>
        <w:tc>
          <w:tcPr>
            <w:tcW w:w="3261" w:type="dxa"/>
          </w:tcPr>
          <w:p w:rsidR="001C7BA8" w:rsidRPr="00AB6A4A" w:rsidRDefault="001C7BA8" w:rsidP="004A27A2">
            <w:pPr>
              <w:spacing w:after="0" w:line="240" w:lineRule="auto"/>
              <w:rPr>
                <w:rFonts w:ascii="Times New Roman" w:hAnsi="Times New Roman" w:cs="Times New Roman"/>
              </w:rPr>
            </w:pPr>
            <w:r w:rsidRPr="00AB6A4A">
              <w:rPr>
                <w:rFonts w:ascii="Times New Roman" w:hAnsi="Times New Roman" w:cs="Times New Roman"/>
              </w:rPr>
              <w:t>347/2006. (XII. 23.) Korm.rendelet 15. §(1)</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107</w:t>
            </w:r>
            <w:r w:rsidRPr="00DA77CD">
              <w:rPr>
                <w:rFonts w:ascii="Times New Roman" w:hAnsi="Times New Roman" w:cs="Times New Roman"/>
              </w:rPr>
              <w:t>.</w:t>
            </w:r>
          </w:p>
        </w:tc>
        <w:tc>
          <w:tcPr>
            <w:tcW w:w="1275" w:type="dxa"/>
            <w:gridSpan w:val="2"/>
          </w:tcPr>
          <w:p w:rsidR="001C7BA8" w:rsidRPr="00AB6A4A" w:rsidRDefault="001C7BA8" w:rsidP="004A27A2">
            <w:pPr>
              <w:spacing w:after="0" w:line="240" w:lineRule="auto"/>
              <w:rPr>
                <w:rFonts w:ascii="Times New Roman" w:hAnsi="Times New Roman" w:cs="Times New Roman"/>
                <w:sz w:val="20"/>
                <w:szCs w:val="20"/>
              </w:rPr>
            </w:pPr>
            <w:r w:rsidRPr="00AB6A4A">
              <w:rPr>
                <w:rFonts w:ascii="Times New Roman" w:hAnsi="Times New Roman" w:cs="Times New Roman"/>
                <w:sz w:val="20"/>
                <w:szCs w:val="20"/>
              </w:rPr>
              <w:t>Természet</w:t>
            </w:r>
            <w:r>
              <w:rPr>
                <w:rFonts w:ascii="Times New Roman" w:hAnsi="Times New Roman" w:cs="Times New Roman"/>
                <w:sz w:val="20"/>
                <w:szCs w:val="20"/>
              </w:rPr>
              <w:t>-</w:t>
            </w:r>
            <w:r w:rsidRPr="00AB6A4A">
              <w:rPr>
                <w:rFonts w:ascii="Times New Roman" w:hAnsi="Times New Roman" w:cs="Times New Roman"/>
                <w:sz w:val="20"/>
                <w:szCs w:val="20"/>
              </w:rPr>
              <w:t>védelmi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Pr>
                <w:rFonts w:ascii="Times New Roman" w:hAnsi="Times New Roman" w:cs="Times New Roman"/>
              </w:rPr>
              <w:t>Határozatban dönt a kártalanítási igény jogalapjáról és mértékéről.</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1996. évi LIII. tv. 4</w:t>
            </w:r>
            <w:r w:rsidRPr="00DA77CD">
              <w:rPr>
                <w:rFonts w:ascii="Times New Roman" w:hAnsi="Times New Roman" w:cs="Times New Roman"/>
                <w:color w:val="000000"/>
              </w:rPr>
              <w:t>2. § (5)</w:t>
            </w:r>
          </w:p>
        </w:tc>
        <w:tc>
          <w:tcPr>
            <w:tcW w:w="3072" w:type="dxa"/>
          </w:tcPr>
          <w:p w:rsidR="001C7BA8" w:rsidRDefault="001C7BA8" w:rsidP="004A27A2">
            <w:r w:rsidRPr="008B7D29">
              <w:rPr>
                <w:rFonts w:ascii="Times New Roman" w:hAnsi="Times New Roman" w:cs="Times New Roman"/>
              </w:rPr>
              <w:t>a települési önkormányzat jegyzője</w:t>
            </w:r>
          </w:p>
        </w:tc>
        <w:tc>
          <w:tcPr>
            <w:tcW w:w="3261" w:type="dxa"/>
          </w:tcPr>
          <w:p w:rsidR="001C7BA8" w:rsidRPr="00AB6A4A" w:rsidRDefault="001C7BA8" w:rsidP="004A27A2">
            <w:pPr>
              <w:spacing w:after="0" w:line="240" w:lineRule="auto"/>
              <w:rPr>
                <w:rFonts w:ascii="Times New Roman" w:hAnsi="Times New Roman" w:cs="Times New Roman"/>
              </w:rPr>
            </w:pPr>
            <w:r w:rsidRPr="00AB6A4A">
              <w:rPr>
                <w:rFonts w:ascii="Times New Roman" w:hAnsi="Times New Roman" w:cs="Times New Roman"/>
              </w:rPr>
              <w:t>347/2006. (XII. 23.) Korm.rendelet 15. § (1)</w:t>
            </w:r>
          </w:p>
        </w:tc>
      </w:tr>
      <w:tr w:rsidR="001C7BA8" w:rsidRPr="00DA77CD" w:rsidTr="004A27A2">
        <w:tc>
          <w:tcPr>
            <w:tcW w:w="708" w:type="dxa"/>
          </w:tcPr>
          <w:p w:rsidR="001C7BA8" w:rsidRDefault="001C7BA8" w:rsidP="004A27A2">
            <w:pPr>
              <w:spacing w:after="0" w:line="240" w:lineRule="auto"/>
              <w:rPr>
                <w:rFonts w:ascii="Times New Roman" w:hAnsi="Times New Roman" w:cs="Times New Roman"/>
              </w:rPr>
            </w:pPr>
            <w:r>
              <w:rPr>
                <w:rFonts w:ascii="Times New Roman" w:hAnsi="Times New Roman" w:cs="Times New Roman"/>
              </w:rPr>
              <w:t>108.</w:t>
            </w:r>
          </w:p>
        </w:tc>
        <w:tc>
          <w:tcPr>
            <w:tcW w:w="1275" w:type="dxa"/>
            <w:gridSpan w:val="2"/>
          </w:tcPr>
          <w:p w:rsidR="001C7BA8" w:rsidRPr="00AB6A4A" w:rsidRDefault="001C7BA8" w:rsidP="004A27A2">
            <w:pPr>
              <w:spacing w:after="0" w:line="240" w:lineRule="auto"/>
              <w:rPr>
                <w:rFonts w:ascii="Times New Roman" w:hAnsi="Times New Roman" w:cs="Times New Roman"/>
                <w:sz w:val="20"/>
                <w:szCs w:val="20"/>
              </w:rPr>
            </w:pPr>
            <w:r w:rsidRPr="00AB6A4A">
              <w:rPr>
                <w:rFonts w:ascii="Times New Roman" w:hAnsi="Times New Roman" w:cs="Times New Roman"/>
                <w:sz w:val="20"/>
                <w:szCs w:val="20"/>
              </w:rPr>
              <w:t>Természet</w:t>
            </w:r>
            <w:r>
              <w:rPr>
                <w:rFonts w:ascii="Times New Roman" w:hAnsi="Times New Roman" w:cs="Times New Roman"/>
                <w:sz w:val="20"/>
                <w:szCs w:val="20"/>
              </w:rPr>
              <w:t>-</w:t>
            </w:r>
            <w:r w:rsidRPr="00AB6A4A">
              <w:rPr>
                <w:rFonts w:ascii="Times New Roman" w:hAnsi="Times New Roman" w:cs="Times New Roman"/>
                <w:sz w:val="20"/>
                <w:szCs w:val="20"/>
              </w:rPr>
              <w:t>védelmi igazgatás</w:t>
            </w:r>
          </w:p>
        </w:tc>
        <w:tc>
          <w:tcPr>
            <w:tcW w:w="4110" w:type="dxa"/>
            <w:gridSpan w:val="3"/>
          </w:tcPr>
          <w:p w:rsidR="001C7BA8" w:rsidRDefault="001C7BA8" w:rsidP="004A27A2">
            <w:pPr>
              <w:spacing w:after="0" w:line="240" w:lineRule="auto"/>
              <w:jc w:val="both"/>
              <w:rPr>
                <w:rFonts w:ascii="Times New Roman" w:hAnsi="Times New Roman" w:cs="Times New Roman"/>
              </w:rPr>
            </w:pPr>
            <w:r>
              <w:rPr>
                <w:rFonts w:ascii="Times New Roman" w:hAnsi="Times New Roman" w:cs="Times New Roman"/>
              </w:rPr>
              <w:t>Károsodás esetén kötelezheti az ügyfeleket az eredeti állapot helyreállítására, felfüggesztheti vagy megtilthatja a természetkárosító tevékenységet.</w:t>
            </w:r>
          </w:p>
        </w:tc>
        <w:tc>
          <w:tcPr>
            <w:tcW w:w="1822" w:type="dxa"/>
            <w:gridSpan w:val="2"/>
          </w:tcPr>
          <w:p w:rsidR="001C7BA8"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1996. évi LIII. tv. 7</w:t>
            </w:r>
            <w:r w:rsidRPr="00DA77CD">
              <w:rPr>
                <w:rFonts w:ascii="Times New Roman" w:hAnsi="Times New Roman" w:cs="Times New Roman"/>
                <w:color w:val="000000"/>
              </w:rPr>
              <w:t>2. § (5)</w:t>
            </w:r>
          </w:p>
        </w:tc>
        <w:tc>
          <w:tcPr>
            <w:tcW w:w="3072" w:type="dxa"/>
          </w:tcPr>
          <w:p w:rsidR="001C7BA8" w:rsidRPr="008B7D29" w:rsidRDefault="001C7BA8" w:rsidP="004A27A2">
            <w:pPr>
              <w:rPr>
                <w:rFonts w:ascii="Times New Roman" w:hAnsi="Times New Roman" w:cs="Times New Roman"/>
              </w:rPr>
            </w:pPr>
            <w:r w:rsidRPr="008B7D29">
              <w:rPr>
                <w:rFonts w:ascii="Times New Roman" w:hAnsi="Times New Roman" w:cs="Times New Roman"/>
              </w:rPr>
              <w:t>a települési önkormányzat jegyzője</w:t>
            </w:r>
          </w:p>
        </w:tc>
        <w:tc>
          <w:tcPr>
            <w:tcW w:w="3261" w:type="dxa"/>
          </w:tcPr>
          <w:p w:rsidR="001C7BA8" w:rsidRPr="00AB6A4A" w:rsidRDefault="001C7BA8" w:rsidP="004A27A2">
            <w:pPr>
              <w:spacing w:after="0" w:line="240" w:lineRule="auto"/>
              <w:rPr>
                <w:rFonts w:ascii="Times New Roman" w:hAnsi="Times New Roman" w:cs="Times New Roman"/>
              </w:rPr>
            </w:pPr>
            <w:r w:rsidRPr="00AB6A4A">
              <w:rPr>
                <w:rFonts w:ascii="Times New Roman" w:hAnsi="Times New Roman" w:cs="Times New Roman"/>
              </w:rPr>
              <w:t>347/2006. (XII. 23.) Korm.rendelet 15. § (1)</w:t>
            </w:r>
          </w:p>
        </w:tc>
      </w:tr>
      <w:tr w:rsidR="001C7BA8" w:rsidRPr="00DA77CD" w:rsidTr="004A27A2">
        <w:tc>
          <w:tcPr>
            <w:tcW w:w="708" w:type="dxa"/>
          </w:tcPr>
          <w:p w:rsidR="001C7BA8" w:rsidRDefault="001C7BA8" w:rsidP="004A27A2">
            <w:pPr>
              <w:spacing w:after="0" w:line="240" w:lineRule="auto"/>
              <w:rPr>
                <w:rFonts w:ascii="Times New Roman" w:hAnsi="Times New Roman" w:cs="Times New Roman"/>
              </w:rPr>
            </w:pPr>
            <w:r>
              <w:rPr>
                <w:rFonts w:ascii="Times New Roman" w:hAnsi="Times New Roman" w:cs="Times New Roman"/>
              </w:rPr>
              <w:t>109</w:t>
            </w:r>
          </w:p>
        </w:tc>
        <w:tc>
          <w:tcPr>
            <w:tcW w:w="1275" w:type="dxa"/>
            <w:gridSpan w:val="2"/>
          </w:tcPr>
          <w:p w:rsidR="001C7BA8" w:rsidRPr="00AB6A4A" w:rsidRDefault="001C7BA8" w:rsidP="004A27A2">
            <w:pPr>
              <w:spacing w:after="0" w:line="240" w:lineRule="auto"/>
              <w:rPr>
                <w:rFonts w:ascii="Times New Roman" w:hAnsi="Times New Roman" w:cs="Times New Roman"/>
                <w:sz w:val="20"/>
                <w:szCs w:val="20"/>
              </w:rPr>
            </w:pPr>
            <w:r w:rsidRPr="00AB6A4A">
              <w:rPr>
                <w:rFonts w:ascii="Times New Roman" w:hAnsi="Times New Roman" w:cs="Times New Roman"/>
                <w:sz w:val="20"/>
                <w:szCs w:val="20"/>
              </w:rPr>
              <w:t>Természet</w:t>
            </w:r>
            <w:r>
              <w:rPr>
                <w:rFonts w:ascii="Times New Roman" w:hAnsi="Times New Roman" w:cs="Times New Roman"/>
                <w:sz w:val="20"/>
                <w:szCs w:val="20"/>
              </w:rPr>
              <w:t>-</w:t>
            </w:r>
            <w:r w:rsidRPr="00AB6A4A">
              <w:rPr>
                <w:rFonts w:ascii="Times New Roman" w:hAnsi="Times New Roman" w:cs="Times New Roman"/>
                <w:sz w:val="20"/>
                <w:szCs w:val="20"/>
              </w:rPr>
              <w:t>védelmi igazgatás</w:t>
            </w:r>
          </w:p>
        </w:tc>
        <w:tc>
          <w:tcPr>
            <w:tcW w:w="4110" w:type="dxa"/>
            <w:gridSpan w:val="3"/>
          </w:tcPr>
          <w:p w:rsidR="001C7BA8" w:rsidRDefault="001C7BA8" w:rsidP="004A27A2">
            <w:pPr>
              <w:spacing w:after="0" w:line="240" w:lineRule="auto"/>
              <w:jc w:val="both"/>
              <w:rPr>
                <w:rFonts w:ascii="Times New Roman" w:hAnsi="Times New Roman" w:cs="Times New Roman"/>
              </w:rPr>
            </w:pPr>
            <w:r>
              <w:rPr>
                <w:rFonts w:ascii="Times New Roman" w:hAnsi="Times New Roman" w:cs="Times New Roman"/>
              </w:rPr>
              <w:t>Természetvédelmi bírság kiszabása</w:t>
            </w:r>
          </w:p>
        </w:tc>
        <w:tc>
          <w:tcPr>
            <w:tcW w:w="1822" w:type="dxa"/>
            <w:gridSpan w:val="2"/>
          </w:tcPr>
          <w:p w:rsidR="001C7BA8"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1996. évi LIII. tv. 80. § (1</w:t>
            </w:r>
            <w:r w:rsidRPr="00DA77CD">
              <w:rPr>
                <w:rFonts w:ascii="Times New Roman" w:hAnsi="Times New Roman" w:cs="Times New Roman"/>
                <w:color w:val="000000"/>
              </w:rPr>
              <w:t>)</w:t>
            </w:r>
            <w:r>
              <w:rPr>
                <w:rFonts w:ascii="Times New Roman" w:hAnsi="Times New Roman" w:cs="Times New Roman"/>
                <w:color w:val="000000"/>
              </w:rPr>
              <w:t xml:space="preserve"> a)-c) és e.) és 80.§(2)</w:t>
            </w:r>
          </w:p>
        </w:tc>
        <w:tc>
          <w:tcPr>
            <w:tcW w:w="3072" w:type="dxa"/>
          </w:tcPr>
          <w:p w:rsidR="001C7BA8" w:rsidRPr="008B7D29" w:rsidRDefault="001C7BA8" w:rsidP="004A27A2">
            <w:pPr>
              <w:rPr>
                <w:rFonts w:ascii="Times New Roman" w:hAnsi="Times New Roman" w:cs="Times New Roman"/>
              </w:rPr>
            </w:pPr>
            <w:r w:rsidRPr="008B7D29">
              <w:rPr>
                <w:rFonts w:ascii="Times New Roman" w:hAnsi="Times New Roman" w:cs="Times New Roman"/>
              </w:rPr>
              <w:t>a települési önkormányzat jegyzője</w:t>
            </w:r>
          </w:p>
        </w:tc>
        <w:tc>
          <w:tcPr>
            <w:tcW w:w="3261" w:type="dxa"/>
          </w:tcPr>
          <w:p w:rsidR="001C7BA8" w:rsidRPr="00AB6A4A" w:rsidRDefault="001C7BA8" w:rsidP="004A27A2">
            <w:pPr>
              <w:spacing w:after="0" w:line="240" w:lineRule="auto"/>
              <w:rPr>
                <w:rFonts w:ascii="Times New Roman" w:hAnsi="Times New Roman" w:cs="Times New Roman"/>
              </w:rPr>
            </w:pPr>
            <w:r w:rsidRPr="00AB6A4A">
              <w:rPr>
                <w:rFonts w:ascii="Times New Roman" w:hAnsi="Times New Roman" w:cs="Times New Roman"/>
              </w:rPr>
              <w:t>347/2</w:t>
            </w:r>
            <w:r>
              <w:rPr>
                <w:rFonts w:ascii="Times New Roman" w:hAnsi="Times New Roman" w:cs="Times New Roman"/>
              </w:rPr>
              <w:t>006. (XII. 23.) Korm.rendelet 16</w:t>
            </w:r>
            <w:r w:rsidRPr="00AB6A4A">
              <w:rPr>
                <w:rFonts w:ascii="Times New Roman" w:hAnsi="Times New Roman" w:cs="Times New Roman"/>
              </w:rPr>
              <w:t>. § (</w:t>
            </w:r>
            <w:r>
              <w:rPr>
                <w:rFonts w:ascii="Times New Roman" w:hAnsi="Times New Roman" w:cs="Times New Roman"/>
              </w:rPr>
              <w:t>3</w:t>
            </w:r>
            <w:r w:rsidRPr="00AB6A4A">
              <w:rPr>
                <w:rFonts w:ascii="Times New Roman" w:hAnsi="Times New Roman" w:cs="Times New Roman"/>
              </w:rPr>
              <w:t>)</w:t>
            </w:r>
            <w:r>
              <w:rPr>
                <w:rFonts w:ascii="Times New Roman" w:hAnsi="Times New Roman" w:cs="Times New Roman"/>
              </w:rPr>
              <w:t xml:space="preserve"> a.)-d)</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110</w:t>
            </w:r>
            <w:r w:rsidRPr="00DA77CD">
              <w:rPr>
                <w:rFonts w:ascii="Times New Roman" w:hAnsi="Times New Roman" w:cs="Times New Roman"/>
              </w:rPr>
              <w:t>.</w:t>
            </w:r>
          </w:p>
        </w:tc>
        <w:tc>
          <w:tcPr>
            <w:tcW w:w="1275" w:type="dxa"/>
            <w:gridSpan w:val="2"/>
          </w:tcPr>
          <w:p w:rsidR="001C7BA8" w:rsidRPr="00E83C42" w:rsidRDefault="001C7BA8" w:rsidP="004A27A2">
            <w:pPr>
              <w:spacing w:after="0" w:line="240" w:lineRule="auto"/>
              <w:rPr>
                <w:rFonts w:ascii="Times New Roman" w:hAnsi="Times New Roman" w:cs="Times New Roman"/>
                <w:sz w:val="20"/>
                <w:szCs w:val="20"/>
              </w:rPr>
            </w:pPr>
            <w:r w:rsidRPr="00E83C42">
              <w:rPr>
                <w:rFonts w:ascii="Times New Roman" w:hAnsi="Times New Roman" w:cs="Times New Roman"/>
                <w:sz w:val="20"/>
                <w:szCs w:val="20"/>
              </w:rPr>
              <w:t>Hulladék</w:t>
            </w:r>
            <w:r>
              <w:rPr>
                <w:rFonts w:ascii="Times New Roman" w:hAnsi="Times New Roman" w:cs="Times New Roman"/>
                <w:sz w:val="20"/>
                <w:szCs w:val="20"/>
              </w:rPr>
              <w:t>-</w:t>
            </w:r>
            <w:r w:rsidRPr="00E83C42">
              <w:rPr>
                <w:rFonts w:ascii="Times New Roman" w:hAnsi="Times New Roman" w:cs="Times New Roman"/>
                <w:sz w:val="20"/>
                <w:szCs w:val="20"/>
              </w:rPr>
              <w:t>gazdálkodás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Intézkedik a díjhátralék, késedelmi kamat és a felmerült költségek behajtása érdekében. Behajthatatlan díjhátralék esetében igazolást ad a közszolgáltatónak.</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2000. évi XLIII. tv. 26. § (4)-(6)</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Default="001C7BA8" w:rsidP="004A27A2">
            <w:r w:rsidRPr="008B7D29">
              <w:rPr>
                <w:rFonts w:ascii="Times New Roman" w:hAnsi="Times New Roman" w:cs="Times New Roman"/>
              </w:rPr>
              <w:t>a települési önkormányzat jegyzője</w:t>
            </w:r>
          </w:p>
        </w:tc>
        <w:tc>
          <w:tcPr>
            <w:tcW w:w="3261" w:type="dxa"/>
          </w:tcPr>
          <w:p w:rsidR="001C7BA8" w:rsidRPr="00B51521"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111</w:t>
            </w:r>
            <w:r w:rsidRPr="00DA77CD">
              <w:rPr>
                <w:rFonts w:ascii="Times New Roman" w:hAnsi="Times New Roman" w:cs="Times New Roman"/>
              </w:rPr>
              <w:t>.</w:t>
            </w:r>
          </w:p>
        </w:tc>
        <w:tc>
          <w:tcPr>
            <w:tcW w:w="1275" w:type="dxa"/>
            <w:gridSpan w:val="2"/>
          </w:tcPr>
          <w:p w:rsidR="001C7BA8" w:rsidRPr="00E83C42" w:rsidRDefault="001C7BA8" w:rsidP="004A27A2">
            <w:pPr>
              <w:spacing w:after="0" w:line="240" w:lineRule="auto"/>
              <w:rPr>
                <w:rFonts w:ascii="Times New Roman" w:hAnsi="Times New Roman" w:cs="Times New Roman"/>
                <w:sz w:val="20"/>
                <w:szCs w:val="20"/>
              </w:rPr>
            </w:pPr>
            <w:r w:rsidRPr="00E83C42">
              <w:rPr>
                <w:rFonts w:ascii="Times New Roman" w:hAnsi="Times New Roman" w:cs="Times New Roman"/>
                <w:sz w:val="20"/>
                <w:szCs w:val="20"/>
              </w:rPr>
              <w:t>Hulladék</w:t>
            </w:r>
            <w:r>
              <w:rPr>
                <w:rFonts w:ascii="Times New Roman" w:hAnsi="Times New Roman" w:cs="Times New Roman"/>
                <w:sz w:val="20"/>
                <w:szCs w:val="20"/>
              </w:rPr>
              <w:t>-</w:t>
            </w:r>
            <w:r w:rsidRPr="00E83C42">
              <w:rPr>
                <w:rFonts w:ascii="Times New Roman" w:hAnsi="Times New Roman" w:cs="Times New Roman"/>
                <w:sz w:val="20"/>
                <w:szCs w:val="20"/>
              </w:rPr>
              <w:t>gazdálkodás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Eljár az elhagyott hulladék elszállítatása és ártalmatlanítása érdekében.</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2000. évi XLI</w:t>
            </w:r>
            <w:r>
              <w:rPr>
                <w:rFonts w:ascii="Times New Roman" w:hAnsi="Times New Roman" w:cs="Times New Roman"/>
              </w:rPr>
              <w:t>II. tv. 30. § (1), (2),</w:t>
            </w:r>
            <w:r w:rsidRPr="00DA77CD">
              <w:rPr>
                <w:rFonts w:ascii="Times New Roman" w:hAnsi="Times New Roman" w:cs="Times New Roman"/>
              </w:rPr>
              <w:t xml:space="preserve"> (3) a)-b) pontjai</w:t>
            </w:r>
          </w:p>
        </w:tc>
        <w:tc>
          <w:tcPr>
            <w:tcW w:w="3072" w:type="dxa"/>
          </w:tcPr>
          <w:p w:rsidR="001C7BA8" w:rsidRDefault="001C7BA8" w:rsidP="004A27A2">
            <w:r w:rsidRPr="008B7D29">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112</w:t>
            </w:r>
            <w:r w:rsidRPr="00DA77CD">
              <w:rPr>
                <w:rFonts w:ascii="Times New Roman" w:hAnsi="Times New Roman" w:cs="Times New Roman"/>
              </w:rPr>
              <w:t>.</w:t>
            </w:r>
          </w:p>
        </w:tc>
        <w:tc>
          <w:tcPr>
            <w:tcW w:w="1275" w:type="dxa"/>
            <w:gridSpan w:val="2"/>
          </w:tcPr>
          <w:p w:rsidR="001C7BA8" w:rsidRPr="00E83C42" w:rsidRDefault="001C7BA8" w:rsidP="004A27A2">
            <w:pPr>
              <w:spacing w:after="0" w:line="240" w:lineRule="auto"/>
              <w:rPr>
                <w:rFonts w:ascii="Times New Roman" w:hAnsi="Times New Roman" w:cs="Times New Roman"/>
                <w:sz w:val="20"/>
                <w:szCs w:val="20"/>
              </w:rPr>
            </w:pPr>
            <w:r w:rsidRPr="00E83C42">
              <w:rPr>
                <w:rFonts w:ascii="Times New Roman" w:hAnsi="Times New Roman" w:cs="Times New Roman"/>
                <w:sz w:val="20"/>
                <w:szCs w:val="20"/>
              </w:rPr>
              <w:t>Hulladék</w:t>
            </w:r>
            <w:r>
              <w:rPr>
                <w:rFonts w:ascii="Times New Roman" w:hAnsi="Times New Roman" w:cs="Times New Roman"/>
                <w:sz w:val="20"/>
                <w:szCs w:val="20"/>
              </w:rPr>
              <w:t>-</w:t>
            </w:r>
            <w:r w:rsidRPr="00E83C42">
              <w:rPr>
                <w:rFonts w:ascii="Times New Roman" w:hAnsi="Times New Roman" w:cs="Times New Roman"/>
                <w:sz w:val="20"/>
                <w:szCs w:val="20"/>
              </w:rPr>
              <w:t>gazdálkodás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Korlátozza, felfüggeszti, illetőleg megtiltja az engedélyéhez kötött tevékenység engedélytől eltérő vagy engedély nélküli folytatását, a környezetet károsító vagy súlyosan veszélyeztető tevékenységet.</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2000. évi XLIII. tv. 45. § (2)</w:t>
            </w:r>
          </w:p>
        </w:tc>
        <w:tc>
          <w:tcPr>
            <w:tcW w:w="3072" w:type="dxa"/>
          </w:tcPr>
          <w:p w:rsidR="001C7BA8" w:rsidRDefault="001C7BA8" w:rsidP="004A27A2">
            <w:r w:rsidRPr="008B7D29">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113</w:t>
            </w:r>
            <w:r w:rsidRPr="00DA77CD">
              <w:rPr>
                <w:rFonts w:ascii="Times New Roman" w:hAnsi="Times New Roman" w:cs="Times New Roman"/>
              </w:rPr>
              <w:t>.</w:t>
            </w:r>
          </w:p>
        </w:tc>
        <w:tc>
          <w:tcPr>
            <w:tcW w:w="1275" w:type="dxa"/>
            <w:gridSpan w:val="2"/>
          </w:tcPr>
          <w:p w:rsidR="001C7BA8" w:rsidRPr="00E83C42" w:rsidRDefault="001C7BA8" w:rsidP="004A27A2">
            <w:pPr>
              <w:spacing w:after="0" w:line="240" w:lineRule="auto"/>
              <w:rPr>
                <w:rFonts w:ascii="Times New Roman" w:hAnsi="Times New Roman" w:cs="Times New Roman"/>
                <w:sz w:val="20"/>
                <w:szCs w:val="20"/>
              </w:rPr>
            </w:pPr>
            <w:r w:rsidRPr="00E83C42">
              <w:rPr>
                <w:rFonts w:ascii="Times New Roman" w:hAnsi="Times New Roman" w:cs="Times New Roman"/>
                <w:sz w:val="20"/>
                <w:szCs w:val="20"/>
              </w:rPr>
              <w:t>Hulladék</w:t>
            </w:r>
            <w:r>
              <w:rPr>
                <w:rFonts w:ascii="Times New Roman" w:hAnsi="Times New Roman" w:cs="Times New Roman"/>
                <w:sz w:val="20"/>
                <w:szCs w:val="20"/>
              </w:rPr>
              <w:t>-</w:t>
            </w:r>
            <w:r w:rsidRPr="00E83C42">
              <w:rPr>
                <w:rFonts w:ascii="Times New Roman" w:hAnsi="Times New Roman" w:cs="Times New Roman"/>
                <w:sz w:val="20"/>
                <w:szCs w:val="20"/>
              </w:rPr>
              <w:t>gazdálkodás</w:t>
            </w:r>
          </w:p>
        </w:tc>
        <w:tc>
          <w:tcPr>
            <w:tcW w:w="4110" w:type="dxa"/>
            <w:gridSpan w:val="3"/>
          </w:tcPr>
          <w:p w:rsidR="001C7BA8"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Köteles a környezetvédelmi hatóság eljárásához szükséges adatokat rendelkezésre bocsátani.</w:t>
            </w:r>
          </w:p>
          <w:p w:rsidR="001C7BA8" w:rsidRPr="00DA77CD" w:rsidRDefault="001C7BA8" w:rsidP="004A27A2">
            <w:pPr>
              <w:spacing w:after="0" w:line="240" w:lineRule="auto"/>
              <w:jc w:val="both"/>
              <w:rPr>
                <w:rFonts w:ascii="Times New Roman" w:hAnsi="Times New Roman" w:cs="Times New Roman"/>
              </w:rPr>
            </w:pP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2000. évi XLIII. tv. 52. § (2)</w:t>
            </w:r>
          </w:p>
        </w:tc>
        <w:tc>
          <w:tcPr>
            <w:tcW w:w="3072" w:type="dxa"/>
          </w:tcPr>
          <w:p w:rsidR="001C7BA8" w:rsidRDefault="001C7BA8" w:rsidP="004A27A2">
            <w:r w:rsidRPr="008B7D29">
              <w:rPr>
                <w:rFonts w:ascii="Times New Roman" w:hAnsi="Times New Roman" w:cs="Times New Roman"/>
              </w:rPr>
              <w:t>a települési önkormányzat jegyzője</w:t>
            </w:r>
          </w:p>
        </w:tc>
        <w:tc>
          <w:tcPr>
            <w:tcW w:w="3261" w:type="dxa"/>
          </w:tcPr>
          <w:p w:rsidR="001C7BA8" w:rsidRPr="00B51521"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114</w:t>
            </w:r>
            <w:r w:rsidRPr="00DA77CD">
              <w:rPr>
                <w:rFonts w:ascii="Times New Roman" w:hAnsi="Times New Roman" w:cs="Times New Roman"/>
              </w:rPr>
              <w:t>.</w:t>
            </w:r>
          </w:p>
        </w:tc>
        <w:tc>
          <w:tcPr>
            <w:tcW w:w="1275" w:type="dxa"/>
            <w:gridSpan w:val="2"/>
          </w:tcPr>
          <w:p w:rsidR="001C7BA8" w:rsidRPr="00925299" w:rsidRDefault="001C7BA8" w:rsidP="004A27A2">
            <w:pPr>
              <w:spacing w:after="0" w:line="240" w:lineRule="auto"/>
              <w:rPr>
                <w:rFonts w:ascii="Times New Roman" w:hAnsi="Times New Roman" w:cs="Times New Roman"/>
                <w:sz w:val="20"/>
                <w:szCs w:val="20"/>
              </w:rPr>
            </w:pPr>
            <w:r w:rsidRPr="00925299">
              <w:rPr>
                <w:rFonts w:ascii="Times New Roman" w:hAnsi="Times New Roman" w:cs="Times New Roman"/>
                <w:sz w:val="20"/>
                <w:szCs w:val="20"/>
              </w:rPr>
              <w:t>Talaj</w:t>
            </w:r>
            <w:r>
              <w:rPr>
                <w:rFonts w:ascii="Times New Roman" w:hAnsi="Times New Roman" w:cs="Times New Roman"/>
                <w:sz w:val="20"/>
                <w:szCs w:val="20"/>
              </w:rPr>
              <w:t>-</w:t>
            </w:r>
            <w:r w:rsidRPr="00925299">
              <w:rPr>
                <w:rFonts w:ascii="Times New Roman" w:hAnsi="Times New Roman" w:cs="Times New Roman"/>
                <w:sz w:val="20"/>
                <w:szCs w:val="20"/>
              </w:rPr>
              <w:t>védelem</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talajterhelési díjjal kapcsolatos adóztatási feladatokat az illetékes önkormányzati adóhatóságok látják el.</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2003. évi LXXXIX. tv. 24. §</w:t>
            </w:r>
          </w:p>
        </w:tc>
        <w:tc>
          <w:tcPr>
            <w:tcW w:w="3072" w:type="dxa"/>
          </w:tcPr>
          <w:p w:rsidR="001C7BA8" w:rsidRDefault="001C7BA8" w:rsidP="004A27A2">
            <w:r w:rsidRPr="008B7D29">
              <w:rPr>
                <w:rFonts w:ascii="Times New Roman" w:hAnsi="Times New Roman" w:cs="Times New Roman"/>
              </w:rPr>
              <w:t>a települési önkormányzat jegyzője</w:t>
            </w:r>
          </w:p>
        </w:tc>
        <w:tc>
          <w:tcPr>
            <w:tcW w:w="3261" w:type="dxa"/>
          </w:tcPr>
          <w:p w:rsidR="001C7BA8" w:rsidRPr="00775A49" w:rsidRDefault="001C7BA8" w:rsidP="004A27A2">
            <w:pPr>
              <w:spacing w:after="0" w:line="240" w:lineRule="auto"/>
              <w:rPr>
                <w:rFonts w:ascii="Times New Roman" w:hAnsi="Times New Roman" w:cs="Times New Roman"/>
                <w:color w:val="FF0000"/>
              </w:rPr>
            </w:pPr>
          </w:p>
        </w:tc>
      </w:tr>
      <w:tr w:rsidR="001C7BA8" w:rsidRPr="00DA77CD" w:rsidTr="004A27A2">
        <w:trPr>
          <w:trHeight w:val="908"/>
        </w:trPr>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115</w:t>
            </w:r>
            <w:r w:rsidRPr="00DA77CD">
              <w:rPr>
                <w:rFonts w:ascii="Times New Roman" w:hAnsi="Times New Roman" w:cs="Times New Roman"/>
              </w:rPr>
              <w:t>.</w:t>
            </w:r>
          </w:p>
        </w:tc>
        <w:tc>
          <w:tcPr>
            <w:tcW w:w="1275" w:type="dxa"/>
            <w:gridSpan w:val="2"/>
          </w:tcPr>
          <w:p w:rsidR="001C7BA8" w:rsidRPr="00925299" w:rsidRDefault="001C7BA8" w:rsidP="004A27A2">
            <w:pPr>
              <w:spacing w:after="0" w:line="240" w:lineRule="auto"/>
              <w:rPr>
                <w:rFonts w:ascii="Times New Roman" w:hAnsi="Times New Roman" w:cs="Times New Roman"/>
                <w:color w:val="000000"/>
                <w:sz w:val="20"/>
                <w:szCs w:val="20"/>
              </w:rPr>
            </w:pPr>
            <w:r w:rsidRPr="00925299">
              <w:rPr>
                <w:rFonts w:ascii="Times New Roman" w:hAnsi="Times New Roman" w:cs="Times New Roman"/>
                <w:color w:val="000000"/>
                <w:sz w:val="20"/>
                <w:szCs w:val="20"/>
              </w:rPr>
              <w:t>Erdészeti igazgatás</w:t>
            </w:r>
          </w:p>
        </w:tc>
        <w:tc>
          <w:tcPr>
            <w:tcW w:w="4110" w:type="dxa"/>
            <w:gridSpan w:val="3"/>
          </w:tcPr>
          <w:p w:rsidR="001C7BA8"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Erdő közérdekből történő megváltoztatásának kezdeményezése jegyző részéről</w:t>
            </w:r>
          </w:p>
          <w:p w:rsidR="001C7BA8" w:rsidRPr="00DA77CD" w:rsidRDefault="001C7BA8" w:rsidP="004A27A2">
            <w:pPr>
              <w:spacing w:after="0" w:line="240" w:lineRule="auto"/>
              <w:jc w:val="both"/>
              <w:rPr>
                <w:rFonts w:ascii="Times New Roman" w:hAnsi="Times New Roman" w:cs="Times New Roman"/>
                <w:color w:val="000000"/>
              </w:rPr>
            </w:pPr>
          </w:p>
        </w:tc>
        <w:tc>
          <w:tcPr>
            <w:tcW w:w="1822" w:type="dxa"/>
            <w:gridSpan w:val="2"/>
          </w:tcPr>
          <w:p w:rsidR="001C7BA8"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 xml:space="preserve">2009. évi </w:t>
            </w:r>
            <w:r w:rsidRPr="00DA77CD">
              <w:rPr>
                <w:rFonts w:ascii="Times New Roman" w:hAnsi="Times New Roman" w:cs="Times New Roman"/>
                <w:color w:val="000000"/>
              </w:rPr>
              <w:t>XXXVII. tv.</w:t>
            </w:r>
          </w:p>
          <w:p w:rsidR="001C7BA8" w:rsidRPr="00B9687F" w:rsidRDefault="001C7BA8" w:rsidP="004A27A2">
            <w:pPr>
              <w:spacing w:after="0" w:line="240" w:lineRule="auto"/>
              <w:rPr>
                <w:rFonts w:ascii="Times New Roman" w:hAnsi="Times New Roman" w:cs="Times New Roman"/>
              </w:rPr>
            </w:pPr>
            <w:r w:rsidRPr="00954398">
              <w:rPr>
                <w:rFonts w:ascii="Times New Roman" w:hAnsi="Times New Roman" w:cs="Times New Roman"/>
              </w:rPr>
              <w:t xml:space="preserve">27.§ (2) j) </w:t>
            </w:r>
          </w:p>
        </w:tc>
        <w:tc>
          <w:tcPr>
            <w:tcW w:w="3072" w:type="dxa"/>
          </w:tcPr>
          <w:p w:rsidR="001C7BA8" w:rsidRDefault="001C7BA8" w:rsidP="004A27A2">
            <w:r w:rsidRPr="008B7D29">
              <w:rPr>
                <w:rFonts w:ascii="Times New Roman" w:hAnsi="Times New Roman" w:cs="Times New Roman"/>
              </w:rPr>
              <w:t>a települési önkormányzat jegyzője</w:t>
            </w:r>
          </w:p>
        </w:tc>
        <w:tc>
          <w:tcPr>
            <w:tcW w:w="3261" w:type="dxa"/>
          </w:tcPr>
          <w:p w:rsidR="001C7BA8" w:rsidRPr="00111A73" w:rsidRDefault="001C7BA8" w:rsidP="004A27A2">
            <w:pPr>
              <w:spacing w:after="0" w:line="240" w:lineRule="auto"/>
              <w:rPr>
                <w:rFonts w:ascii="Times New Roman" w:hAnsi="Times New Roman" w:cs="Times New Roman"/>
                <w:color w:val="FF0000"/>
              </w:rPr>
            </w:pPr>
          </w:p>
        </w:tc>
      </w:tr>
      <w:tr w:rsidR="001C7BA8" w:rsidRPr="00DA77CD" w:rsidTr="004A27A2">
        <w:tc>
          <w:tcPr>
            <w:tcW w:w="14248" w:type="dxa"/>
            <w:gridSpan w:val="10"/>
            <w:shd w:val="clear" w:color="auto" w:fill="FFFF00"/>
          </w:tcPr>
          <w:p w:rsidR="001C7BA8" w:rsidRPr="00DA77CD" w:rsidRDefault="001C7BA8" w:rsidP="004A27A2">
            <w:pPr>
              <w:pStyle w:val="ListParagraph"/>
              <w:numPr>
                <w:ilvl w:val="0"/>
                <w:numId w:val="8"/>
              </w:numPr>
              <w:jc w:val="center"/>
              <w:rPr>
                <w:b/>
                <w:bCs/>
                <w:sz w:val="22"/>
                <w:szCs w:val="22"/>
              </w:rPr>
            </w:pPr>
            <w:r w:rsidRPr="00DA77CD">
              <w:rPr>
                <w:b/>
                <w:bCs/>
                <w:sz w:val="22"/>
                <w:szCs w:val="22"/>
              </w:rPr>
              <w:t>Közlekedési, hírközlési és vízügyi ágazat</w:t>
            </w:r>
          </w:p>
        </w:tc>
      </w:tr>
      <w:tr w:rsidR="001C7BA8" w:rsidRPr="00DA77CD" w:rsidTr="004A27A2">
        <w:tc>
          <w:tcPr>
            <w:tcW w:w="14248" w:type="dxa"/>
            <w:gridSpan w:val="10"/>
          </w:tcPr>
          <w:p w:rsidR="001C7BA8" w:rsidRPr="00DA77CD" w:rsidRDefault="001C7BA8" w:rsidP="004A27A2">
            <w:pPr>
              <w:spacing w:after="0" w:line="240" w:lineRule="auto"/>
              <w:jc w:val="both"/>
              <w:rPr>
                <w:rFonts w:ascii="Times New Roman" w:hAnsi="Times New Roman" w:cs="Times New Roman"/>
                <w:b/>
                <w:bCs/>
              </w:rPr>
            </w:pPr>
            <w:r w:rsidRPr="00DA77CD">
              <w:rPr>
                <w:rFonts w:ascii="Times New Roman" w:hAnsi="Times New Roman" w:cs="Times New Roman"/>
                <w:b/>
                <w:bCs/>
              </w:rPr>
              <w:t>1. A jegyző közlekedési igazgatással kapcsolatos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116</w:t>
            </w:r>
            <w:r w:rsidRPr="00DA77CD">
              <w:rPr>
                <w:rFonts w:ascii="Times New Roman" w:hAnsi="Times New Roman" w:cs="Times New Roman"/>
              </w:rPr>
              <w:t>.</w:t>
            </w:r>
          </w:p>
        </w:tc>
        <w:tc>
          <w:tcPr>
            <w:tcW w:w="1275" w:type="dxa"/>
            <w:gridSpan w:val="2"/>
          </w:tcPr>
          <w:p w:rsidR="001C7BA8" w:rsidRPr="00954398" w:rsidRDefault="001C7BA8" w:rsidP="004A27A2">
            <w:pPr>
              <w:spacing w:after="0" w:line="240" w:lineRule="auto"/>
              <w:rPr>
                <w:rFonts w:ascii="Times New Roman" w:hAnsi="Times New Roman" w:cs="Times New Roman"/>
                <w:sz w:val="20"/>
                <w:szCs w:val="20"/>
              </w:rPr>
            </w:pPr>
            <w:r w:rsidRPr="00954398">
              <w:rPr>
                <w:rFonts w:ascii="Times New Roman" w:hAnsi="Times New Roman" w:cs="Times New Roman"/>
                <w:sz w:val="20"/>
                <w:szCs w:val="20"/>
              </w:rPr>
              <w:t>Közlekedési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Tájékoztatja a közlekedés résztvevőit a közlekedés biztonságát és zavartalanságát jelentősen befolyásoló körülményekről.</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1988. évi I. tv. 3. § (2)</w:t>
            </w:r>
          </w:p>
        </w:tc>
        <w:tc>
          <w:tcPr>
            <w:tcW w:w="3072" w:type="dxa"/>
          </w:tcPr>
          <w:p w:rsidR="001C7BA8" w:rsidRPr="00AD4BE8" w:rsidRDefault="001C7BA8" w:rsidP="004A27A2">
            <w:pPr>
              <w:spacing w:after="0" w:line="240" w:lineRule="auto"/>
              <w:rPr>
                <w:rFonts w:ascii="Times New Roman" w:hAnsi="Times New Roman" w:cs="Times New Roman"/>
                <w:color w:val="FF0000"/>
              </w:rPr>
            </w:pPr>
            <w:r w:rsidRPr="008B7D29">
              <w:rPr>
                <w:rFonts w:ascii="Times New Roman" w:hAnsi="Times New Roman" w:cs="Times New Roman"/>
              </w:rPr>
              <w:t>a települési önkormányzat jegyzője</w:t>
            </w:r>
          </w:p>
        </w:tc>
        <w:tc>
          <w:tcPr>
            <w:tcW w:w="3261" w:type="dxa"/>
          </w:tcPr>
          <w:p w:rsidR="001C7BA8" w:rsidRPr="00B9687F" w:rsidRDefault="001C7BA8" w:rsidP="004A27A2">
            <w:pPr>
              <w:spacing w:after="0" w:line="240" w:lineRule="auto"/>
              <w:rPr>
                <w:rFonts w:ascii="Times New Roman" w:hAnsi="Times New Roman" w:cs="Times New Roman"/>
                <w:sz w:val="20"/>
                <w:szCs w:val="2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117</w:t>
            </w:r>
            <w:r w:rsidRPr="00DA77CD">
              <w:rPr>
                <w:rFonts w:ascii="Times New Roman" w:hAnsi="Times New Roman" w:cs="Times New Roman"/>
              </w:rPr>
              <w:t>.</w:t>
            </w:r>
          </w:p>
        </w:tc>
        <w:tc>
          <w:tcPr>
            <w:tcW w:w="1275" w:type="dxa"/>
            <w:gridSpan w:val="2"/>
          </w:tcPr>
          <w:p w:rsidR="001C7BA8" w:rsidRPr="00954398" w:rsidRDefault="001C7BA8" w:rsidP="004A27A2">
            <w:pPr>
              <w:spacing w:after="0" w:line="240" w:lineRule="auto"/>
              <w:rPr>
                <w:rFonts w:ascii="Times New Roman" w:hAnsi="Times New Roman" w:cs="Times New Roman"/>
                <w:sz w:val="20"/>
                <w:szCs w:val="20"/>
              </w:rPr>
            </w:pPr>
            <w:r w:rsidRPr="00954398">
              <w:rPr>
                <w:rFonts w:ascii="Times New Roman" w:hAnsi="Times New Roman" w:cs="Times New Roman"/>
                <w:sz w:val="20"/>
                <w:szCs w:val="20"/>
              </w:rPr>
              <w:t>Közlekedési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 xml:space="preserve">Jogosult a közút lezárására vagy forgalmának korlátozására. </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1988. évi I. tv. 14. § (1) a)</w:t>
            </w:r>
          </w:p>
        </w:tc>
        <w:tc>
          <w:tcPr>
            <w:tcW w:w="3072" w:type="dxa"/>
          </w:tcPr>
          <w:p w:rsidR="001C7BA8" w:rsidRPr="0056718A" w:rsidRDefault="001C7BA8" w:rsidP="004A27A2">
            <w:pPr>
              <w:spacing w:after="0" w:line="240" w:lineRule="auto"/>
              <w:rPr>
                <w:rFonts w:ascii="Times New Roman" w:hAnsi="Times New Roman" w:cs="Times New Roman"/>
                <w:color w:val="FF0000"/>
              </w:rPr>
            </w:pPr>
            <w:r w:rsidRPr="008B7D29">
              <w:rPr>
                <w:rFonts w:ascii="Times New Roman" w:hAnsi="Times New Roman" w:cs="Times New Roman"/>
              </w:rPr>
              <w:t>a települési önkormányzat jegyzője</w:t>
            </w:r>
          </w:p>
        </w:tc>
        <w:tc>
          <w:tcPr>
            <w:tcW w:w="3261" w:type="dxa"/>
          </w:tcPr>
          <w:p w:rsidR="001C7BA8" w:rsidRPr="00B9687F" w:rsidRDefault="001C7BA8" w:rsidP="004A27A2">
            <w:pPr>
              <w:rPr>
                <w:sz w:val="20"/>
                <w:szCs w:val="2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118</w:t>
            </w:r>
            <w:r w:rsidRPr="00DA77CD">
              <w:rPr>
                <w:rFonts w:ascii="Times New Roman" w:hAnsi="Times New Roman" w:cs="Times New Roman"/>
              </w:rPr>
              <w:t>.</w:t>
            </w:r>
          </w:p>
        </w:tc>
        <w:tc>
          <w:tcPr>
            <w:tcW w:w="1275" w:type="dxa"/>
            <w:gridSpan w:val="2"/>
          </w:tcPr>
          <w:p w:rsidR="001C7BA8" w:rsidRPr="00954398" w:rsidRDefault="001C7BA8" w:rsidP="004A27A2">
            <w:pPr>
              <w:spacing w:after="0" w:line="240" w:lineRule="auto"/>
              <w:rPr>
                <w:rFonts w:ascii="Times New Roman" w:hAnsi="Times New Roman" w:cs="Times New Roman"/>
                <w:sz w:val="20"/>
                <w:szCs w:val="20"/>
              </w:rPr>
            </w:pPr>
            <w:r w:rsidRPr="00954398">
              <w:rPr>
                <w:rFonts w:ascii="Times New Roman" w:hAnsi="Times New Roman" w:cs="Times New Roman"/>
                <w:sz w:val="20"/>
                <w:szCs w:val="20"/>
              </w:rPr>
              <w:t>Közlekedési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Megküldi a díj- és pótdíjfizetési felszólítást a várakozási terület díjfizetés nélküli használata esetén a jármű üzembentartójának.</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1988. évi I. tv. 15/D. § (1)</w:t>
            </w:r>
          </w:p>
        </w:tc>
        <w:tc>
          <w:tcPr>
            <w:tcW w:w="3072" w:type="dxa"/>
          </w:tcPr>
          <w:p w:rsidR="001C7BA8" w:rsidRPr="0056718A" w:rsidRDefault="001C7BA8" w:rsidP="004A27A2">
            <w:pPr>
              <w:spacing w:after="0" w:line="240" w:lineRule="auto"/>
              <w:rPr>
                <w:rFonts w:ascii="Times New Roman" w:hAnsi="Times New Roman" w:cs="Times New Roman"/>
                <w:color w:val="FF0000"/>
              </w:rPr>
            </w:pPr>
            <w:r w:rsidRPr="008B7D29">
              <w:rPr>
                <w:rFonts w:ascii="Times New Roman" w:hAnsi="Times New Roman" w:cs="Times New Roman"/>
              </w:rPr>
              <w:t>a települési önkormányzat jegyzője</w:t>
            </w:r>
          </w:p>
        </w:tc>
        <w:tc>
          <w:tcPr>
            <w:tcW w:w="3261" w:type="dxa"/>
          </w:tcPr>
          <w:p w:rsidR="001C7BA8" w:rsidRPr="00B9687F" w:rsidRDefault="001C7BA8" w:rsidP="004A27A2">
            <w:pPr>
              <w:rPr>
                <w:sz w:val="20"/>
                <w:szCs w:val="2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w:t>
            </w:r>
            <w:r>
              <w:rPr>
                <w:rFonts w:ascii="Times New Roman" w:hAnsi="Times New Roman" w:cs="Times New Roman"/>
              </w:rPr>
              <w:t>19</w:t>
            </w:r>
            <w:r w:rsidRPr="00DA77CD">
              <w:rPr>
                <w:rFonts w:ascii="Times New Roman" w:hAnsi="Times New Roman" w:cs="Times New Roman"/>
              </w:rPr>
              <w:t>.</w:t>
            </w:r>
          </w:p>
        </w:tc>
        <w:tc>
          <w:tcPr>
            <w:tcW w:w="1275" w:type="dxa"/>
            <w:gridSpan w:val="2"/>
          </w:tcPr>
          <w:p w:rsidR="001C7BA8" w:rsidRPr="00954398" w:rsidRDefault="001C7BA8" w:rsidP="004A27A2">
            <w:pPr>
              <w:spacing w:after="0" w:line="240" w:lineRule="auto"/>
              <w:rPr>
                <w:rFonts w:ascii="Times New Roman" w:hAnsi="Times New Roman" w:cs="Times New Roman"/>
                <w:sz w:val="20"/>
                <w:szCs w:val="20"/>
              </w:rPr>
            </w:pPr>
            <w:r w:rsidRPr="00954398">
              <w:rPr>
                <w:rFonts w:ascii="Times New Roman" w:hAnsi="Times New Roman" w:cs="Times New Roman"/>
                <w:sz w:val="20"/>
                <w:szCs w:val="20"/>
              </w:rPr>
              <w:t>Közlekedési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Nyilvántartja a várakozási díjakból és pótdíjakból eredő bevételeket és azok felhasználását. Díjfizetési kötelezettség teljesítésének ellenőrzésére nyilvántartást vezet.</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1988. évi I. tv. 15/E. § (2), (3)</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56718A" w:rsidRDefault="001C7BA8" w:rsidP="004A27A2">
            <w:pPr>
              <w:spacing w:after="0" w:line="240" w:lineRule="auto"/>
              <w:rPr>
                <w:rFonts w:ascii="Times New Roman" w:hAnsi="Times New Roman" w:cs="Times New Roman"/>
                <w:color w:val="FF0000"/>
              </w:rPr>
            </w:pPr>
            <w:r w:rsidRPr="008B7D29">
              <w:rPr>
                <w:rFonts w:ascii="Times New Roman" w:hAnsi="Times New Roman" w:cs="Times New Roman"/>
              </w:rPr>
              <w:t>a települési önkormányzat jegyzője</w:t>
            </w:r>
          </w:p>
        </w:tc>
        <w:tc>
          <w:tcPr>
            <w:tcW w:w="3261" w:type="dxa"/>
          </w:tcPr>
          <w:p w:rsidR="001C7BA8" w:rsidRPr="00B9687F" w:rsidRDefault="001C7BA8" w:rsidP="004A27A2">
            <w:pPr>
              <w:rPr>
                <w:sz w:val="20"/>
                <w:szCs w:val="2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120</w:t>
            </w:r>
            <w:r w:rsidRPr="00DA77CD">
              <w:rPr>
                <w:rFonts w:ascii="Times New Roman" w:hAnsi="Times New Roman" w:cs="Times New Roman"/>
              </w:rPr>
              <w:t>.</w:t>
            </w:r>
          </w:p>
        </w:tc>
        <w:tc>
          <w:tcPr>
            <w:tcW w:w="1275" w:type="dxa"/>
            <w:gridSpan w:val="2"/>
          </w:tcPr>
          <w:p w:rsidR="001C7BA8" w:rsidRPr="00954398" w:rsidRDefault="001C7BA8" w:rsidP="004A27A2">
            <w:pPr>
              <w:spacing w:after="0" w:line="240" w:lineRule="auto"/>
              <w:rPr>
                <w:rFonts w:ascii="Times New Roman" w:hAnsi="Times New Roman" w:cs="Times New Roman"/>
                <w:sz w:val="20"/>
                <w:szCs w:val="20"/>
              </w:rPr>
            </w:pPr>
            <w:r w:rsidRPr="00954398">
              <w:rPr>
                <w:rFonts w:ascii="Times New Roman" w:hAnsi="Times New Roman" w:cs="Times New Roman"/>
                <w:sz w:val="20"/>
                <w:szCs w:val="20"/>
              </w:rPr>
              <w:t>Közlekedési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Bevonható a közút kezel</w:t>
            </w:r>
            <w:r>
              <w:rPr>
                <w:rFonts w:ascii="Times New Roman" w:hAnsi="Times New Roman" w:cs="Times New Roman"/>
              </w:rPr>
              <w:t>ője is a járművek ellenőrzésébe.</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1988. évi I. tv. 20. § (11) e)</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spacing w:after="0" w:line="240" w:lineRule="auto"/>
              <w:rPr>
                <w:rFonts w:ascii="Times New Roman" w:hAnsi="Times New Roman" w:cs="Times New Roman"/>
              </w:rPr>
            </w:pPr>
            <w:r w:rsidRPr="008B7D29">
              <w:rPr>
                <w:rFonts w:ascii="Times New Roman" w:hAnsi="Times New Roman" w:cs="Times New Roman"/>
              </w:rPr>
              <w:t>a települési önkormányzat jegyzője</w:t>
            </w:r>
          </w:p>
        </w:tc>
        <w:tc>
          <w:tcPr>
            <w:tcW w:w="3261" w:type="dxa"/>
          </w:tcPr>
          <w:p w:rsidR="001C7BA8" w:rsidRPr="00B9687F" w:rsidRDefault="001C7BA8" w:rsidP="004A27A2">
            <w:pPr>
              <w:rPr>
                <w:sz w:val="20"/>
                <w:szCs w:val="2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121</w:t>
            </w:r>
            <w:r w:rsidRPr="00DA77CD">
              <w:rPr>
                <w:rFonts w:ascii="Times New Roman" w:hAnsi="Times New Roman" w:cs="Times New Roman"/>
              </w:rPr>
              <w:t>.</w:t>
            </w:r>
          </w:p>
        </w:tc>
        <w:tc>
          <w:tcPr>
            <w:tcW w:w="1275" w:type="dxa"/>
            <w:gridSpan w:val="2"/>
          </w:tcPr>
          <w:p w:rsidR="001C7BA8" w:rsidRPr="00954398" w:rsidRDefault="001C7BA8" w:rsidP="004A27A2">
            <w:pPr>
              <w:spacing w:after="0" w:line="240" w:lineRule="auto"/>
              <w:rPr>
                <w:rFonts w:ascii="Times New Roman" w:hAnsi="Times New Roman" w:cs="Times New Roman"/>
                <w:sz w:val="20"/>
                <w:szCs w:val="20"/>
              </w:rPr>
            </w:pPr>
            <w:r w:rsidRPr="00954398">
              <w:rPr>
                <w:rFonts w:ascii="Times New Roman" w:hAnsi="Times New Roman" w:cs="Times New Roman"/>
                <w:sz w:val="20"/>
                <w:szCs w:val="20"/>
              </w:rPr>
              <w:t>Közlekedési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Adatokat vesz át a közigazgatási bírságnyilvántartásból.</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1988. évi I. tv. 21/F. § (1) a)</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Pr="00DA77CD" w:rsidRDefault="001C7BA8" w:rsidP="004A27A2">
            <w:pPr>
              <w:spacing w:after="0" w:line="240" w:lineRule="auto"/>
              <w:rPr>
                <w:rFonts w:ascii="Times New Roman" w:hAnsi="Times New Roman" w:cs="Times New Roman"/>
              </w:rPr>
            </w:pPr>
            <w:r w:rsidRPr="008B7D29">
              <w:rPr>
                <w:rFonts w:ascii="Times New Roman" w:hAnsi="Times New Roman" w:cs="Times New Roman"/>
              </w:rPr>
              <w:t>a települési önkormányzat jegyzője</w:t>
            </w:r>
          </w:p>
        </w:tc>
        <w:tc>
          <w:tcPr>
            <w:tcW w:w="3261" w:type="dxa"/>
          </w:tcPr>
          <w:p w:rsidR="001C7BA8" w:rsidRPr="00B9687F" w:rsidRDefault="001C7BA8" w:rsidP="004A27A2">
            <w:pPr>
              <w:rPr>
                <w:sz w:val="20"/>
                <w:szCs w:val="2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122</w:t>
            </w:r>
            <w:r w:rsidRPr="00DA77CD">
              <w:rPr>
                <w:rFonts w:ascii="Times New Roman" w:hAnsi="Times New Roman" w:cs="Times New Roman"/>
              </w:rPr>
              <w:t>.</w:t>
            </w:r>
          </w:p>
        </w:tc>
        <w:tc>
          <w:tcPr>
            <w:tcW w:w="1275" w:type="dxa"/>
            <w:gridSpan w:val="2"/>
          </w:tcPr>
          <w:p w:rsidR="001C7BA8" w:rsidRPr="00B9687F" w:rsidRDefault="001C7BA8" w:rsidP="004A27A2">
            <w:pPr>
              <w:spacing w:after="0" w:line="240" w:lineRule="auto"/>
              <w:rPr>
                <w:rFonts w:ascii="Times New Roman" w:hAnsi="Times New Roman" w:cs="Times New Roman"/>
                <w:sz w:val="20"/>
                <w:szCs w:val="20"/>
              </w:rPr>
            </w:pPr>
            <w:r w:rsidRPr="00B9687F">
              <w:rPr>
                <w:rFonts w:ascii="Times New Roman" w:hAnsi="Times New Roman" w:cs="Times New Roman"/>
                <w:sz w:val="20"/>
                <w:szCs w:val="20"/>
              </w:rPr>
              <w:t>Közlekedési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Nyilvántartja a közút adatait, a forgalmi rendjét meghatározó jelzéseket, az üzemeltetésére, fenntartására, fejlesztésére fordított költségeket.</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1988. évi I. tv. 34. § (3)</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Default="001C7BA8" w:rsidP="004A27A2">
            <w:r w:rsidRPr="0030510D">
              <w:rPr>
                <w:rFonts w:ascii="Times New Roman" w:hAnsi="Times New Roman" w:cs="Times New Roman"/>
              </w:rPr>
              <w:t>a települési önkormányzat jegyzője</w:t>
            </w:r>
          </w:p>
        </w:tc>
        <w:tc>
          <w:tcPr>
            <w:tcW w:w="3261" w:type="dxa"/>
          </w:tcPr>
          <w:p w:rsidR="001C7BA8" w:rsidRDefault="001C7BA8" w:rsidP="004A27A2"/>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123</w:t>
            </w:r>
            <w:r w:rsidRPr="00DA77CD">
              <w:rPr>
                <w:rFonts w:ascii="Times New Roman" w:hAnsi="Times New Roman" w:cs="Times New Roman"/>
              </w:rPr>
              <w:t>.</w:t>
            </w:r>
          </w:p>
        </w:tc>
        <w:tc>
          <w:tcPr>
            <w:tcW w:w="1275" w:type="dxa"/>
            <w:gridSpan w:val="2"/>
          </w:tcPr>
          <w:p w:rsidR="001C7BA8" w:rsidRPr="00B9687F" w:rsidRDefault="001C7BA8" w:rsidP="004A27A2">
            <w:pPr>
              <w:spacing w:after="0" w:line="240" w:lineRule="auto"/>
              <w:rPr>
                <w:rFonts w:ascii="Times New Roman" w:hAnsi="Times New Roman" w:cs="Times New Roman"/>
                <w:sz w:val="20"/>
                <w:szCs w:val="20"/>
              </w:rPr>
            </w:pPr>
            <w:r w:rsidRPr="00B9687F">
              <w:rPr>
                <w:rFonts w:ascii="Times New Roman" w:hAnsi="Times New Roman" w:cs="Times New Roman"/>
                <w:sz w:val="20"/>
                <w:szCs w:val="20"/>
              </w:rPr>
              <w:t>Közlekedési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Köteles kijavítani a megrongálódott közutat, és a közút forgalmának biztonságát veszélyeztető helyzetet elhárítani, ezekre figyelmeztetni, továbbá a közút tisztántartásáról gondoskodni.</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1988. évi I. tv. 34. § (4)–(5)</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Default="001C7BA8" w:rsidP="004A27A2">
            <w:r w:rsidRPr="0030510D">
              <w:rPr>
                <w:rFonts w:ascii="Times New Roman" w:hAnsi="Times New Roman" w:cs="Times New Roman"/>
              </w:rPr>
              <w:t>a települési önkormányzat jegyzője</w:t>
            </w:r>
          </w:p>
        </w:tc>
        <w:tc>
          <w:tcPr>
            <w:tcW w:w="3261" w:type="dxa"/>
          </w:tcPr>
          <w:p w:rsidR="001C7BA8" w:rsidRPr="00B9687F" w:rsidRDefault="001C7BA8" w:rsidP="004A27A2">
            <w:pPr>
              <w:rPr>
                <w:sz w:val="20"/>
                <w:szCs w:val="2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124</w:t>
            </w:r>
            <w:r w:rsidRPr="00DA77CD">
              <w:rPr>
                <w:rFonts w:ascii="Times New Roman" w:hAnsi="Times New Roman" w:cs="Times New Roman"/>
              </w:rPr>
              <w:t>.</w:t>
            </w:r>
          </w:p>
        </w:tc>
        <w:tc>
          <w:tcPr>
            <w:tcW w:w="1275" w:type="dxa"/>
            <w:gridSpan w:val="2"/>
          </w:tcPr>
          <w:p w:rsidR="001C7BA8" w:rsidRPr="00B9687F" w:rsidRDefault="001C7BA8" w:rsidP="004A27A2">
            <w:pPr>
              <w:spacing w:after="0" w:line="240" w:lineRule="auto"/>
              <w:rPr>
                <w:rFonts w:ascii="Times New Roman" w:hAnsi="Times New Roman" w:cs="Times New Roman"/>
                <w:sz w:val="20"/>
                <w:szCs w:val="20"/>
              </w:rPr>
            </w:pPr>
            <w:r w:rsidRPr="00B9687F">
              <w:rPr>
                <w:rFonts w:ascii="Times New Roman" w:hAnsi="Times New Roman" w:cs="Times New Roman"/>
                <w:sz w:val="20"/>
                <w:szCs w:val="20"/>
              </w:rPr>
              <w:t>Közlekedési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Érvényesíti a hulladékkezeléssel kapcsolatos költségeit a hulladék elhelyezőjével szemben</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1988. évi I. tv. 34. § (6)</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Default="001C7BA8" w:rsidP="004A27A2">
            <w:r w:rsidRPr="0030510D">
              <w:rPr>
                <w:rFonts w:ascii="Times New Roman" w:hAnsi="Times New Roman" w:cs="Times New Roman"/>
              </w:rPr>
              <w:t>a települési önkormányzat jegyzője</w:t>
            </w:r>
          </w:p>
        </w:tc>
        <w:tc>
          <w:tcPr>
            <w:tcW w:w="3261" w:type="dxa"/>
          </w:tcPr>
          <w:p w:rsidR="001C7BA8" w:rsidRPr="00B9687F" w:rsidRDefault="001C7BA8" w:rsidP="004A27A2">
            <w:pPr>
              <w:rPr>
                <w:sz w:val="20"/>
                <w:szCs w:val="2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125</w:t>
            </w:r>
            <w:r w:rsidRPr="00DA77CD">
              <w:rPr>
                <w:rFonts w:ascii="Times New Roman" w:hAnsi="Times New Roman" w:cs="Times New Roman"/>
              </w:rPr>
              <w:t>.</w:t>
            </w:r>
          </w:p>
        </w:tc>
        <w:tc>
          <w:tcPr>
            <w:tcW w:w="1275" w:type="dxa"/>
            <w:gridSpan w:val="2"/>
          </w:tcPr>
          <w:p w:rsidR="001C7BA8" w:rsidRPr="00B9687F" w:rsidRDefault="001C7BA8" w:rsidP="004A27A2">
            <w:pPr>
              <w:spacing w:after="0" w:line="240" w:lineRule="auto"/>
              <w:rPr>
                <w:rFonts w:ascii="Times New Roman" w:hAnsi="Times New Roman" w:cs="Times New Roman"/>
                <w:sz w:val="20"/>
                <w:szCs w:val="20"/>
              </w:rPr>
            </w:pPr>
            <w:r w:rsidRPr="00B9687F">
              <w:rPr>
                <w:rFonts w:ascii="Times New Roman" w:hAnsi="Times New Roman" w:cs="Times New Roman"/>
                <w:sz w:val="20"/>
                <w:szCs w:val="20"/>
              </w:rPr>
              <w:t>Közlekedési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Engedélyezi a közút felbontását, egyéb létesítmény elhelyezését, a közút területének egyéb nem közlekedési célú elfoglalását. A hozzájárulásban a közút kezelője feltételeket írhat elő.</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1988. évi I. tv. 36. § (1)</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Default="001C7BA8" w:rsidP="004A27A2">
            <w:r w:rsidRPr="0030510D">
              <w:rPr>
                <w:rFonts w:ascii="Times New Roman" w:hAnsi="Times New Roman" w:cs="Times New Roman"/>
              </w:rPr>
              <w:t>a települési önkormányzat jegyzője</w:t>
            </w:r>
          </w:p>
        </w:tc>
        <w:tc>
          <w:tcPr>
            <w:tcW w:w="3261" w:type="dxa"/>
          </w:tcPr>
          <w:p w:rsidR="001C7BA8" w:rsidRPr="00B9687F" w:rsidRDefault="001C7BA8" w:rsidP="004A27A2">
            <w:pPr>
              <w:rPr>
                <w:sz w:val="20"/>
                <w:szCs w:val="2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126</w:t>
            </w:r>
            <w:r w:rsidRPr="00DA77CD">
              <w:rPr>
                <w:rFonts w:ascii="Times New Roman" w:hAnsi="Times New Roman" w:cs="Times New Roman"/>
              </w:rPr>
              <w:t>.</w:t>
            </w:r>
          </w:p>
        </w:tc>
        <w:tc>
          <w:tcPr>
            <w:tcW w:w="1275" w:type="dxa"/>
            <w:gridSpan w:val="2"/>
          </w:tcPr>
          <w:p w:rsidR="001C7BA8" w:rsidRPr="00B9687F" w:rsidRDefault="001C7BA8" w:rsidP="004A27A2">
            <w:pPr>
              <w:spacing w:after="0" w:line="240" w:lineRule="auto"/>
              <w:rPr>
                <w:rFonts w:ascii="Times New Roman" w:hAnsi="Times New Roman" w:cs="Times New Roman"/>
                <w:sz w:val="20"/>
                <w:szCs w:val="20"/>
              </w:rPr>
            </w:pPr>
            <w:r w:rsidRPr="00B9687F">
              <w:rPr>
                <w:rFonts w:ascii="Times New Roman" w:hAnsi="Times New Roman" w:cs="Times New Roman"/>
                <w:sz w:val="20"/>
                <w:szCs w:val="20"/>
              </w:rPr>
              <w:t>Közlekedési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Engedélyezi az útcsatlakozás létesítését.</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1988. évi I. tv. 39. § (1)</w:t>
            </w:r>
          </w:p>
        </w:tc>
        <w:tc>
          <w:tcPr>
            <w:tcW w:w="3072" w:type="dxa"/>
          </w:tcPr>
          <w:p w:rsidR="001C7BA8" w:rsidRDefault="001C7BA8" w:rsidP="004A27A2">
            <w:r w:rsidRPr="0030510D">
              <w:rPr>
                <w:rFonts w:ascii="Times New Roman" w:hAnsi="Times New Roman" w:cs="Times New Roman"/>
              </w:rPr>
              <w:t>a települési önkormányzat jegyzője</w:t>
            </w:r>
          </w:p>
        </w:tc>
        <w:tc>
          <w:tcPr>
            <w:tcW w:w="3261" w:type="dxa"/>
          </w:tcPr>
          <w:p w:rsidR="001C7BA8" w:rsidRPr="00B9687F" w:rsidRDefault="001C7BA8" w:rsidP="004A27A2">
            <w:pPr>
              <w:rPr>
                <w:sz w:val="20"/>
                <w:szCs w:val="2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127</w:t>
            </w:r>
            <w:r w:rsidRPr="00DA77CD">
              <w:rPr>
                <w:rFonts w:ascii="Times New Roman" w:hAnsi="Times New Roman" w:cs="Times New Roman"/>
              </w:rPr>
              <w:t>.</w:t>
            </w:r>
          </w:p>
        </w:tc>
        <w:tc>
          <w:tcPr>
            <w:tcW w:w="1275" w:type="dxa"/>
            <w:gridSpan w:val="2"/>
          </w:tcPr>
          <w:p w:rsidR="001C7BA8" w:rsidRPr="00B9687F" w:rsidRDefault="001C7BA8" w:rsidP="004A27A2">
            <w:pPr>
              <w:spacing w:after="0" w:line="240" w:lineRule="auto"/>
              <w:rPr>
                <w:rFonts w:ascii="Times New Roman" w:hAnsi="Times New Roman" w:cs="Times New Roman"/>
                <w:sz w:val="20"/>
                <w:szCs w:val="20"/>
              </w:rPr>
            </w:pPr>
            <w:r w:rsidRPr="00B9687F">
              <w:rPr>
                <w:rFonts w:ascii="Times New Roman" w:hAnsi="Times New Roman" w:cs="Times New Roman"/>
                <w:sz w:val="20"/>
                <w:szCs w:val="20"/>
              </w:rPr>
              <w:t>Közlekedési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Kötelezheti a tulajdonost az építmény, útcsatlakozás felújítására, korszerűsítésére vagy megszüntetésére.</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1988. évi I. tv. 41. § (2)</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Default="001C7BA8" w:rsidP="004A27A2">
            <w:r w:rsidRPr="0030510D">
              <w:rPr>
                <w:rFonts w:ascii="Times New Roman" w:hAnsi="Times New Roman" w:cs="Times New Roman"/>
              </w:rPr>
              <w:t>a települési önkormányzat jegyzője</w:t>
            </w:r>
          </w:p>
        </w:tc>
        <w:tc>
          <w:tcPr>
            <w:tcW w:w="3261" w:type="dxa"/>
          </w:tcPr>
          <w:p w:rsidR="001C7BA8" w:rsidRPr="00B9687F" w:rsidRDefault="001C7BA8" w:rsidP="004A27A2">
            <w:pPr>
              <w:rPr>
                <w:sz w:val="20"/>
                <w:szCs w:val="2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128.</w:t>
            </w:r>
          </w:p>
        </w:tc>
        <w:tc>
          <w:tcPr>
            <w:tcW w:w="1275" w:type="dxa"/>
            <w:gridSpan w:val="2"/>
          </w:tcPr>
          <w:p w:rsidR="001C7BA8" w:rsidRPr="00B9687F" w:rsidRDefault="001C7BA8" w:rsidP="004A27A2">
            <w:pPr>
              <w:spacing w:after="0" w:line="240" w:lineRule="auto"/>
              <w:rPr>
                <w:rFonts w:ascii="Times New Roman" w:hAnsi="Times New Roman" w:cs="Times New Roman"/>
                <w:sz w:val="20"/>
                <w:szCs w:val="20"/>
              </w:rPr>
            </w:pPr>
            <w:r w:rsidRPr="00B9687F">
              <w:rPr>
                <w:rFonts w:ascii="Times New Roman" w:hAnsi="Times New Roman" w:cs="Times New Roman"/>
                <w:sz w:val="20"/>
                <w:szCs w:val="20"/>
              </w:rPr>
              <w:t>Közlekedési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Pr>
                <w:rFonts w:ascii="Times New Roman" w:hAnsi="Times New Roman" w:cs="Times New Roman"/>
              </w:rPr>
              <w:t xml:space="preserve">Hozzájárulása szükséges kül - </w:t>
            </w:r>
            <w:r w:rsidRPr="00DA77CD">
              <w:rPr>
                <w:rFonts w:ascii="Times New Roman" w:hAnsi="Times New Roman" w:cs="Times New Roman"/>
              </w:rPr>
              <w:t xml:space="preserve">és belterületen egyes építmények elhelyezéséhez, bővítéséhez.  Külterületen: építmény, nyomvonal jellegű építmény, kő, kavics. agyag, homok , egyéb ásványi nyersanyag kitermeléséhez, fa ültetéséhez , kivágásához. Belterületen: (ipari, kereskedelmi, vedéglátó-ipari, egyéb szolgáltatási célú építmény)  </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1988. évi I. tv. 42/A. § (1) a),b)</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Default="001C7BA8" w:rsidP="004A27A2">
            <w:r w:rsidRPr="0030510D">
              <w:rPr>
                <w:rFonts w:ascii="Times New Roman" w:hAnsi="Times New Roman" w:cs="Times New Roman"/>
              </w:rPr>
              <w:t>a települési önkormányzat jegyzője</w:t>
            </w:r>
          </w:p>
        </w:tc>
        <w:tc>
          <w:tcPr>
            <w:tcW w:w="3261" w:type="dxa"/>
          </w:tcPr>
          <w:p w:rsidR="001C7BA8" w:rsidRPr="00B9687F" w:rsidRDefault="001C7BA8" w:rsidP="004A27A2">
            <w:pPr>
              <w:rPr>
                <w:sz w:val="20"/>
                <w:szCs w:val="20"/>
              </w:rPr>
            </w:pPr>
          </w:p>
        </w:tc>
      </w:tr>
      <w:tr w:rsidR="001C7BA8" w:rsidRPr="00DA77CD" w:rsidTr="004A27A2">
        <w:tc>
          <w:tcPr>
            <w:tcW w:w="14248" w:type="dxa"/>
            <w:gridSpan w:val="10"/>
            <w:shd w:val="clear" w:color="auto" w:fill="FFFF00"/>
          </w:tcPr>
          <w:p w:rsidR="001C7BA8" w:rsidRPr="00DA77CD" w:rsidRDefault="001C7BA8" w:rsidP="004A27A2">
            <w:pPr>
              <w:pStyle w:val="ListParagraph"/>
              <w:numPr>
                <w:ilvl w:val="0"/>
                <w:numId w:val="8"/>
              </w:numPr>
              <w:jc w:val="center"/>
              <w:rPr>
                <w:b/>
                <w:bCs/>
                <w:sz w:val="22"/>
                <w:szCs w:val="22"/>
              </w:rPr>
            </w:pPr>
            <w:r w:rsidRPr="00DA77CD">
              <w:rPr>
                <w:b/>
                <w:bCs/>
                <w:sz w:val="22"/>
                <w:szCs w:val="22"/>
              </w:rPr>
              <w:t>Művelődési ágazat</w:t>
            </w:r>
          </w:p>
        </w:tc>
      </w:tr>
      <w:tr w:rsidR="001C7BA8" w:rsidRPr="00DA77CD" w:rsidTr="004A27A2">
        <w:tc>
          <w:tcPr>
            <w:tcW w:w="14248" w:type="dxa"/>
            <w:gridSpan w:val="10"/>
          </w:tcPr>
          <w:p w:rsidR="001C7BA8" w:rsidRPr="00551CB0" w:rsidRDefault="001C7BA8" w:rsidP="00BC1426">
            <w:pPr>
              <w:pStyle w:val="ListParagraph"/>
              <w:numPr>
                <w:ilvl w:val="0"/>
                <w:numId w:val="24"/>
              </w:numPr>
              <w:rPr>
                <w:rFonts w:ascii="Times New Roman" w:hAnsi="Times New Roman" w:cs="Times New Roman"/>
                <w:i/>
                <w:iCs/>
                <w:color w:val="000000"/>
              </w:rPr>
            </w:pPr>
            <w:r w:rsidRPr="00551CB0">
              <w:rPr>
                <w:rFonts w:ascii="Times New Roman" w:hAnsi="Times New Roman" w:cs="Times New Roman"/>
                <w:b/>
                <w:bCs/>
                <w:color w:val="000000"/>
              </w:rPr>
              <w:t xml:space="preserve"> A jegyző közművelődési és közgyűjteményi igazgatással kapcsolatos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129</w:t>
            </w:r>
            <w:r w:rsidRPr="00DA77CD">
              <w:rPr>
                <w:rFonts w:ascii="Times New Roman" w:hAnsi="Times New Roman" w:cs="Times New Roman"/>
              </w:rPr>
              <w:t>.</w:t>
            </w:r>
          </w:p>
        </w:tc>
        <w:tc>
          <w:tcPr>
            <w:tcW w:w="1275" w:type="dxa"/>
            <w:gridSpan w:val="2"/>
          </w:tcPr>
          <w:p w:rsidR="001C7BA8" w:rsidRPr="00551CB0" w:rsidRDefault="001C7BA8" w:rsidP="004A27A2">
            <w:pPr>
              <w:spacing w:after="0" w:line="240" w:lineRule="auto"/>
              <w:rPr>
                <w:rFonts w:ascii="Times New Roman" w:hAnsi="Times New Roman" w:cs="Times New Roman"/>
                <w:sz w:val="20"/>
                <w:szCs w:val="20"/>
              </w:rPr>
            </w:pPr>
            <w:r w:rsidRPr="00551CB0">
              <w:rPr>
                <w:rFonts w:ascii="Times New Roman" w:hAnsi="Times New Roman" w:cs="Times New Roman"/>
                <w:sz w:val="20"/>
                <w:szCs w:val="20"/>
              </w:rPr>
              <w:t>Művelődési igazgatás</w:t>
            </w:r>
          </w:p>
        </w:tc>
        <w:tc>
          <w:tcPr>
            <w:tcW w:w="4110" w:type="dxa"/>
            <w:gridSpan w:val="3"/>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Kihirdeti a helyben szokásos módon a Közművelődési Tanács  megalakítását célzó határozatokat.</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1997</w:t>
            </w:r>
            <w:r>
              <w:rPr>
                <w:rFonts w:ascii="Times New Roman" w:hAnsi="Times New Roman" w:cs="Times New Roman"/>
              </w:rPr>
              <w:t>.</w:t>
            </w:r>
            <w:r w:rsidRPr="00DA77CD">
              <w:rPr>
                <w:rFonts w:ascii="Times New Roman" w:hAnsi="Times New Roman" w:cs="Times New Roman"/>
              </w:rPr>
              <w:t>évi CXL. törvény 83. § (2)</w:t>
            </w:r>
          </w:p>
        </w:tc>
        <w:tc>
          <w:tcPr>
            <w:tcW w:w="3072" w:type="dxa"/>
          </w:tcPr>
          <w:p w:rsidR="001C7BA8" w:rsidRPr="00DA77CD" w:rsidRDefault="001C7BA8" w:rsidP="004A27A2">
            <w:pPr>
              <w:spacing w:after="0" w:line="240" w:lineRule="auto"/>
              <w:rPr>
                <w:rFonts w:ascii="Times New Roman" w:hAnsi="Times New Roman" w:cs="Times New Roman"/>
              </w:rPr>
            </w:pPr>
            <w:r w:rsidRPr="0030510D">
              <w:rPr>
                <w:rFonts w:ascii="Times New Roman" w:hAnsi="Times New Roman" w:cs="Times New Roman"/>
              </w:rPr>
              <w:t>a települési önkormányzat jegyzője</w:t>
            </w:r>
          </w:p>
        </w:tc>
        <w:tc>
          <w:tcPr>
            <w:tcW w:w="3261" w:type="dxa"/>
          </w:tcPr>
          <w:p w:rsidR="001C7BA8" w:rsidRPr="00551CB0"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130</w:t>
            </w:r>
            <w:r w:rsidRPr="00DA77CD">
              <w:rPr>
                <w:rFonts w:ascii="Times New Roman" w:hAnsi="Times New Roman" w:cs="Times New Roman"/>
              </w:rPr>
              <w:t>.</w:t>
            </w:r>
          </w:p>
        </w:tc>
        <w:tc>
          <w:tcPr>
            <w:tcW w:w="1275" w:type="dxa"/>
            <w:gridSpan w:val="2"/>
          </w:tcPr>
          <w:p w:rsidR="001C7BA8" w:rsidRPr="00551CB0" w:rsidRDefault="001C7BA8" w:rsidP="004A27A2">
            <w:pPr>
              <w:spacing w:after="0" w:line="240" w:lineRule="auto"/>
              <w:rPr>
                <w:rFonts w:ascii="Times New Roman" w:hAnsi="Times New Roman" w:cs="Times New Roman"/>
                <w:sz w:val="20"/>
                <w:szCs w:val="20"/>
              </w:rPr>
            </w:pPr>
            <w:r w:rsidRPr="00551CB0">
              <w:rPr>
                <w:rFonts w:ascii="Times New Roman" w:hAnsi="Times New Roman" w:cs="Times New Roman"/>
                <w:sz w:val="20"/>
                <w:szCs w:val="20"/>
              </w:rPr>
              <w:t>Művelődési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Felszólítja a határozatot benyújtó szervezeteket a Tanács megalakítására, közzétételi feladatok ellátása.</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1997. évi CXL. tv. 83. § (3),(5)</w:t>
            </w:r>
          </w:p>
        </w:tc>
        <w:tc>
          <w:tcPr>
            <w:tcW w:w="3072" w:type="dxa"/>
          </w:tcPr>
          <w:p w:rsidR="001C7BA8" w:rsidRDefault="001C7BA8" w:rsidP="004A27A2">
            <w:r w:rsidRPr="00460B52">
              <w:rPr>
                <w:rFonts w:ascii="Times New Roman" w:hAnsi="Times New Roman" w:cs="Times New Roman"/>
              </w:rPr>
              <w:t>a települési önkormányzat jegyzője</w:t>
            </w:r>
          </w:p>
        </w:tc>
        <w:tc>
          <w:tcPr>
            <w:tcW w:w="3261" w:type="dxa"/>
          </w:tcPr>
          <w:p w:rsidR="001C7BA8" w:rsidRDefault="001C7BA8" w:rsidP="004A27A2"/>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131</w:t>
            </w:r>
            <w:r w:rsidRPr="00DA77CD">
              <w:rPr>
                <w:rFonts w:ascii="Times New Roman" w:hAnsi="Times New Roman" w:cs="Times New Roman"/>
              </w:rPr>
              <w:t>.</w:t>
            </w:r>
          </w:p>
        </w:tc>
        <w:tc>
          <w:tcPr>
            <w:tcW w:w="1275" w:type="dxa"/>
            <w:gridSpan w:val="2"/>
          </w:tcPr>
          <w:p w:rsidR="001C7BA8" w:rsidRPr="00551CB0" w:rsidRDefault="001C7BA8" w:rsidP="004A27A2">
            <w:pPr>
              <w:spacing w:after="0" w:line="240" w:lineRule="auto"/>
              <w:rPr>
                <w:rFonts w:ascii="Times New Roman" w:hAnsi="Times New Roman" w:cs="Times New Roman"/>
                <w:sz w:val="20"/>
                <w:szCs w:val="20"/>
              </w:rPr>
            </w:pPr>
            <w:r w:rsidRPr="00551CB0">
              <w:rPr>
                <w:rFonts w:ascii="Times New Roman" w:hAnsi="Times New Roman" w:cs="Times New Roman"/>
                <w:sz w:val="20"/>
                <w:szCs w:val="20"/>
              </w:rPr>
              <w:t>Művelődési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A Tanács tagjaira, szervezeti és működési rendjére, illetve megszűnésére vonatkozó dokumentumokat a helyben szokásos módon közzéteszi, illetve a település lakosságának rendelkezésre bocsájtja.</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1997. évi CXL. tv. 83. § (11) a), b)</w:t>
            </w:r>
          </w:p>
          <w:p w:rsidR="001C7BA8" w:rsidRPr="00DA77CD" w:rsidRDefault="001C7BA8" w:rsidP="004A27A2">
            <w:pPr>
              <w:spacing w:after="0" w:line="240" w:lineRule="auto"/>
              <w:rPr>
                <w:rFonts w:ascii="Times New Roman" w:hAnsi="Times New Roman" w:cs="Times New Roman"/>
              </w:rPr>
            </w:pPr>
          </w:p>
        </w:tc>
        <w:tc>
          <w:tcPr>
            <w:tcW w:w="3072" w:type="dxa"/>
          </w:tcPr>
          <w:p w:rsidR="001C7BA8" w:rsidRDefault="001C7BA8" w:rsidP="004A27A2">
            <w:r w:rsidRPr="00460B52">
              <w:rPr>
                <w:rFonts w:ascii="Times New Roman" w:hAnsi="Times New Roman" w:cs="Times New Roman"/>
              </w:rPr>
              <w:t>a települési önkormányzat jegyzője</w:t>
            </w:r>
          </w:p>
        </w:tc>
        <w:tc>
          <w:tcPr>
            <w:tcW w:w="3261" w:type="dxa"/>
          </w:tcPr>
          <w:p w:rsidR="001C7BA8" w:rsidRDefault="001C7BA8" w:rsidP="004A27A2"/>
        </w:tc>
      </w:tr>
      <w:tr w:rsidR="001C7BA8" w:rsidRPr="00DA77CD" w:rsidTr="004A27A2">
        <w:tc>
          <w:tcPr>
            <w:tcW w:w="14248" w:type="dxa"/>
            <w:gridSpan w:val="10"/>
            <w:shd w:val="clear" w:color="auto" w:fill="FFFF00"/>
          </w:tcPr>
          <w:p w:rsidR="001C7BA8" w:rsidRPr="00DA77CD" w:rsidRDefault="001C7BA8" w:rsidP="004A27A2">
            <w:pPr>
              <w:pStyle w:val="ListParagraph"/>
              <w:numPr>
                <w:ilvl w:val="0"/>
                <w:numId w:val="8"/>
              </w:numPr>
              <w:jc w:val="center"/>
              <w:rPr>
                <w:b/>
                <w:bCs/>
                <w:sz w:val="22"/>
                <w:szCs w:val="22"/>
              </w:rPr>
            </w:pPr>
            <w:r w:rsidRPr="00DA77CD">
              <w:rPr>
                <w:b/>
                <w:bCs/>
                <w:sz w:val="22"/>
                <w:szCs w:val="22"/>
              </w:rPr>
              <w:t>Oktatási ágazat</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132</w:t>
            </w:r>
            <w:r w:rsidRPr="00DA77CD">
              <w:rPr>
                <w:rFonts w:ascii="Times New Roman" w:hAnsi="Times New Roman" w:cs="Times New Roman"/>
                <w:color w:val="000000"/>
              </w:rPr>
              <w:t>.</w:t>
            </w:r>
          </w:p>
        </w:tc>
        <w:tc>
          <w:tcPr>
            <w:tcW w:w="1275" w:type="dxa"/>
            <w:gridSpan w:val="2"/>
          </w:tcPr>
          <w:p w:rsidR="001C7BA8" w:rsidRPr="00EC0BB1" w:rsidRDefault="001C7BA8" w:rsidP="004A27A2">
            <w:pPr>
              <w:spacing w:after="0" w:line="240" w:lineRule="auto"/>
              <w:rPr>
                <w:rFonts w:ascii="Times New Roman" w:hAnsi="Times New Roman" w:cs="Times New Roman"/>
                <w:color w:val="000000"/>
                <w:sz w:val="20"/>
                <w:szCs w:val="20"/>
              </w:rPr>
            </w:pPr>
            <w:r w:rsidRPr="00EC0BB1">
              <w:rPr>
                <w:rFonts w:ascii="Times New Roman" w:hAnsi="Times New Roman" w:cs="Times New Roman"/>
                <w:color w:val="000000"/>
                <w:sz w:val="20"/>
                <w:szCs w:val="20"/>
              </w:rPr>
              <w:t>Közoktatás</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Óvodások nyilvántartása</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2011. évi CXC. tv. 45. § (8)</w:t>
            </w:r>
          </w:p>
        </w:tc>
        <w:tc>
          <w:tcPr>
            <w:tcW w:w="3072" w:type="dxa"/>
          </w:tcPr>
          <w:p w:rsidR="001C7BA8" w:rsidRPr="00DA77CD" w:rsidRDefault="001C7BA8" w:rsidP="004A27A2">
            <w:pPr>
              <w:spacing w:after="0" w:line="240" w:lineRule="auto"/>
              <w:rPr>
                <w:rFonts w:ascii="Times New Roman" w:hAnsi="Times New Roman" w:cs="Times New Roman"/>
                <w:color w:val="000000"/>
              </w:rPr>
            </w:pPr>
            <w:r w:rsidRPr="0030510D">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rPr>
          <w:trHeight w:val="1377"/>
        </w:trPr>
        <w:tc>
          <w:tcPr>
            <w:tcW w:w="708" w:type="dxa"/>
          </w:tcPr>
          <w:p w:rsidR="001C7BA8" w:rsidRPr="00DA77CD"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133</w:t>
            </w:r>
            <w:r w:rsidRPr="00DA77CD">
              <w:rPr>
                <w:rFonts w:ascii="Times New Roman" w:hAnsi="Times New Roman" w:cs="Times New Roman"/>
                <w:color w:val="000000"/>
              </w:rPr>
              <w:t>.</w:t>
            </w:r>
          </w:p>
        </w:tc>
        <w:tc>
          <w:tcPr>
            <w:tcW w:w="1275" w:type="dxa"/>
            <w:gridSpan w:val="2"/>
          </w:tcPr>
          <w:p w:rsidR="001C7BA8" w:rsidRPr="00EC0BB1" w:rsidRDefault="001C7BA8" w:rsidP="004A27A2">
            <w:pPr>
              <w:spacing w:after="0" w:line="240" w:lineRule="auto"/>
              <w:rPr>
                <w:rFonts w:ascii="Times New Roman" w:hAnsi="Times New Roman" w:cs="Times New Roman"/>
                <w:color w:val="000000"/>
                <w:sz w:val="20"/>
                <w:szCs w:val="20"/>
              </w:rPr>
            </w:pPr>
            <w:r w:rsidRPr="00EC0BB1">
              <w:rPr>
                <w:rFonts w:ascii="Times New Roman" w:hAnsi="Times New Roman" w:cs="Times New Roman"/>
                <w:color w:val="000000"/>
                <w:sz w:val="20"/>
                <w:szCs w:val="20"/>
              </w:rPr>
              <w:t>Közoktatás</w:t>
            </w:r>
          </w:p>
        </w:tc>
        <w:tc>
          <w:tcPr>
            <w:tcW w:w="4110" w:type="dxa"/>
            <w:gridSpan w:val="3"/>
          </w:tcPr>
          <w:p w:rsidR="001C7BA8" w:rsidRPr="00CA53B9"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 xml:space="preserve">Az intézményfenntartásra kijelölt szerv útján </w:t>
            </w:r>
            <w:r>
              <w:rPr>
                <w:rFonts w:ascii="Times New Roman" w:hAnsi="Times New Roman" w:cs="Times New Roman"/>
                <w:color w:val="000000"/>
              </w:rPr>
              <w:t xml:space="preserve">az óvodás korú </w:t>
            </w:r>
            <w:r w:rsidRPr="00DA77CD">
              <w:rPr>
                <w:rFonts w:ascii="Times New Roman" w:hAnsi="Times New Roman" w:cs="Times New Roman"/>
                <w:color w:val="000000"/>
              </w:rPr>
              <w:t>gyermekekről vezetett nyilvántartást megküldi a lakóhely, ennek hiányában tartózkodási hely szerint illetékes óvodának, általános iskolának.</w:t>
            </w:r>
          </w:p>
        </w:tc>
        <w:tc>
          <w:tcPr>
            <w:tcW w:w="1822" w:type="dxa"/>
            <w:gridSpan w:val="2"/>
          </w:tcPr>
          <w:p w:rsidR="001C7BA8"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2011. évi CXC. törvény 45. § (10) bekezdése</w:t>
            </w:r>
          </w:p>
          <w:p w:rsidR="001C7BA8" w:rsidRDefault="001C7BA8" w:rsidP="004A27A2">
            <w:pPr>
              <w:spacing w:after="0" w:line="240" w:lineRule="auto"/>
              <w:rPr>
                <w:rFonts w:ascii="Times New Roman" w:hAnsi="Times New Roman" w:cs="Times New Roman"/>
                <w:color w:val="000000"/>
              </w:rPr>
            </w:pPr>
          </w:p>
          <w:p w:rsidR="001C7BA8" w:rsidRPr="00DA77CD" w:rsidRDefault="001C7BA8" w:rsidP="004A27A2">
            <w:pPr>
              <w:spacing w:after="0" w:line="240" w:lineRule="auto"/>
              <w:rPr>
                <w:rFonts w:ascii="Times New Roman" w:hAnsi="Times New Roman" w:cs="Times New Roman"/>
                <w:color w:val="000000"/>
              </w:rPr>
            </w:pPr>
          </w:p>
        </w:tc>
        <w:tc>
          <w:tcPr>
            <w:tcW w:w="3072" w:type="dxa"/>
          </w:tcPr>
          <w:p w:rsidR="001C7BA8" w:rsidRPr="0057783F" w:rsidRDefault="001C7BA8" w:rsidP="004A27A2">
            <w:pPr>
              <w:spacing w:after="0" w:line="240" w:lineRule="auto"/>
              <w:rPr>
                <w:rFonts w:ascii="Times New Roman" w:hAnsi="Times New Roman" w:cs="Times New Roman"/>
                <w:color w:val="FF0000"/>
              </w:rPr>
            </w:pPr>
            <w:r w:rsidRPr="0030510D">
              <w:rPr>
                <w:rFonts w:ascii="Times New Roman" w:hAnsi="Times New Roman" w:cs="Times New Roman"/>
              </w:rPr>
              <w:t>a települési önkormányzat jegyzője</w:t>
            </w:r>
          </w:p>
        </w:tc>
        <w:tc>
          <w:tcPr>
            <w:tcW w:w="3261" w:type="dxa"/>
          </w:tcPr>
          <w:p w:rsidR="001C7BA8" w:rsidRPr="00551CB0" w:rsidRDefault="001C7BA8" w:rsidP="004A27A2">
            <w:pPr>
              <w:spacing w:after="0" w:line="240" w:lineRule="auto"/>
              <w:rPr>
                <w:rFonts w:ascii="Times New Roman" w:hAnsi="Times New Roman" w:cs="Times New Roman"/>
              </w:rPr>
            </w:pPr>
          </w:p>
        </w:tc>
      </w:tr>
      <w:tr w:rsidR="001C7BA8" w:rsidRPr="00DA77CD" w:rsidTr="004A27A2">
        <w:trPr>
          <w:trHeight w:val="1377"/>
        </w:trPr>
        <w:tc>
          <w:tcPr>
            <w:tcW w:w="708" w:type="dxa"/>
          </w:tcPr>
          <w:p w:rsidR="001C7BA8"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134.</w:t>
            </w:r>
          </w:p>
        </w:tc>
        <w:tc>
          <w:tcPr>
            <w:tcW w:w="1275" w:type="dxa"/>
            <w:gridSpan w:val="2"/>
          </w:tcPr>
          <w:p w:rsidR="001C7BA8" w:rsidRPr="00DA77CD" w:rsidRDefault="001C7BA8" w:rsidP="004A27A2">
            <w:pPr>
              <w:spacing w:after="0" w:line="240" w:lineRule="auto"/>
              <w:rPr>
                <w:rFonts w:ascii="Times New Roman" w:hAnsi="Times New Roman" w:cs="Times New Roman"/>
                <w:color w:val="000000"/>
              </w:rPr>
            </w:pPr>
            <w:r w:rsidRPr="00EC0BB1">
              <w:rPr>
                <w:rFonts w:ascii="Times New Roman" w:hAnsi="Times New Roman" w:cs="Times New Roman"/>
                <w:color w:val="000000"/>
                <w:sz w:val="20"/>
                <w:szCs w:val="20"/>
              </w:rPr>
              <w:t>Közoktatás</w:t>
            </w:r>
          </w:p>
        </w:tc>
        <w:tc>
          <w:tcPr>
            <w:tcW w:w="4110" w:type="dxa"/>
            <w:gridSpan w:val="3"/>
          </w:tcPr>
          <w:p w:rsidR="001C7BA8" w:rsidRDefault="001C7BA8" w:rsidP="004A27A2">
            <w:pPr>
              <w:autoSpaceDE w:val="0"/>
              <w:autoSpaceDN w:val="0"/>
              <w:adjustRightInd w:val="0"/>
              <w:spacing w:after="0" w:line="240" w:lineRule="auto"/>
              <w:jc w:val="both"/>
              <w:rPr>
                <w:rFonts w:ascii="Times New Roman" w:hAnsi="Times New Roman" w:cs="Times New Roman"/>
                <w:lang w:eastAsia="hu-HU"/>
              </w:rPr>
            </w:pPr>
            <w:r w:rsidRPr="00EC0BB1">
              <w:rPr>
                <w:rFonts w:ascii="Times New Roman" w:hAnsi="Times New Roman" w:cs="Times New Roman"/>
                <w:lang w:eastAsia="hu-HU"/>
              </w:rPr>
              <w:t>Ha rendkívüli időjárás, járvány, természeti csapás vagy más elháríthatatlan ok miatt a nevelési-oktatási intézmény működtetése nem lehetséges, a településre kiterjedő veszélyhelyzet esetében a jegyző a fenntartó és a járási hivatal egyidejű értesítése mellett rendkívüli szünetet rendel el.</w:t>
            </w:r>
          </w:p>
          <w:p w:rsidR="001C7BA8" w:rsidRPr="00EC0BB1" w:rsidRDefault="001C7BA8" w:rsidP="004A27A2">
            <w:pPr>
              <w:autoSpaceDE w:val="0"/>
              <w:autoSpaceDN w:val="0"/>
              <w:adjustRightInd w:val="0"/>
              <w:spacing w:after="0" w:line="240" w:lineRule="auto"/>
              <w:jc w:val="both"/>
              <w:rPr>
                <w:rFonts w:ascii="Times New Roman" w:hAnsi="Times New Roman" w:cs="Times New Roman"/>
                <w:lang w:eastAsia="hu-HU"/>
              </w:rPr>
            </w:pPr>
          </w:p>
        </w:tc>
        <w:tc>
          <w:tcPr>
            <w:tcW w:w="1822" w:type="dxa"/>
            <w:gridSpan w:val="2"/>
          </w:tcPr>
          <w:p w:rsidR="001C7BA8"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2011. évi CXC. törvény 30. § (5</w:t>
            </w:r>
            <w:r w:rsidRPr="00DA77CD">
              <w:rPr>
                <w:rFonts w:ascii="Times New Roman" w:hAnsi="Times New Roman" w:cs="Times New Roman"/>
                <w:color w:val="000000"/>
              </w:rPr>
              <w:t>) bekezdése</w:t>
            </w:r>
          </w:p>
          <w:p w:rsidR="001C7BA8" w:rsidRPr="00DA77CD" w:rsidRDefault="001C7BA8" w:rsidP="004A27A2">
            <w:pPr>
              <w:spacing w:after="0" w:line="240" w:lineRule="auto"/>
              <w:rPr>
                <w:rFonts w:ascii="Times New Roman" w:hAnsi="Times New Roman" w:cs="Times New Roman"/>
                <w:color w:val="000000"/>
              </w:rPr>
            </w:pPr>
          </w:p>
        </w:tc>
        <w:tc>
          <w:tcPr>
            <w:tcW w:w="3072" w:type="dxa"/>
          </w:tcPr>
          <w:p w:rsidR="001C7BA8" w:rsidRPr="0030510D" w:rsidRDefault="001C7BA8" w:rsidP="004A27A2">
            <w:pPr>
              <w:spacing w:after="0" w:line="240" w:lineRule="auto"/>
              <w:rPr>
                <w:rFonts w:ascii="Times New Roman" w:hAnsi="Times New Roman" w:cs="Times New Roman"/>
              </w:rPr>
            </w:pPr>
            <w:r w:rsidRPr="0030510D">
              <w:rPr>
                <w:rFonts w:ascii="Times New Roman" w:hAnsi="Times New Roman" w:cs="Times New Roman"/>
              </w:rPr>
              <w:t>a települési önkormányzat jegyzője</w:t>
            </w:r>
          </w:p>
        </w:tc>
        <w:tc>
          <w:tcPr>
            <w:tcW w:w="3261" w:type="dxa"/>
          </w:tcPr>
          <w:p w:rsidR="001C7BA8" w:rsidRPr="00551CB0" w:rsidRDefault="001C7BA8" w:rsidP="004A27A2">
            <w:pPr>
              <w:spacing w:after="0" w:line="240" w:lineRule="auto"/>
              <w:rPr>
                <w:rFonts w:ascii="Times New Roman" w:hAnsi="Times New Roman" w:cs="Times New Roman"/>
              </w:rPr>
            </w:pPr>
          </w:p>
        </w:tc>
      </w:tr>
      <w:tr w:rsidR="001C7BA8" w:rsidRPr="00DA77CD" w:rsidTr="004A27A2">
        <w:tc>
          <w:tcPr>
            <w:tcW w:w="14248" w:type="dxa"/>
            <w:gridSpan w:val="10"/>
            <w:shd w:val="clear" w:color="auto" w:fill="FFFF00"/>
          </w:tcPr>
          <w:p w:rsidR="001C7BA8" w:rsidRPr="00DA77CD" w:rsidRDefault="001C7BA8" w:rsidP="004A27A2">
            <w:pPr>
              <w:pStyle w:val="ListParagraph"/>
              <w:numPr>
                <w:ilvl w:val="0"/>
                <w:numId w:val="8"/>
              </w:numPr>
              <w:jc w:val="center"/>
              <w:rPr>
                <w:b/>
                <w:bCs/>
                <w:sz w:val="22"/>
                <w:szCs w:val="22"/>
              </w:rPr>
            </w:pPr>
            <w:r w:rsidRPr="00DA77CD">
              <w:rPr>
                <w:b/>
                <w:bCs/>
                <w:sz w:val="22"/>
                <w:szCs w:val="22"/>
              </w:rPr>
              <w:t>Pénzügyi Ágazat</w:t>
            </w:r>
          </w:p>
        </w:tc>
      </w:tr>
      <w:tr w:rsidR="001C7BA8" w:rsidRPr="00DA77CD" w:rsidTr="004A27A2">
        <w:tc>
          <w:tcPr>
            <w:tcW w:w="14248" w:type="dxa"/>
            <w:gridSpan w:val="10"/>
          </w:tcPr>
          <w:p w:rsidR="001C7BA8" w:rsidRPr="00CA53B9" w:rsidRDefault="001C7BA8" w:rsidP="00BC1426">
            <w:pPr>
              <w:pStyle w:val="ListParagraph"/>
              <w:numPr>
                <w:ilvl w:val="0"/>
                <w:numId w:val="25"/>
              </w:numPr>
              <w:jc w:val="both"/>
              <w:rPr>
                <w:rFonts w:ascii="Times New Roman" w:hAnsi="Times New Roman" w:cs="Times New Roman"/>
                <w:i/>
                <w:iCs/>
                <w:color w:val="000000"/>
              </w:rPr>
            </w:pPr>
            <w:r w:rsidRPr="00CA53B9">
              <w:rPr>
                <w:rFonts w:ascii="Times New Roman" w:hAnsi="Times New Roman" w:cs="Times New Roman"/>
                <w:b/>
                <w:bCs/>
                <w:color w:val="000000"/>
              </w:rPr>
              <w:t>A jegyző jövedéki eljárással kapcsolatos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135</w:t>
            </w:r>
            <w:r w:rsidRPr="00DA77CD">
              <w:rPr>
                <w:rFonts w:ascii="Times New Roman" w:hAnsi="Times New Roman" w:cs="Times New Roman"/>
              </w:rPr>
              <w:t>.</w:t>
            </w:r>
          </w:p>
        </w:tc>
        <w:tc>
          <w:tcPr>
            <w:tcW w:w="1275" w:type="dxa"/>
            <w:gridSpan w:val="2"/>
          </w:tcPr>
          <w:p w:rsidR="001C7BA8" w:rsidRPr="002D6C1F" w:rsidRDefault="001C7BA8" w:rsidP="004A27A2">
            <w:pPr>
              <w:spacing w:after="0" w:line="240" w:lineRule="auto"/>
              <w:rPr>
                <w:rFonts w:ascii="Times New Roman" w:hAnsi="Times New Roman" w:cs="Times New Roman"/>
                <w:sz w:val="20"/>
                <w:szCs w:val="20"/>
              </w:rPr>
            </w:pPr>
            <w:r w:rsidRPr="002D6C1F">
              <w:rPr>
                <w:rFonts w:ascii="Times New Roman" w:hAnsi="Times New Roman" w:cs="Times New Roman"/>
                <w:sz w:val="20"/>
                <w:szCs w:val="20"/>
              </w:rPr>
              <w:t>Pénzügyi igazgatás</w:t>
            </w:r>
          </w:p>
        </w:tc>
        <w:tc>
          <w:tcPr>
            <w:tcW w:w="4110" w:type="dxa"/>
            <w:gridSpan w:val="3"/>
          </w:tcPr>
          <w:p w:rsidR="001C7BA8" w:rsidRDefault="001C7BA8" w:rsidP="004A27A2">
            <w:pPr>
              <w:spacing w:after="0" w:line="240" w:lineRule="auto"/>
              <w:jc w:val="both"/>
              <w:rPr>
                <w:rFonts w:ascii="Times New Roman" w:hAnsi="Times New Roman" w:cs="Times New Roman"/>
              </w:rPr>
            </w:pPr>
            <w:r w:rsidRPr="00DA77CD">
              <w:rPr>
                <w:rFonts w:ascii="Times New Roman" w:hAnsi="Times New Roman" w:cs="Times New Roman"/>
              </w:rPr>
              <w:t>A jövedéki termékek kereskedelmi forgalmazására jogosító működési engedélyekről szóló döntéseket, a nem kizárólag üzletben forgalmazható jövedéki termék forgalmazására irányuló bejelentések másolatát a bejelentések nyilvántartásba vételét követően továbbítja a vámhatóságnak.</w:t>
            </w:r>
          </w:p>
          <w:p w:rsidR="001C7BA8" w:rsidRPr="00DA77CD" w:rsidRDefault="001C7BA8" w:rsidP="004A27A2">
            <w:pPr>
              <w:spacing w:after="0" w:line="240" w:lineRule="auto"/>
              <w:jc w:val="both"/>
              <w:rPr>
                <w:rFonts w:ascii="Times New Roman" w:hAnsi="Times New Roman" w:cs="Times New Roman"/>
              </w:rPr>
            </w:pP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2003. évi CXXVII. törvény 109. § (4)</w:t>
            </w:r>
          </w:p>
        </w:tc>
        <w:tc>
          <w:tcPr>
            <w:tcW w:w="3072" w:type="dxa"/>
          </w:tcPr>
          <w:p w:rsidR="001C7BA8" w:rsidRPr="0018336B" w:rsidRDefault="001C7BA8" w:rsidP="004A27A2">
            <w:pPr>
              <w:spacing w:after="0" w:line="240" w:lineRule="auto"/>
              <w:rPr>
                <w:rFonts w:ascii="Times New Roman" w:hAnsi="Times New Roman" w:cs="Times New Roman"/>
                <w:color w:val="FF0000"/>
              </w:rPr>
            </w:pPr>
            <w:r w:rsidRPr="0030510D">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000000"/>
              </w:rPr>
            </w:pPr>
          </w:p>
        </w:tc>
      </w:tr>
      <w:tr w:rsidR="001C7BA8" w:rsidRPr="00DA77CD" w:rsidTr="004A27A2">
        <w:tc>
          <w:tcPr>
            <w:tcW w:w="14248" w:type="dxa"/>
            <w:gridSpan w:val="10"/>
          </w:tcPr>
          <w:p w:rsidR="001C7BA8" w:rsidRPr="001320FD" w:rsidRDefault="001C7BA8" w:rsidP="00BC1426">
            <w:pPr>
              <w:pStyle w:val="ListParagraph"/>
              <w:numPr>
                <w:ilvl w:val="0"/>
                <w:numId w:val="25"/>
              </w:numPr>
              <w:rPr>
                <w:rFonts w:ascii="Times New Roman" w:hAnsi="Times New Roman" w:cs="Times New Roman"/>
                <w:b/>
                <w:bCs/>
                <w:color w:val="000000"/>
              </w:rPr>
            </w:pPr>
            <w:r w:rsidRPr="001320FD">
              <w:rPr>
                <w:rFonts w:ascii="Times New Roman" w:hAnsi="Times New Roman" w:cs="Times New Roman"/>
                <w:b/>
                <w:bCs/>
                <w:color w:val="000000"/>
              </w:rPr>
              <w:t>A jegyző egyéb, pénzügyi ágazathoz tartozó feladat- 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136.</w:t>
            </w:r>
          </w:p>
        </w:tc>
        <w:tc>
          <w:tcPr>
            <w:tcW w:w="1275" w:type="dxa"/>
            <w:gridSpan w:val="2"/>
          </w:tcPr>
          <w:p w:rsidR="001C7BA8" w:rsidRPr="002D6C1F" w:rsidRDefault="001C7BA8" w:rsidP="004A27A2">
            <w:pPr>
              <w:spacing w:after="0" w:line="240" w:lineRule="auto"/>
              <w:rPr>
                <w:rFonts w:ascii="Times New Roman" w:hAnsi="Times New Roman" w:cs="Times New Roman"/>
                <w:color w:val="000000"/>
                <w:sz w:val="20"/>
                <w:szCs w:val="20"/>
              </w:rPr>
            </w:pPr>
            <w:r w:rsidRPr="002D6C1F">
              <w:rPr>
                <w:rFonts w:ascii="Times New Roman" w:hAnsi="Times New Roman" w:cs="Times New Roman"/>
                <w:color w:val="000000"/>
                <w:sz w:val="20"/>
                <w:szCs w:val="20"/>
              </w:rPr>
              <w:t>Adó-igazgatás</w:t>
            </w:r>
          </w:p>
        </w:tc>
        <w:tc>
          <w:tcPr>
            <w:tcW w:w="4110" w:type="dxa"/>
            <w:gridSpan w:val="3"/>
          </w:tcPr>
          <w:p w:rsidR="001C7BA8" w:rsidRPr="002D6C1F" w:rsidRDefault="001C7BA8" w:rsidP="004A27A2">
            <w:pPr>
              <w:spacing w:after="0" w:line="240" w:lineRule="auto"/>
              <w:jc w:val="both"/>
              <w:rPr>
                <w:rFonts w:ascii="Times New Roman" w:hAnsi="Times New Roman" w:cs="Times New Roman"/>
                <w:color w:val="000000"/>
              </w:rPr>
            </w:pPr>
            <w:r w:rsidRPr="002D6C1F">
              <w:rPr>
                <w:rFonts w:ascii="Times New Roman" w:hAnsi="Times New Roman" w:cs="Times New Roman"/>
                <w:lang w:eastAsia="hu-HU"/>
              </w:rPr>
              <w:t xml:space="preserve">Első fokon </w:t>
            </w:r>
            <w:r>
              <w:rPr>
                <w:rFonts w:ascii="Times New Roman" w:hAnsi="Times New Roman" w:cs="Times New Roman"/>
                <w:lang w:eastAsia="hu-HU"/>
              </w:rPr>
              <w:t xml:space="preserve">jár el </w:t>
            </w:r>
            <w:r w:rsidRPr="002D6C1F">
              <w:rPr>
                <w:rFonts w:ascii="Times New Roman" w:hAnsi="Times New Roman" w:cs="Times New Roman"/>
                <w:lang w:eastAsia="hu-HU"/>
              </w:rPr>
              <w:t xml:space="preserve">a helyi adók </w:t>
            </w:r>
            <w:r w:rsidRPr="002D6C1F">
              <w:rPr>
                <w:rFonts w:ascii="Times New Roman" w:hAnsi="Times New Roman" w:cs="Times New Roman"/>
                <w:u w:val="single"/>
                <w:lang w:eastAsia="hu-HU"/>
              </w:rPr>
              <w:t>(</w:t>
            </w:r>
            <w:r w:rsidRPr="002D6C1F">
              <w:rPr>
                <w:rFonts w:ascii="Times New Roman" w:hAnsi="Times New Roman" w:cs="Times New Roman"/>
                <w:lang w:eastAsia="hu-HU"/>
              </w:rPr>
              <w:t>építményadó, telekadó, magánszemély kommunális adója, talajterhelési díj, helyi iparűzési és idegenforgalmi adó) és a belföldi rendszámú gépjárművek adója ügyében</w:t>
            </w:r>
            <w:r>
              <w:rPr>
                <w:rFonts w:ascii="Times New Roman" w:hAnsi="Times New Roman" w:cs="Times New Roman"/>
                <w:lang w:eastAsia="hu-HU"/>
              </w:rPr>
              <w:t>.</w:t>
            </w:r>
            <w:r w:rsidRPr="002D6C1F">
              <w:rPr>
                <w:rFonts w:ascii="Times New Roman" w:hAnsi="Times New Roman" w:cs="Times New Roman"/>
                <w:lang w:eastAsia="hu-HU"/>
              </w:rPr>
              <w:t xml:space="preserve"> </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2003. évi XCII. tv. 81.§ és 82.§</w:t>
            </w:r>
          </w:p>
        </w:tc>
        <w:tc>
          <w:tcPr>
            <w:tcW w:w="3072" w:type="dxa"/>
          </w:tcPr>
          <w:p w:rsidR="001C7BA8" w:rsidRDefault="001C7BA8" w:rsidP="004A27A2">
            <w:r w:rsidRPr="00E55486">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Default="001C7BA8" w:rsidP="004A27A2">
            <w:pPr>
              <w:spacing w:after="0" w:line="240" w:lineRule="auto"/>
              <w:rPr>
                <w:rFonts w:ascii="Times New Roman" w:hAnsi="Times New Roman" w:cs="Times New Roman"/>
              </w:rPr>
            </w:pPr>
            <w:r>
              <w:rPr>
                <w:rFonts w:ascii="Times New Roman" w:hAnsi="Times New Roman" w:cs="Times New Roman"/>
              </w:rPr>
              <w:t>137.</w:t>
            </w:r>
          </w:p>
        </w:tc>
        <w:tc>
          <w:tcPr>
            <w:tcW w:w="1275" w:type="dxa"/>
            <w:gridSpan w:val="2"/>
          </w:tcPr>
          <w:p w:rsidR="001C7BA8" w:rsidRPr="00DA77CD" w:rsidRDefault="001C7BA8" w:rsidP="004A27A2">
            <w:pPr>
              <w:spacing w:after="0" w:line="240" w:lineRule="auto"/>
              <w:rPr>
                <w:rFonts w:ascii="Times New Roman" w:hAnsi="Times New Roman" w:cs="Times New Roman"/>
                <w:color w:val="000000"/>
              </w:rPr>
            </w:pPr>
            <w:r w:rsidRPr="002D6C1F">
              <w:rPr>
                <w:rFonts w:ascii="Times New Roman" w:hAnsi="Times New Roman" w:cs="Times New Roman"/>
                <w:color w:val="000000"/>
                <w:sz w:val="20"/>
                <w:szCs w:val="20"/>
              </w:rPr>
              <w:t>Adó-igazgatás</w:t>
            </w:r>
          </w:p>
        </w:tc>
        <w:tc>
          <w:tcPr>
            <w:tcW w:w="4110" w:type="dxa"/>
            <w:gridSpan w:val="3"/>
          </w:tcPr>
          <w:p w:rsidR="001C7BA8" w:rsidRPr="002D6C1F" w:rsidRDefault="001C7BA8" w:rsidP="004A27A2">
            <w:pPr>
              <w:autoSpaceDE w:val="0"/>
              <w:autoSpaceDN w:val="0"/>
              <w:adjustRightInd w:val="0"/>
              <w:spacing w:after="0" w:line="240" w:lineRule="auto"/>
              <w:jc w:val="both"/>
              <w:rPr>
                <w:rFonts w:ascii="Times New Roman" w:hAnsi="Times New Roman" w:cs="Times New Roman"/>
                <w:lang w:eastAsia="hu-HU"/>
              </w:rPr>
            </w:pPr>
            <w:r w:rsidRPr="002D6C1F">
              <w:rPr>
                <w:rFonts w:ascii="Times New Roman" w:hAnsi="Times New Roman" w:cs="Times New Roman"/>
                <w:lang w:eastAsia="hu-HU"/>
              </w:rPr>
              <w:t>Helyi adó és gépjárműadó vonatkozásában a tízezer - magánszemélyek esetében az ezer - forintot elérő adótartozással rendelkező adózó nevét, címét és az adótartozás összegét az esedékességet követő 10. nap 0 órától a helyben szokásos módon közzéteheti.</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2003. évi XCII. tv</w:t>
            </w:r>
            <w:r>
              <w:rPr>
                <w:rFonts w:ascii="Times New Roman" w:hAnsi="Times New Roman" w:cs="Times New Roman"/>
                <w:color w:val="000000"/>
              </w:rPr>
              <w:t>. 55/B.§</w:t>
            </w:r>
          </w:p>
        </w:tc>
        <w:tc>
          <w:tcPr>
            <w:tcW w:w="3072" w:type="dxa"/>
          </w:tcPr>
          <w:p w:rsidR="001C7BA8" w:rsidRDefault="001C7BA8" w:rsidP="004A27A2">
            <w:r w:rsidRPr="00E55486">
              <w:rPr>
                <w:rFonts w:ascii="Times New Roman" w:hAnsi="Times New Roman" w:cs="Times New Roman"/>
              </w:rPr>
              <w:t>a települési önkormányzat jegyzője</w:t>
            </w:r>
          </w:p>
        </w:tc>
        <w:tc>
          <w:tcPr>
            <w:tcW w:w="3261" w:type="dxa"/>
          </w:tcPr>
          <w:p w:rsidR="001C7BA8"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Default="001C7BA8" w:rsidP="004A27A2">
            <w:pPr>
              <w:spacing w:after="0" w:line="240" w:lineRule="auto"/>
              <w:rPr>
                <w:rFonts w:ascii="Times New Roman" w:hAnsi="Times New Roman" w:cs="Times New Roman"/>
              </w:rPr>
            </w:pPr>
            <w:r>
              <w:rPr>
                <w:rFonts w:ascii="Times New Roman" w:hAnsi="Times New Roman" w:cs="Times New Roman"/>
              </w:rPr>
              <w:t>138.</w:t>
            </w:r>
          </w:p>
        </w:tc>
        <w:tc>
          <w:tcPr>
            <w:tcW w:w="1275" w:type="dxa"/>
            <w:gridSpan w:val="2"/>
          </w:tcPr>
          <w:p w:rsidR="001C7BA8" w:rsidRPr="002D6C1F" w:rsidRDefault="001C7BA8" w:rsidP="004A27A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adat-szolgáltatás</w:t>
            </w:r>
          </w:p>
        </w:tc>
        <w:tc>
          <w:tcPr>
            <w:tcW w:w="4110" w:type="dxa"/>
            <w:gridSpan w:val="3"/>
          </w:tcPr>
          <w:p w:rsidR="001C7BA8" w:rsidRPr="002D6C1F" w:rsidRDefault="001C7BA8" w:rsidP="004A27A2">
            <w:pPr>
              <w:autoSpaceDE w:val="0"/>
              <w:autoSpaceDN w:val="0"/>
              <w:adjustRightInd w:val="0"/>
              <w:spacing w:after="0" w:line="240" w:lineRule="auto"/>
              <w:jc w:val="both"/>
              <w:rPr>
                <w:rFonts w:ascii="Times New Roman" w:hAnsi="Times New Roman" w:cs="Times New Roman"/>
                <w:lang w:eastAsia="hu-HU"/>
              </w:rPr>
            </w:pPr>
            <w:r>
              <w:rPr>
                <w:rFonts w:ascii="Times New Roman" w:hAnsi="Times New Roman" w:cs="Times New Roman"/>
                <w:lang w:eastAsia="hu-HU"/>
              </w:rPr>
              <w:t>Az adózókról nyilvántartást vezet, az állami adóhatóság részére adatot szolgáltat.</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sidRPr="00DA77CD">
              <w:rPr>
                <w:rFonts w:ascii="Times New Roman" w:hAnsi="Times New Roman" w:cs="Times New Roman"/>
                <w:color w:val="000000"/>
              </w:rPr>
              <w:t>2003. évi XCII. tv</w:t>
            </w:r>
            <w:r>
              <w:rPr>
                <w:rFonts w:ascii="Times New Roman" w:hAnsi="Times New Roman" w:cs="Times New Roman"/>
                <w:color w:val="000000"/>
              </w:rPr>
              <w:t>. 24.§ (4) és 52.§ (4) g.)</w:t>
            </w:r>
          </w:p>
        </w:tc>
        <w:tc>
          <w:tcPr>
            <w:tcW w:w="3072" w:type="dxa"/>
          </w:tcPr>
          <w:p w:rsidR="001C7BA8" w:rsidRPr="00E55486" w:rsidRDefault="001C7BA8" w:rsidP="004A27A2">
            <w:pPr>
              <w:rPr>
                <w:rFonts w:ascii="Times New Roman" w:hAnsi="Times New Roman" w:cs="Times New Roman"/>
              </w:rPr>
            </w:pPr>
            <w:r w:rsidRPr="00E55486">
              <w:rPr>
                <w:rFonts w:ascii="Times New Roman" w:hAnsi="Times New Roman" w:cs="Times New Roman"/>
              </w:rPr>
              <w:t>a települési önkormányzat jegyzője</w:t>
            </w:r>
          </w:p>
        </w:tc>
        <w:tc>
          <w:tcPr>
            <w:tcW w:w="3261" w:type="dxa"/>
          </w:tcPr>
          <w:p w:rsidR="001C7BA8" w:rsidRDefault="001C7BA8" w:rsidP="004A27A2">
            <w:pPr>
              <w:spacing w:after="0" w:line="240" w:lineRule="auto"/>
              <w:rPr>
                <w:rFonts w:ascii="Times New Roman" w:hAnsi="Times New Roman" w:cs="Times New Roman"/>
              </w:rPr>
            </w:pPr>
          </w:p>
        </w:tc>
      </w:tr>
      <w:tr w:rsidR="001C7BA8" w:rsidRPr="00DA77CD" w:rsidTr="004A27A2">
        <w:tc>
          <w:tcPr>
            <w:tcW w:w="14248" w:type="dxa"/>
            <w:gridSpan w:val="10"/>
            <w:shd w:val="clear" w:color="auto" w:fill="FFFF00"/>
          </w:tcPr>
          <w:p w:rsidR="001C7BA8" w:rsidRPr="00DA77CD" w:rsidRDefault="001C7BA8" w:rsidP="00BC1426">
            <w:pPr>
              <w:pStyle w:val="ListParagraph"/>
              <w:numPr>
                <w:ilvl w:val="0"/>
                <w:numId w:val="20"/>
              </w:numPr>
              <w:jc w:val="center"/>
              <w:rPr>
                <w:b/>
                <w:bCs/>
                <w:sz w:val="22"/>
                <w:szCs w:val="22"/>
              </w:rPr>
            </w:pPr>
            <w:r w:rsidRPr="00DA77CD">
              <w:rPr>
                <w:b/>
                <w:bCs/>
                <w:sz w:val="22"/>
                <w:szCs w:val="22"/>
              </w:rPr>
              <w:t>Szociális és gyámügyi ágazat</w:t>
            </w:r>
          </w:p>
        </w:tc>
      </w:tr>
      <w:tr w:rsidR="001C7BA8" w:rsidRPr="00DA77CD" w:rsidTr="004A27A2">
        <w:tc>
          <w:tcPr>
            <w:tcW w:w="14248" w:type="dxa"/>
            <w:gridSpan w:val="10"/>
          </w:tcPr>
          <w:p w:rsidR="001C7BA8" w:rsidRPr="00BF5DBF" w:rsidRDefault="001C7BA8" w:rsidP="00BC1426">
            <w:pPr>
              <w:pStyle w:val="ListParagraph"/>
              <w:numPr>
                <w:ilvl w:val="0"/>
                <w:numId w:val="28"/>
              </w:numPr>
              <w:rPr>
                <w:rFonts w:ascii="Times New Roman" w:hAnsi="Times New Roman" w:cs="Times New Roman"/>
                <w:b/>
              </w:rPr>
            </w:pPr>
            <w:r w:rsidRPr="00BF5DBF">
              <w:rPr>
                <w:rFonts w:ascii="Times New Roman" w:hAnsi="Times New Roman" w:cs="Times New Roman"/>
                <w:b/>
              </w:rPr>
              <w:t>A jegyző szociális ellátásokkal kapcsolatos feladat-és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139</w:t>
            </w:r>
            <w:r w:rsidRPr="00DA77CD">
              <w:rPr>
                <w:rFonts w:ascii="Times New Roman" w:hAnsi="Times New Roman" w:cs="Times New Roman"/>
              </w:rPr>
              <w:t>.</w:t>
            </w:r>
          </w:p>
        </w:tc>
        <w:tc>
          <w:tcPr>
            <w:tcW w:w="1275" w:type="dxa"/>
            <w:gridSpan w:val="2"/>
          </w:tcPr>
          <w:p w:rsidR="001C7BA8" w:rsidRPr="0002564E" w:rsidRDefault="001C7BA8" w:rsidP="004A27A2">
            <w:pPr>
              <w:spacing w:after="0" w:line="240" w:lineRule="auto"/>
              <w:rPr>
                <w:rFonts w:ascii="Times New Roman" w:hAnsi="Times New Roman" w:cs="Times New Roman"/>
                <w:color w:val="000000"/>
                <w:sz w:val="20"/>
                <w:szCs w:val="20"/>
              </w:rPr>
            </w:pPr>
            <w:r w:rsidRPr="0002564E">
              <w:rPr>
                <w:rFonts w:ascii="Times New Roman" w:hAnsi="Times New Roman" w:cs="Times New Roman"/>
                <w:color w:val="000000"/>
                <w:sz w:val="20"/>
                <w:szCs w:val="20"/>
              </w:rPr>
              <w:t>Foglalkoz</w:t>
            </w:r>
            <w:r>
              <w:rPr>
                <w:rFonts w:ascii="Times New Roman" w:hAnsi="Times New Roman" w:cs="Times New Roman"/>
                <w:color w:val="000000"/>
                <w:sz w:val="20"/>
                <w:szCs w:val="20"/>
              </w:rPr>
              <w:t>-</w:t>
            </w:r>
            <w:r w:rsidRPr="0002564E">
              <w:rPr>
                <w:rFonts w:ascii="Times New Roman" w:hAnsi="Times New Roman" w:cs="Times New Roman"/>
                <w:color w:val="000000"/>
                <w:sz w:val="20"/>
                <w:szCs w:val="20"/>
              </w:rPr>
              <w:t>tatás</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Megállapodás kötése álláskeresési ellátásban részesülők ellenőrzésére</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1991. évi IV. tv.</w:t>
            </w:r>
            <w:r w:rsidRPr="00DA77CD">
              <w:rPr>
                <w:rFonts w:ascii="Times New Roman" w:hAnsi="Times New Roman" w:cs="Times New Roman"/>
                <w:color w:val="000000"/>
              </w:rPr>
              <w:t xml:space="preserve"> 51/A. §</w:t>
            </w:r>
          </w:p>
        </w:tc>
        <w:tc>
          <w:tcPr>
            <w:tcW w:w="3072" w:type="dxa"/>
          </w:tcPr>
          <w:p w:rsidR="001C7BA8" w:rsidRDefault="001C7BA8" w:rsidP="004A27A2">
            <w:r w:rsidRPr="00E55486">
              <w:rPr>
                <w:rFonts w:ascii="Times New Roman" w:hAnsi="Times New Roman" w:cs="Times New Roman"/>
              </w:rPr>
              <w:t>a települési önkormányzat jegyzője</w:t>
            </w:r>
          </w:p>
        </w:tc>
        <w:tc>
          <w:tcPr>
            <w:tcW w:w="3261" w:type="dxa"/>
          </w:tcPr>
          <w:p w:rsidR="001C7BA8" w:rsidRPr="00DA77CD" w:rsidRDefault="001C7BA8" w:rsidP="00014EAD">
            <w:pPr>
              <w:spacing w:after="0" w:line="240" w:lineRule="auto"/>
              <w:rPr>
                <w:rFonts w:ascii="Times New Roman" w:hAnsi="Times New Roman" w:cs="Times New Roman"/>
                <w:color w:val="FF0000"/>
              </w:rPr>
            </w:pPr>
            <w:r>
              <w:rPr>
                <w:rFonts w:ascii="Times New Roman" w:hAnsi="Times New Roman" w:cs="Times New Roman"/>
                <w:sz w:val="20"/>
                <w:szCs w:val="20"/>
              </w:rPr>
              <w:t>A járási hivatalt</w:t>
            </w:r>
            <w:r w:rsidRPr="00AD2474">
              <w:rPr>
                <w:rFonts w:ascii="Times New Roman" w:hAnsi="Times New Roman" w:cs="Times New Roman"/>
                <w:sz w:val="20"/>
                <w:szCs w:val="20"/>
              </w:rPr>
              <w:t xml:space="preserve"> is megilleti ez a jog a hatáskörébe utalt szociális ellátások tekintetében</w:t>
            </w:r>
            <w:r>
              <w:rPr>
                <w:rFonts w:ascii="Times New Roman" w:hAnsi="Times New Roman" w:cs="Times New Roman"/>
                <w:sz w:val="20"/>
                <w:szCs w:val="20"/>
              </w:rPr>
              <w:t>.</w:t>
            </w:r>
          </w:p>
        </w:tc>
      </w:tr>
      <w:tr w:rsidR="001C7BA8" w:rsidRPr="00DA77CD" w:rsidTr="004A27A2">
        <w:tc>
          <w:tcPr>
            <w:tcW w:w="708" w:type="dxa"/>
          </w:tcPr>
          <w:p w:rsidR="001C7BA8" w:rsidRPr="0056247F" w:rsidRDefault="001C7BA8" w:rsidP="004A27A2">
            <w:pPr>
              <w:spacing w:after="0" w:line="240" w:lineRule="auto"/>
              <w:rPr>
                <w:rFonts w:ascii="Times New Roman" w:hAnsi="Times New Roman" w:cs="Times New Roman"/>
              </w:rPr>
            </w:pPr>
            <w:r>
              <w:rPr>
                <w:rFonts w:ascii="Times New Roman" w:hAnsi="Times New Roman" w:cs="Times New Roman"/>
              </w:rPr>
              <w:t>140.</w:t>
            </w:r>
          </w:p>
        </w:tc>
        <w:tc>
          <w:tcPr>
            <w:tcW w:w="1275" w:type="dxa"/>
            <w:gridSpan w:val="2"/>
          </w:tcPr>
          <w:p w:rsidR="001C7BA8" w:rsidRPr="0056247F" w:rsidRDefault="001C7BA8" w:rsidP="004A27A2">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Szociális igazgatás</w:t>
            </w:r>
          </w:p>
        </w:tc>
        <w:tc>
          <w:tcPr>
            <w:tcW w:w="4110" w:type="dxa"/>
            <w:gridSpan w:val="3"/>
          </w:tcPr>
          <w:p w:rsidR="001C7BA8" w:rsidRPr="0056247F" w:rsidRDefault="001C7BA8" w:rsidP="004A27A2">
            <w:pPr>
              <w:spacing w:after="0" w:line="240" w:lineRule="auto"/>
              <w:jc w:val="both"/>
              <w:rPr>
                <w:rFonts w:ascii="Times New Roman" w:hAnsi="Times New Roman" w:cs="Times New Roman"/>
              </w:rPr>
            </w:pPr>
            <w:r w:rsidRPr="0056247F">
              <w:rPr>
                <w:rFonts w:ascii="Times New Roman" w:hAnsi="Times New Roman" w:cs="Times New Roman"/>
              </w:rPr>
              <w:t>Megszünteti a jogosulatlanul és rosszhiszeműen igénybe vett szociális ellátás folyósítását és az igénybe vevőt az ellátás megtérítésére kötelezi.</w:t>
            </w:r>
          </w:p>
        </w:tc>
        <w:tc>
          <w:tcPr>
            <w:tcW w:w="1822" w:type="dxa"/>
            <w:gridSpan w:val="2"/>
          </w:tcPr>
          <w:p w:rsidR="001C7BA8" w:rsidRPr="0056247F" w:rsidRDefault="001C7BA8" w:rsidP="004A27A2">
            <w:pPr>
              <w:spacing w:after="0" w:line="240" w:lineRule="auto"/>
              <w:rPr>
                <w:rFonts w:ascii="Times New Roman" w:hAnsi="Times New Roman" w:cs="Times New Roman"/>
              </w:rPr>
            </w:pPr>
            <w:r w:rsidRPr="0056247F">
              <w:rPr>
                <w:rFonts w:ascii="Times New Roman" w:hAnsi="Times New Roman" w:cs="Times New Roman"/>
              </w:rPr>
              <w:t>1993. évi III. tv. 17.§ (1),(2)</w:t>
            </w:r>
          </w:p>
        </w:tc>
        <w:tc>
          <w:tcPr>
            <w:tcW w:w="3072" w:type="dxa"/>
          </w:tcPr>
          <w:p w:rsidR="001C7BA8" w:rsidRPr="0056247F" w:rsidRDefault="001C7BA8" w:rsidP="004A27A2">
            <w:pPr>
              <w:spacing w:after="0" w:line="240" w:lineRule="auto"/>
              <w:rPr>
                <w:rFonts w:ascii="Times New Roman" w:hAnsi="Times New Roman" w:cs="Times New Roman"/>
              </w:rPr>
            </w:pPr>
            <w:r w:rsidRPr="00E55486">
              <w:rPr>
                <w:rFonts w:ascii="Times New Roman" w:hAnsi="Times New Roman" w:cs="Times New Roman"/>
              </w:rPr>
              <w:t>a települési önkormányzat jegyzője</w:t>
            </w:r>
          </w:p>
        </w:tc>
        <w:tc>
          <w:tcPr>
            <w:tcW w:w="3261" w:type="dxa"/>
          </w:tcPr>
          <w:p w:rsidR="001C7BA8" w:rsidRPr="00AD2474" w:rsidRDefault="001C7BA8" w:rsidP="004A27A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járási hivatalt</w:t>
            </w:r>
            <w:r w:rsidRPr="00AD2474">
              <w:rPr>
                <w:rFonts w:ascii="Times New Roman" w:hAnsi="Times New Roman" w:cs="Times New Roman"/>
                <w:sz w:val="20"/>
                <w:szCs w:val="20"/>
              </w:rPr>
              <w:t xml:space="preserve"> is megilleti ez a jog a hatáskörébe utalt szociális ellátások tekintetében.</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141</w:t>
            </w:r>
            <w:r w:rsidRPr="00DA77CD">
              <w:rPr>
                <w:rFonts w:ascii="Times New Roman" w:hAnsi="Times New Roman" w:cs="Times New Roman"/>
              </w:rPr>
              <w:t>.</w:t>
            </w:r>
          </w:p>
        </w:tc>
        <w:tc>
          <w:tcPr>
            <w:tcW w:w="1275" w:type="dxa"/>
            <w:gridSpan w:val="2"/>
          </w:tcPr>
          <w:p w:rsidR="001C7BA8" w:rsidRPr="0002564E" w:rsidRDefault="001C7BA8" w:rsidP="004A27A2">
            <w:pPr>
              <w:spacing w:after="0" w:line="240" w:lineRule="auto"/>
              <w:rPr>
                <w:rFonts w:ascii="Times New Roman" w:hAnsi="Times New Roman" w:cs="Times New Roman"/>
                <w:color w:val="000000"/>
                <w:sz w:val="20"/>
                <w:szCs w:val="20"/>
              </w:rPr>
            </w:pPr>
            <w:r w:rsidRPr="0002564E">
              <w:rPr>
                <w:rFonts w:ascii="Times New Roman" w:hAnsi="Times New Roman" w:cs="Times New Roman"/>
                <w:color w:val="000000"/>
                <w:sz w:val="20"/>
                <w:szCs w:val="20"/>
              </w:rPr>
              <w:t>Foglalkoz</w:t>
            </w:r>
            <w:r>
              <w:rPr>
                <w:rFonts w:ascii="Times New Roman" w:hAnsi="Times New Roman" w:cs="Times New Roman"/>
                <w:color w:val="000000"/>
                <w:sz w:val="20"/>
                <w:szCs w:val="20"/>
              </w:rPr>
              <w:t>-</w:t>
            </w:r>
            <w:r w:rsidRPr="0002564E">
              <w:rPr>
                <w:rFonts w:ascii="Times New Roman" w:hAnsi="Times New Roman" w:cs="Times New Roman"/>
                <w:color w:val="000000"/>
                <w:sz w:val="20"/>
                <w:szCs w:val="20"/>
              </w:rPr>
              <w:t>tatás</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A foglalkoztatást helyettesítő támogatásra jogosult személyek esetében a törvényben meghatározott adatokat rögzíti az adatbázisban.</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1991. évi IV. tv</w:t>
            </w:r>
            <w:r w:rsidRPr="00DA77CD">
              <w:rPr>
                <w:rFonts w:ascii="Times New Roman" w:hAnsi="Times New Roman" w:cs="Times New Roman"/>
                <w:color w:val="000000"/>
              </w:rPr>
              <w:t xml:space="preserve"> 57/B. § (6)</w:t>
            </w:r>
            <w:r>
              <w:rPr>
                <w:rFonts w:ascii="Times New Roman" w:hAnsi="Times New Roman" w:cs="Times New Roman"/>
                <w:color w:val="000000"/>
              </w:rPr>
              <w:t xml:space="preserve"> </w:t>
            </w:r>
          </w:p>
        </w:tc>
        <w:tc>
          <w:tcPr>
            <w:tcW w:w="3072" w:type="dxa"/>
          </w:tcPr>
          <w:p w:rsidR="001C7BA8" w:rsidRDefault="001C7BA8" w:rsidP="004A27A2">
            <w:r w:rsidRPr="00E55486">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142</w:t>
            </w:r>
            <w:r w:rsidRPr="00DA77CD">
              <w:rPr>
                <w:rFonts w:ascii="Times New Roman" w:hAnsi="Times New Roman" w:cs="Times New Roman"/>
              </w:rPr>
              <w:t>.</w:t>
            </w:r>
          </w:p>
        </w:tc>
        <w:tc>
          <w:tcPr>
            <w:tcW w:w="1275" w:type="dxa"/>
            <w:gridSpan w:val="2"/>
          </w:tcPr>
          <w:p w:rsidR="001C7BA8" w:rsidRPr="0002564E" w:rsidRDefault="001C7BA8" w:rsidP="004A27A2">
            <w:pPr>
              <w:spacing w:after="0" w:line="240" w:lineRule="auto"/>
              <w:rPr>
                <w:rFonts w:ascii="Times New Roman" w:hAnsi="Times New Roman" w:cs="Times New Roman"/>
                <w:color w:val="000000"/>
                <w:sz w:val="20"/>
                <w:szCs w:val="20"/>
              </w:rPr>
            </w:pPr>
            <w:r w:rsidRPr="0002564E">
              <w:rPr>
                <w:rFonts w:ascii="Times New Roman" w:hAnsi="Times New Roman" w:cs="Times New Roman"/>
                <w:color w:val="000000"/>
                <w:sz w:val="20"/>
                <w:szCs w:val="20"/>
              </w:rPr>
              <w:t>szociális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Adatbetekintési jog a szociális juttatásokra való jogosultság feltételeinek megállapításához.</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A 1991. évi IV. tv</w:t>
            </w:r>
            <w:r w:rsidRPr="00DA77CD">
              <w:rPr>
                <w:rFonts w:ascii="Times New Roman" w:hAnsi="Times New Roman" w:cs="Times New Roman"/>
                <w:color w:val="000000"/>
              </w:rPr>
              <w:t xml:space="preserve">. 57/C. § (3) </w:t>
            </w:r>
          </w:p>
        </w:tc>
        <w:tc>
          <w:tcPr>
            <w:tcW w:w="3072" w:type="dxa"/>
          </w:tcPr>
          <w:p w:rsidR="001C7BA8" w:rsidRDefault="001C7BA8" w:rsidP="004A27A2">
            <w:r w:rsidRPr="00E55486">
              <w:rPr>
                <w:rFonts w:ascii="Times New Roman" w:hAnsi="Times New Roman" w:cs="Times New Roman"/>
              </w:rPr>
              <w:t>a települési önkormányzat jegyzője</w:t>
            </w:r>
          </w:p>
        </w:tc>
        <w:tc>
          <w:tcPr>
            <w:tcW w:w="3261" w:type="dxa"/>
          </w:tcPr>
          <w:p w:rsidR="001C7BA8" w:rsidRPr="0025524A" w:rsidRDefault="001C7BA8" w:rsidP="004A27A2">
            <w:pPr>
              <w:spacing w:after="0" w:line="240" w:lineRule="auto"/>
              <w:rPr>
                <w:rFonts w:ascii="Times New Roman" w:hAnsi="Times New Roman" w:cs="Times New Roman"/>
                <w:color w:val="FF0000"/>
              </w:rPr>
            </w:pPr>
            <w:r>
              <w:rPr>
                <w:rFonts w:ascii="Times New Roman" w:hAnsi="Times New Roman" w:cs="Times New Roman"/>
                <w:sz w:val="20"/>
                <w:szCs w:val="20"/>
              </w:rPr>
              <w:t>A járási hivatalt</w:t>
            </w:r>
            <w:r w:rsidRPr="00AD2474">
              <w:rPr>
                <w:rFonts w:ascii="Times New Roman" w:hAnsi="Times New Roman" w:cs="Times New Roman"/>
                <w:sz w:val="20"/>
                <w:szCs w:val="20"/>
              </w:rPr>
              <w:t xml:space="preserve"> is megilleti ez a jog a hatáskörébe utalt szociális ellátások tekintetében.</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143</w:t>
            </w:r>
            <w:r w:rsidRPr="00DA77CD">
              <w:rPr>
                <w:rFonts w:ascii="Times New Roman" w:hAnsi="Times New Roman" w:cs="Times New Roman"/>
              </w:rPr>
              <w:t>.</w:t>
            </w:r>
          </w:p>
        </w:tc>
        <w:tc>
          <w:tcPr>
            <w:tcW w:w="1275" w:type="dxa"/>
            <w:gridSpan w:val="2"/>
          </w:tcPr>
          <w:p w:rsidR="001C7BA8" w:rsidRPr="002864BD" w:rsidRDefault="001C7BA8" w:rsidP="004A27A2">
            <w:pPr>
              <w:spacing w:after="0" w:line="240" w:lineRule="auto"/>
              <w:rPr>
                <w:rFonts w:ascii="Times New Roman" w:hAnsi="Times New Roman" w:cs="Times New Roman"/>
                <w:sz w:val="20"/>
                <w:szCs w:val="20"/>
              </w:rPr>
            </w:pPr>
            <w:r w:rsidRPr="002864BD">
              <w:rPr>
                <w:rFonts w:ascii="Times New Roman" w:hAnsi="Times New Roman" w:cs="Times New Roman"/>
                <w:sz w:val="20"/>
                <w:szCs w:val="20"/>
              </w:rPr>
              <w:t>szociális igazgatás</w:t>
            </w:r>
          </w:p>
        </w:tc>
        <w:tc>
          <w:tcPr>
            <w:tcW w:w="4110" w:type="dxa"/>
            <w:gridSpan w:val="3"/>
          </w:tcPr>
          <w:p w:rsidR="001C7BA8" w:rsidRDefault="001C7BA8" w:rsidP="004A27A2">
            <w:pPr>
              <w:spacing w:after="0" w:line="240" w:lineRule="auto"/>
              <w:jc w:val="both"/>
              <w:rPr>
                <w:rFonts w:ascii="Times New Roman" w:hAnsi="Times New Roman" w:cs="Times New Roman"/>
                <w:color w:val="000000"/>
              </w:rPr>
            </w:pPr>
            <w:r w:rsidRPr="00DA77CD">
              <w:rPr>
                <w:rStyle w:val="apple-converted-space"/>
                <w:rFonts w:ascii="Times New Roman" w:hAnsi="Times New Roman"/>
                <w:color w:val="000000"/>
              </w:rPr>
              <w:t>S</w:t>
            </w:r>
            <w:r w:rsidRPr="00DA77CD">
              <w:rPr>
                <w:rFonts w:ascii="Times New Roman" w:hAnsi="Times New Roman" w:cs="Times New Roman"/>
                <w:color w:val="000000"/>
              </w:rPr>
              <w:t>zociális ellátás megtérítésének elrendelése esetén, a megtérítés, illetve a kamat összegének méltányosságból való csökkentése, elengedése.</w:t>
            </w:r>
          </w:p>
          <w:p w:rsidR="001C7BA8" w:rsidRPr="00662391" w:rsidRDefault="001C7BA8" w:rsidP="004A27A2">
            <w:pPr>
              <w:spacing w:after="0" w:line="240" w:lineRule="auto"/>
              <w:jc w:val="both"/>
              <w:rPr>
                <w:rFonts w:ascii="Times New Roman" w:hAnsi="Times New Roman" w:cs="Times New Roman"/>
                <w:color w:val="000000"/>
              </w:rPr>
            </w:pP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1993. évi III. tv.</w:t>
            </w:r>
            <w:r>
              <w:rPr>
                <w:rFonts w:ascii="Times New Roman" w:hAnsi="Times New Roman" w:cs="Times New Roman"/>
              </w:rPr>
              <w:t>(Sztv)</w:t>
            </w:r>
            <w:r w:rsidRPr="00DA77CD">
              <w:rPr>
                <w:rFonts w:ascii="Times New Roman" w:hAnsi="Times New Roman" w:cs="Times New Roman"/>
              </w:rPr>
              <w:t xml:space="preserve"> 17. § (4)</w:t>
            </w:r>
          </w:p>
        </w:tc>
        <w:tc>
          <w:tcPr>
            <w:tcW w:w="3072" w:type="dxa"/>
          </w:tcPr>
          <w:p w:rsidR="001C7BA8" w:rsidRDefault="001C7BA8" w:rsidP="004A27A2">
            <w:r w:rsidRPr="00E55486">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FF0000"/>
              </w:rPr>
            </w:pPr>
            <w:r>
              <w:rPr>
                <w:rFonts w:ascii="Times New Roman" w:hAnsi="Times New Roman" w:cs="Times New Roman"/>
                <w:sz w:val="20"/>
                <w:szCs w:val="20"/>
              </w:rPr>
              <w:t>A járási hivatalt</w:t>
            </w:r>
            <w:r w:rsidRPr="00AD2474">
              <w:rPr>
                <w:rFonts w:ascii="Times New Roman" w:hAnsi="Times New Roman" w:cs="Times New Roman"/>
                <w:sz w:val="20"/>
                <w:szCs w:val="20"/>
              </w:rPr>
              <w:t xml:space="preserve"> is megilleti ez a jog a hatáskörébe utalt szociális ellátások tekintetében.</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144</w:t>
            </w:r>
            <w:r w:rsidRPr="00DA77CD">
              <w:rPr>
                <w:rFonts w:ascii="Times New Roman" w:hAnsi="Times New Roman" w:cs="Times New Roman"/>
              </w:rPr>
              <w:t>.</w:t>
            </w:r>
          </w:p>
        </w:tc>
        <w:tc>
          <w:tcPr>
            <w:tcW w:w="1275" w:type="dxa"/>
            <w:gridSpan w:val="2"/>
          </w:tcPr>
          <w:p w:rsidR="001C7BA8" w:rsidRPr="002864BD" w:rsidRDefault="001C7BA8" w:rsidP="004A27A2">
            <w:pPr>
              <w:spacing w:after="0" w:line="240" w:lineRule="auto"/>
              <w:rPr>
                <w:rFonts w:ascii="Times New Roman" w:hAnsi="Times New Roman" w:cs="Times New Roman"/>
                <w:sz w:val="20"/>
                <w:szCs w:val="20"/>
              </w:rPr>
            </w:pPr>
            <w:r w:rsidRPr="002864BD">
              <w:rPr>
                <w:rFonts w:ascii="Times New Roman" w:hAnsi="Times New Roman" w:cs="Times New Roman"/>
                <w:sz w:val="20"/>
                <w:szCs w:val="20"/>
              </w:rPr>
              <w:t>szociális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Pr>
                <w:rFonts w:ascii="Times New Roman" w:hAnsi="Times New Roman" w:cs="Times New Roman"/>
              </w:rPr>
              <w:t>S</w:t>
            </w:r>
            <w:r w:rsidRPr="00DA77CD">
              <w:rPr>
                <w:rFonts w:ascii="Times New Roman" w:hAnsi="Times New Roman" w:cs="Times New Roman"/>
              </w:rPr>
              <w:t xml:space="preserve">zociális ellátásra való jogosultság megállapítása, az ellátás biztosítása, fenntartása és megszüntetése céljából nyilvántartást vezet, adatokat továbbít. </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1993. évi III. tv. (Szt</w:t>
            </w:r>
            <w:r>
              <w:rPr>
                <w:rFonts w:ascii="Times New Roman" w:hAnsi="Times New Roman" w:cs="Times New Roman"/>
              </w:rPr>
              <w:t>v</w:t>
            </w:r>
            <w:r w:rsidRPr="00DA77CD">
              <w:rPr>
                <w:rFonts w:ascii="Times New Roman" w:hAnsi="Times New Roman" w:cs="Times New Roman"/>
              </w:rPr>
              <w:t>.) 18. §, 19.§ (1), 22.§, 23.§</w:t>
            </w:r>
          </w:p>
        </w:tc>
        <w:tc>
          <w:tcPr>
            <w:tcW w:w="3072" w:type="dxa"/>
          </w:tcPr>
          <w:p w:rsidR="001C7BA8" w:rsidRPr="00DA77CD" w:rsidRDefault="001C7BA8" w:rsidP="004A27A2">
            <w:pPr>
              <w:spacing w:after="0" w:line="240" w:lineRule="auto"/>
              <w:rPr>
                <w:rFonts w:ascii="Times New Roman" w:hAnsi="Times New Roman" w:cs="Times New Roman"/>
              </w:rPr>
            </w:pPr>
            <w:r w:rsidRPr="00E55486">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FF0000"/>
              </w:rPr>
            </w:pPr>
            <w:r>
              <w:rPr>
                <w:rFonts w:ascii="Times New Roman" w:hAnsi="Times New Roman" w:cs="Times New Roman"/>
                <w:sz w:val="20"/>
                <w:szCs w:val="20"/>
              </w:rPr>
              <w:t>A járási hivatalt</w:t>
            </w:r>
            <w:r w:rsidRPr="00AD2474">
              <w:rPr>
                <w:rFonts w:ascii="Times New Roman" w:hAnsi="Times New Roman" w:cs="Times New Roman"/>
                <w:sz w:val="20"/>
                <w:szCs w:val="20"/>
              </w:rPr>
              <w:t xml:space="preserve"> is megilleti ez a jog a hatáskörébe utalt szociális ellátások tekintetében.</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145</w:t>
            </w:r>
            <w:r w:rsidRPr="00DA77CD">
              <w:rPr>
                <w:rFonts w:ascii="Times New Roman" w:hAnsi="Times New Roman" w:cs="Times New Roman"/>
              </w:rPr>
              <w:t>.</w:t>
            </w:r>
          </w:p>
        </w:tc>
        <w:tc>
          <w:tcPr>
            <w:tcW w:w="1275" w:type="dxa"/>
            <w:gridSpan w:val="2"/>
          </w:tcPr>
          <w:p w:rsidR="001C7BA8" w:rsidRPr="002864BD" w:rsidRDefault="001C7BA8" w:rsidP="004A27A2">
            <w:pPr>
              <w:spacing w:after="0" w:line="240" w:lineRule="auto"/>
              <w:rPr>
                <w:rFonts w:ascii="Times New Roman" w:hAnsi="Times New Roman" w:cs="Times New Roman"/>
                <w:sz w:val="20"/>
                <w:szCs w:val="20"/>
              </w:rPr>
            </w:pPr>
            <w:r w:rsidRPr="002864BD">
              <w:rPr>
                <w:rFonts w:ascii="Times New Roman" w:hAnsi="Times New Roman" w:cs="Times New Roman"/>
                <w:sz w:val="20"/>
                <w:szCs w:val="20"/>
              </w:rPr>
              <w:t>szociális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Pr>
                <w:rFonts w:ascii="Times New Roman" w:hAnsi="Times New Roman" w:cs="Times New Roman"/>
                <w:color w:val="000000"/>
              </w:rPr>
              <w:t>A</w:t>
            </w:r>
            <w:r w:rsidRPr="00DA77CD">
              <w:rPr>
                <w:rFonts w:ascii="Times New Roman" w:hAnsi="Times New Roman" w:cs="Times New Roman"/>
                <w:color w:val="000000"/>
              </w:rPr>
              <w:t xml:space="preserve"> területi idegenrendészeti hatóság értesítése</w:t>
            </w:r>
            <w:r>
              <w:rPr>
                <w:rFonts w:ascii="Times New Roman" w:hAnsi="Times New Roman" w:cs="Times New Roman"/>
                <w:color w:val="000000"/>
              </w:rPr>
              <w:t xml:space="preserve"> külföldi személy esetén, ha az aktív korúak ellátása</w:t>
            </w:r>
            <w:r w:rsidRPr="00DA77CD">
              <w:rPr>
                <w:rFonts w:ascii="Times New Roman" w:hAnsi="Times New Roman" w:cs="Times New Roman"/>
                <w:color w:val="000000"/>
              </w:rPr>
              <w:t xml:space="preserve"> </w:t>
            </w:r>
            <w:r>
              <w:rPr>
                <w:rFonts w:ascii="Times New Roman" w:hAnsi="Times New Roman" w:cs="Times New Roman"/>
                <w:color w:val="000000"/>
              </w:rPr>
              <w:t>a 3 hónapot meghaladja.</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Sztv. 19. § (2) bekezdése</w:t>
            </w:r>
          </w:p>
        </w:tc>
        <w:tc>
          <w:tcPr>
            <w:tcW w:w="3072" w:type="dxa"/>
          </w:tcPr>
          <w:p w:rsidR="001C7BA8" w:rsidRPr="00DA77CD" w:rsidRDefault="001C7BA8" w:rsidP="004A27A2">
            <w:pPr>
              <w:spacing w:after="0" w:line="240" w:lineRule="auto"/>
              <w:rPr>
                <w:rFonts w:ascii="Times New Roman" w:hAnsi="Times New Roman" w:cs="Times New Roman"/>
              </w:rPr>
            </w:pPr>
            <w:r w:rsidRPr="00E55486">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jc w:val="both"/>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146</w:t>
            </w:r>
            <w:r w:rsidRPr="00DA77CD">
              <w:rPr>
                <w:rFonts w:ascii="Times New Roman" w:hAnsi="Times New Roman" w:cs="Times New Roman"/>
              </w:rPr>
              <w:t>.</w:t>
            </w:r>
          </w:p>
        </w:tc>
        <w:tc>
          <w:tcPr>
            <w:tcW w:w="1275" w:type="dxa"/>
            <w:gridSpan w:val="2"/>
          </w:tcPr>
          <w:p w:rsidR="001C7BA8" w:rsidRPr="002864BD" w:rsidRDefault="001C7BA8" w:rsidP="004A27A2">
            <w:pPr>
              <w:spacing w:after="0" w:line="240" w:lineRule="auto"/>
              <w:rPr>
                <w:rFonts w:ascii="Times New Roman" w:hAnsi="Times New Roman" w:cs="Times New Roman"/>
                <w:sz w:val="20"/>
                <w:szCs w:val="20"/>
              </w:rPr>
            </w:pPr>
            <w:r w:rsidRPr="002864BD">
              <w:rPr>
                <w:rFonts w:ascii="Times New Roman" w:hAnsi="Times New Roman" w:cs="Times New Roman"/>
                <w:sz w:val="20"/>
                <w:szCs w:val="20"/>
              </w:rPr>
              <w:t>szociális igazgatás</w:t>
            </w:r>
          </w:p>
        </w:tc>
        <w:tc>
          <w:tcPr>
            <w:tcW w:w="4110" w:type="dxa"/>
            <w:gridSpan w:val="3"/>
          </w:tcPr>
          <w:p w:rsidR="001C7BA8" w:rsidRPr="00D42491" w:rsidRDefault="001C7BA8" w:rsidP="004A27A2">
            <w:pPr>
              <w:spacing w:after="0" w:line="240" w:lineRule="auto"/>
              <w:jc w:val="both"/>
              <w:rPr>
                <w:rFonts w:ascii="Times New Roman" w:hAnsi="Times New Roman" w:cs="Times New Roman"/>
              </w:rPr>
            </w:pPr>
            <w:r w:rsidRPr="00D42491">
              <w:rPr>
                <w:rFonts w:ascii="Times New Roman" w:hAnsi="Times New Roman" w:cs="Times New Roman"/>
              </w:rPr>
              <w:t>Az aktív korúak ellátására jogosultak tekintetében az állami foglalkoztatási szervet folyamatos elektronikus adatkapcsolat keretében tájékoztatja.</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Sztv. 19. § (3) bekezdése</w:t>
            </w:r>
          </w:p>
        </w:tc>
        <w:tc>
          <w:tcPr>
            <w:tcW w:w="3072" w:type="dxa"/>
          </w:tcPr>
          <w:p w:rsidR="001C7BA8" w:rsidRDefault="001C7BA8" w:rsidP="004A27A2">
            <w:r w:rsidRPr="004E423A">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jc w:val="both"/>
              <w:rPr>
                <w:rFonts w:ascii="Times New Roman" w:hAnsi="Times New Roman" w:cs="Times New Roman"/>
                <w:color w:val="FF0000"/>
              </w:rPr>
            </w:pPr>
          </w:p>
        </w:tc>
      </w:tr>
      <w:tr w:rsidR="001C7BA8" w:rsidRPr="00DA77CD" w:rsidTr="004A27A2">
        <w:trPr>
          <w:trHeight w:val="1280"/>
        </w:trPr>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147</w:t>
            </w:r>
            <w:r w:rsidRPr="00DA77CD">
              <w:rPr>
                <w:rFonts w:ascii="Times New Roman" w:hAnsi="Times New Roman" w:cs="Times New Roman"/>
              </w:rPr>
              <w:t>.</w:t>
            </w:r>
          </w:p>
        </w:tc>
        <w:tc>
          <w:tcPr>
            <w:tcW w:w="1275" w:type="dxa"/>
            <w:gridSpan w:val="2"/>
          </w:tcPr>
          <w:p w:rsidR="001C7BA8" w:rsidRPr="002864BD" w:rsidRDefault="001C7BA8" w:rsidP="004A27A2">
            <w:pPr>
              <w:spacing w:after="0" w:line="240" w:lineRule="auto"/>
              <w:rPr>
                <w:rFonts w:ascii="Times New Roman" w:hAnsi="Times New Roman" w:cs="Times New Roman"/>
                <w:sz w:val="20"/>
                <w:szCs w:val="20"/>
              </w:rPr>
            </w:pPr>
            <w:r w:rsidRPr="002864BD">
              <w:rPr>
                <w:rFonts w:ascii="Times New Roman" w:hAnsi="Times New Roman" w:cs="Times New Roman"/>
                <w:sz w:val="20"/>
                <w:szCs w:val="20"/>
              </w:rPr>
              <w:t>szociális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rPr>
            </w:pPr>
            <w:r w:rsidRPr="00DA77CD">
              <w:rPr>
                <w:rFonts w:ascii="Times New Roman" w:hAnsi="Times New Roman" w:cs="Times New Roman"/>
                <w:color w:val="000000"/>
              </w:rPr>
              <w:t xml:space="preserve">A </w:t>
            </w:r>
            <w:r w:rsidRPr="00D42491">
              <w:rPr>
                <w:rFonts w:ascii="Times New Roman" w:hAnsi="Times New Roman" w:cs="Times New Roman"/>
              </w:rPr>
              <w:t>jegyző adatokat ad át a szolgáltató részére a természetbeni szociális ellátás formájában nyújtott lakásfenntartási támogatás érvényesítésével kapcsolatos feladata teljesítése céljából.</w:t>
            </w:r>
            <w:r w:rsidRPr="00DA77CD">
              <w:rPr>
                <w:rFonts w:ascii="Times New Roman" w:hAnsi="Times New Roman" w:cs="Times New Roman"/>
                <w:color w:val="000000"/>
              </w:rPr>
              <w:t xml:space="preserve"> </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Sztv. 19. § (4) bekezdése</w:t>
            </w:r>
          </w:p>
        </w:tc>
        <w:tc>
          <w:tcPr>
            <w:tcW w:w="3072" w:type="dxa"/>
          </w:tcPr>
          <w:p w:rsidR="001C7BA8" w:rsidRDefault="001C7BA8" w:rsidP="004A27A2">
            <w:r w:rsidRPr="004E423A">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jc w:val="both"/>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148</w:t>
            </w:r>
            <w:r w:rsidRPr="00DA77CD">
              <w:rPr>
                <w:rFonts w:ascii="Times New Roman" w:hAnsi="Times New Roman" w:cs="Times New Roman"/>
              </w:rPr>
              <w:t>.</w:t>
            </w:r>
          </w:p>
        </w:tc>
        <w:tc>
          <w:tcPr>
            <w:tcW w:w="1275" w:type="dxa"/>
            <w:gridSpan w:val="2"/>
          </w:tcPr>
          <w:p w:rsidR="001C7BA8" w:rsidRPr="002864BD" w:rsidRDefault="001C7BA8" w:rsidP="004A27A2">
            <w:pPr>
              <w:spacing w:after="0" w:line="240" w:lineRule="auto"/>
              <w:rPr>
                <w:rFonts w:ascii="Times New Roman" w:hAnsi="Times New Roman" w:cs="Times New Roman"/>
                <w:sz w:val="20"/>
                <w:szCs w:val="20"/>
              </w:rPr>
            </w:pPr>
            <w:r w:rsidRPr="002864BD">
              <w:rPr>
                <w:rFonts w:ascii="Times New Roman" w:hAnsi="Times New Roman" w:cs="Times New Roman"/>
                <w:sz w:val="20"/>
                <w:szCs w:val="20"/>
              </w:rPr>
              <w:t>szociális igazgatás</w:t>
            </w:r>
          </w:p>
        </w:tc>
        <w:tc>
          <w:tcPr>
            <w:tcW w:w="4110" w:type="dxa"/>
            <w:gridSpan w:val="3"/>
          </w:tcPr>
          <w:p w:rsidR="001C7BA8" w:rsidRPr="0004517A" w:rsidRDefault="001C7BA8" w:rsidP="004A27A2">
            <w:pPr>
              <w:autoSpaceDE w:val="0"/>
              <w:autoSpaceDN w:val="0"/>
              <w:adjustRightInd w:val="0"/>
              <w:spacing w:after="0" w:line="240" w:lineRule="auto"/>
              <w:jc w:val="both"/>
              <w:rPr>
                <w:rFonts w:ascii="Times New Roman" w:hAnsi="Times New Roman" w:cs="Times New Roman"/>
                <w:lang w:eastAsia="hu-HU"/>
              </w:rPr>
            </w:pPr>
            <w:r w:rsidRPr="0004517A">
              <w:rPr>
                <w:rFonts w:ascii="Times New Roman" w:hAnsi="Times New Roman" w:cs="Times New Roman"/>
                <w:bCs/>
                <w:lang w:eastAsia="hu-HU"/>
              </w:rPr>
              <w:t>Adatot közöl az adóalany kérelmére</w:t>
            </w:r>
            <w:r w:rsidRPr="0004517A">
              <w:rPr>
                <w:rFonts w:ascii="Times New Roman" w:hAnsi="Times New Roman" w:cs="Times New Roman"/>
                <w:lang w:eastAsia="hu-HU"/>
              </w:rPr>
              <w:t xml:space="preserve"> a személyére vonatkozó nyilvántartási adatokról a betekintési, a helyesbítési vagy törlési jog érvényesítése mellett.</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Sztv. 22. §</w:t>
            </w:r>
          </w:p>
        </w:tc>
        <w:tc>
          <w:tcPr>
            <w:tcW w:w="3072" w:type="dxa"/>
          </w:tcPr>
          <w:p w:rsidR="001C7BA8" w:rsidRDefault="001C7BA8" w:rsidP="004A27A2">
            <w:r w:rsidRPr="005A2A3C">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jc w:val="both"/>
              <w:rPr>
                <w:rFonts w:ascii="Times New Roman" w:hAnsi="Times New Roman" w:cs="Times New Roman"/>
                <w:color w:val="FF0000"/>
              </w:rPr>
            </w:pPr>
            <w:r>
              <w:rPr>
                <w:rFonts w:ascii="Times New Roman" w:hAnsi="Times New Roman" w:cs="Times New Roman"/>
                <w:sz w:val="20"/>
                <w:szCs w:val="20"/>
              </w:rPr>
              <w:t>A járási hivatalt</w:t>
            </w:r>
            <w:r w:rsidRPr="00AD2474">
              <w:rPr>
                <w:rFonts w:ascii="Times New Roman" w:hAnsi="Times New Roman" w:cs="Times New Roman"/>
                <w:sz w:val="20"/>
                <w:szCs w:val="20"/>
              </w:rPr>
              <w:t xml:space="preserve"> is megilleti ez a jog a hatáskörébe utalt szociális ellátások tekintetében.</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149</w:t>
            </w:r>
            <w:r w:rsidRPr="00DA77CD">
              <w:rPr>
                <w:rFonts w:ascii="Times New Roman" w:hAnsi="Times New Roman" w:cs="Times New Roman"/>
              </w:rPr>
              <w:t>.</w:t>
            </w:r>
          </w:p>
        </w:tc>
        <w:tc>
          <w:tcPr>
            <w:tcW w:w="1275" w:type="dxa"/>
            <w:gridSpan w:val="2"/>
          </w:tcPr>
          <w:p w:rsidR="001C7BA8" w:rsidRPr="002864BD" w:rsidRDefault="001C7BA8" w:rsidP="004A27A2">
            <w:pPr>
              <w:spacing w:after="0" w:line="240" w:lineRule="auto"/>
              <w:rPr>
                <w:rFonts w:ascii="Times New Roman" w:hAnsi="Times New Roman" w:cs="Times New Roman"/>
                <w:sz w:val="20"/>
                <w:szCs w:val="20"/>
              </w:rPr>
            </w:pPr>
            <w:r w:rsidRPr="002864BD">
              <w:rPr>
                <w:rFonts w:ascii="Times New Roman" w:hAnsi="Times New Roman" w:cs="Times New Roman"/>
                <w:sz w:val="20"/>
                <w:szCs w:val="20"/>
              </w:rPr>
              <w:t>szociális igazgatás</w:t>
            </w:r>
          </w:p>
        </w:tc>
        <w:tc>
          <w:tcPr>
            <w:tcW w:w="4110" w:type="dxa"/>
            <w:gridSpan w:val="3"/>
          </w:tcPr>
          <w:p w:rsidR="001C7BA8" w:rsidRPr="009047A4" w:rsidRDefault="001C7BA8" w:rsidP="004A27A2">
            <w:pPr>
              <w:spacing w:after="0" w:line="240" w:lineRule="auto"/>
              <w:jc w:val="both"/>
              <w:rPr>
                <w:rFonts w:ascii="Times New Roman" w:hAnsi="Times New Roman" w:cs="Times New Roman"/>
              </w:rPr>
            </w:pPr>
            <w:r w:rsidRPr="00D42491">
              <w:rPr>
                <w:rFonts w:ascii="Times New Roman" w:hAnsi="Times New Roman" w:cs="Times New Roman"/>
              </w:rPr>
              <w:t xml:space="preserve">A nyilvántartásban kezelt adatokat statisztikai célra felhasználhatja, illetve azokból statisztikai célra adatot szolgáltathat. Adatot kérhet a polgárok személyi adatait és lakcímét nyilvántartó szervtől, valamint az ingatlanügyi hatóságtól a szociális ellátásra való jogosultság megállapítása céljából. </w:t>
            </w:r>
            <w:r>
              <w:rPr>
                <w:rFonts w:ascii="Times New Roman" w:hAnsi="Times New Roman" w:cs="Times New Roman"/>
              </w:rPr>
              <w:t>A</w:t>
            </w:r>
            <w:r w:rsidRPr="009047A4">
              <w:rPr>
                <w:rFonts w:ascii="Times New Roman" w:hAnsi="Times New Roman" w:cs="Times New Roman"/>
              </w:rPr>
              <w:t xml:space="preserve">datot kérhet a természetben nyújtott lakásfenntartási támogatással támogatott szolgáltatást nyújtó szolgáltatótól. </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Sztv. 24.§ (1)-(4)</w:t>
            </w:r>
          </w:p>
        </w:tc>
        <w:tc>
          <w:tcPr>
            <w:tcW w:w="3072" w:type="dxa"/>
          </w:tcPr>
          <w:p w:rsidR="001C7BA8" w:rsidRDefault="001C7BA8" w:rsidP="004A27A2">
            <w:r w:rsidRPr="005A2A3C">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jc w:val="both"/>
              <w:rPr>
                <w:rFonts w:ascii="Times New Roman" w:hAnsi="Times New Roman" w:cs="Times New Roman"/>
                <w:color w:val="FF0000"/>
              </w:rPr>
            </w:pPr>
            <w:r>
              <w:rPr>
                <w:rFonts w:ascii="Times New Roman" w:hAnsi="Times New Roman" w:cs="Times New Roman"/>
                <w:sz w:val="20"/>
                <w:szCs w:val="20"/>
              </w:rPr>
              <w:t>A járási hivatalt</w:t>
            </w:r>
            <w:r w:rsidRPr="00AD2474">
              <w:rPr>
                <w:rFonts w:ascii="Times New Roman" w:hAnsi="Times New Roman" w:cs="Times New Roman"/>
                <w:sz w:val="20"/>
                <w:szCs w:val="20"/>
              </w:rPr>
              <w:t xml:space="preserve"> is megilleti ez a jog a hatáskörébe utalt szociális ellátások tekintetében.</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150</w:t>
            </w:r>
            <w:r w:rsidRPr="00DA77CD">
              <w:rPr>
                <w:rFonts w:ascii="Times New Roman" w:hAnsi="Times New Roman" w:cs="Times New Roman"/>
              </w:rPr>
              <w:t>.</w:t>
            </w:r>
          </w:p>
        </w:tc>
        <w:tc>
          <w:tcPr>
            <w:tcW w:w="1275" w:type="dxa"/>
            <w:gridSpan w:val="2"/>
          </w:tcPr>
          <w:p w:rsidR="001C7BA8" w:rsidRPr="009047A4" w:rsidRDefault="001C7BA8" w:rsidP="004A27A2">
            <w:pPr>
              <w:spacing w:after="0" w:line="240" w:lineRule="auto"/>
              <w:rPr>
                <w:rFonts w:ascii="Times New Roman" w:hAnsi="Times New Roman" w:cs="Times New Roman"/>
                <w:sz w:val="20"/>
                <w:szCs w:val="20"/>
              </w:rPr>
            </w:pPr>
            <w:r w:rsidRPr="009047A4">
              <w:rPr>
                <w:rFonts w:ascii="Times New Roman" w:hAnsi="Times New Roman" w:cs="Times New Roman"/>
                <w:sz w:val="20"/>
                <w:szCs w:val="20"/>
              </w:rPr>
              <w:t>szociális igazgatás</w:t>
            </w:r>
          </w:p>
        </w:tc>
        <w:tc>
          <w:tcPr>
            <w:tcW w:w="4110" w:type="dxa"/>
            <w:gridSpan w:val="3"/>
          </w:tcPr>
          <w:p w:rsidR="001C7BA8" w:rsidRPr="009047A4" w:rsidRDefault="001C7BA8" w:rsidP="004A27A2">
            <w:pPr>
              <w:spacing w:after="0" w:line="240" w:lineRule="auto"/>
              <w:jc w:val="both"/>
              <w:rPr>
                <w:rFonts w:ascii="Times New Roman" w:hAnsi="Times New Roman" w:cs="Times New Roman"/>
              </w:rPr>
            </w:pPr>
            <w:r w:rsidRPr="009047A4">
              <w:rPr>
                <w:rFonts w:ascii="Times New Roman" w:hAnsi="Times New Roman" w:cs="Times New Roman"/>
              </w:rPr>
              <w:t>A rendszeres szociális segélyre és a foglalkoztatást helyettesítő támogatásra való jogosultság feltételeinek felülvizsgálata és azok fennállása esetén az ellátás tovább folyósítása. Az öregségi nyugdíj legkisebb összegének változása esetén a rendszeres szociális segély új összegének megállapítása.  Tartós jövedelemváltozás vagy az egy háztartásban élő családtagok létszám változása esetén az ellátás összegét, illetve a foglalkoztatást helyettesítő támogatásra való jogosultság jövedelmi feltételének fennállását felül kell vizsgálni</w:t>
            </w:r>
            <w:r w:rsidRPr="00DA77CD">
              <w:rPr>
                <w:rFonts w:ascii="Times New Roman" w:hAnsi="Times New Roman" w:cs="Times New Roman"/>
                <w:color w:val="000000"/>
              </w:rPr>
              <w:t>.</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Sztv. 25.§ (4), (5), (5a)</w:t>
            </w:r>
          </w:p>
          <w:p w:rsidR="001C7BA8" w:rsidRPr="00DA77CD" w:rsidRDefault="001C7BA8" w:rsidP="004A27A2">
            <w:pPr>
              <w:spacing w:after="0" w:line="240" w:lineRule="auto"/>
              <w:rPr>
                <w:rFonts w:ascii="Times New Roman" w:hAnsi="Times New Roman" w:cs="Times New Roman"/>
              </w:rPr>
            </w:pPr>
          </w:p>
          <w:p w:rsidR="001C7BA8" w:rsidRPr="00DA77CD" w:rsidRDefault="001C7BA8" w:rsidP="004A27A2">
            <w:pPr>
              <w:spacing w:after="0" w:line="240" w:lineRule="auto"/>
              <w:rPr>
                <w:rFonts w:ascii="Times New Roman" w:hAnsi="Times New Roman" w:cs="Times New Roman"/>
              </w:rPr>
            </w:pPr>
          </w:p>
          <w:p w:rsidR="001C7BA8" w:rsidRPr="00DA77CD" w:rsidRDefault="001C7BA8" w:rsidP="004A27A2">
            <w:pPr>
              <w:spacing w:after="0" w:line="240" w:lineRule="auto"/>
              <w:rPr>
                <w:rFonts w:ascii="Times New Roman" w:hAnsi="Times New Roman" w:cs="Times New Roman"/>
              </w:rPr>
            </w:pPr>
          </w:p>
          <w:p w:rsidR="001C7BA8" w:rsidRPr="00DA77CD" w:rsidRDefault="001C7BA8" w:rsidP="004A27A2">
            <w:pPr>
              <w:spacing w:after="0" w:line="240" w:lineRule="auto"/>
              <w:rPr>
                <w:rFonts w:ascii="Times New Roman" w:hAnsi="Times New Roman" w:cs="Times New Roman"/>
              </w:rPr>
            </w:pPr>
          </w:p>
          <w:p w:rsidR="001C7BA8" w:rsidRPr="00DA77CD" w:rsidRDefault="001C7BA8" w:rsidP="004A27A2">
            <w:pPr>
              <w:spacing w:after="0" w:line="240" w:lineRule="auto"/>
              <w:rPr>
                <w:rFonts w:ascii="Times New Roman" w:hAnsi="Times New Roman" w:cs="Times New Roman"/>
              </w:rPr>
            </w:pPr>
          </w:p>
          <w:p w:rsidR="001C7BA8" w:rsidRPr="00DA77CD" w:rsidRDefault="001C7BA8" w:rsidP="004A27A2">
            <w:pPr>
              <w:spacing w:after="0" w:line="240" w:lineRule="auto"/>
              <w:rPr>
                <w:rFonts w:ascii="Times New Roman" w:hAnsi="Times New Roman" w:cs="Times New Roman"/>
              </w:rPr>
            </w:pPr>
          </w:p>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Sztv. 25. § (6)</w:t>
            </w:r>
          </w:p>
        </w:tc>
        <w:tc>
          <w:tcPr>
            <w:tcW w:w="3072" w:type="dxa"/>
          </w:tcPr>
          <w:p w:rsidR="001C7BA8" w:rsidRDefault="001C7BA8" w:rsidP="004A27A2">
            <w:r w:rsidRPr="005A2A3C">
              <w:rPr>
                <w:rFonts w:ascii="Times New Roman" w:hAnsi="Times New Roman" w:cs="Times New Roman"/>
              </w:rPr>
              <w:t>a települési önkormányzat jegyzője</w:t>
            </w:r>
          </w:p>
        </w:tc>
        <w:tc>
          <w:tcPr>
            <w:tcW w:w="3261" w:type="dxa"/>
          </w:tcPr>
          <w:p w:rsidR="001C7BA8" w:rsidRPr="00DA77CD" w:rsidRDefault="001C7BA8" w:rsidP="004A27A2">
            <w:pPr>
              <w:tabs>
                <w:tab w:val="left" w:pos="1920"/>
              </w:tabs>
              <w:spacing w:after="0" w:line="240" w:lineRule="auto"/>
              <w:jc w:val="both"/>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151</w:t>
            </w:r>
            <w:r w:rsidRPr="00DA77CD">
              <w:rPr>
                <w:rFonts w:ascii="Times New Roman" w:hAnsi="Times New Roman" w:cs="Times New Roman"/>
              </w:rPr>
              <w:t>.</w:t>
            </w:r>
          </w:p>
        </w:tc>
        <w:tc>
          <w:tcPr>
            <w:tcW w:w="1275" w:type="dxa"/>
            <w:gridSpan w:val="2"/>
          </w:tcPr>
          <w:p w:rsidR="001C7BA8" w:rsidRPr="009047A4" w:rsidRDefault="001C7BA8" w:rsidP="004A27A2">
            <w:pPr>
              <w:spacing w:after="0" w:line="240" w:lineRule="auto"/>
              <w:rPr>
                <w:rFonts w:ascii="Times New Roman" w:hAnsi="Times New Roman" w:cs="Times New Roman"/>
                <w:sz w:val="20"/>
                <w:szCs w:val="20"/>
              </w:rPr>
            </w:pPr>
            <w:r w:rsidRPr="009047A4">
              <w:rPr>
                <w:rFonts w:ascii="Times New Roman" w:hAnsi="Times New Roman" w:cs="Times New Roman"/>
                <w:sz w:val="20"/>
                <w:szCs w:val="20"/>
              </w:rPr>
              <w:t>szociális igazgatás</w:t>
            </w:r>
          </w:p>
        </w:tc>
        <w:tc>
          <w:tcPr>
            <w:tcW w:w="4110" w:type="dxa"/>
            <w:gridSpan w:val="3"/>
          </w:tcPr>
          <w:p w:rsidR="001C7BA8" w:rsidRPr="00DA77CD" w:rsidRDefault="001C7BA8" w:rsidP="004A27A2">
            <w:pPr>
              <w:spacing w:after="0" w:line="240" w:lineRule="auto"/>
              <w:jc w:val="both"/>
              <w:rPr>
                <w:rFonts w:ascii="Times New Roman" w:hAnsi="Times New Roman" w:cs="Times New Roman"/>
                <w:color w:val="000000"/>
              </w:rPr>
            </w:pPr>
            <w:r w:rsidRPr="00DA77CD">
              <w:rPr>
                <w:rFonts w:ascii="Times New Roman" w:hAnsi="Times New Roman" w:cs="Times New Roman"/>
                <w:color w:val="000000"/>
              </w:rPr>
              <w:t>A felülvizsgálat okán megváltozott havi rendszeres szociális ellát</w:t>
            </w:r>
            <w:r>
              <w:rPr>
                <w:rFonts w:ascii="Times New Roman" w:hAnsi="Times New Roman" w:cs="Times New Roman"/>
                <w:color w:val="000000"/>
              </w:rPr>
              <w:t>ás (rendszeres szociális segély</w:t>
            </w:r>
            <w:r w:rsidRPr="00DA77CD">
              <w:rPr>
                <w:rFonts w:ascii="Times New Roman" w:hAnsi="Times New Roman" w:cs="Times New Roman"/>
                <w:color w:val="000000"/>
              </w:rPr>
              <w:t>) összegének folyósítása.</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Sztv. 25. § (9)</w:t>
            </w:r>
          </w:p>
        </w:tc>
        <w:tc>
          <w:tcPr>
            <w:tcW w:w="3072" w:type="dxa"/>
          </w:tcPr>
          <w:p w:rsidR="001C7BA8" w:rsidRDefault="001C7BA8" w:rsidP="004A27A2">
            <w:r w:rsidRPr="005A2A3C">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152</w:t>
            </w:r>
            <w:r w:rsidRPr="00DA77CD">
              <w:rPr>
                <w:rFonts w:ascii="Times New Roman" w:hAnsi="Times New Roman" w:cs="Times New Roman"/>
              </w:rPr>
              <w:t>.</w:t>
            </w:r>
          </w:p>
        </w:tc>
        <w:tc>
          <w:tcPr>
            <w:tcW w:w="1275" w:type="dxa"/>
            <w:gridSpan w:val="2"/>
          </w:tcPr>
          <w:p w:rsidR="001C7BA8" w:rsidRPr="009047A4" w:rsidRDefault="001C7BA8" w:rsidP="004A27A2">
            <w:pPr>
              <w:spacing w:after="0" w:line="240" w:lineRule="auto"/>
              <w:rPr>
                <w:rFonts w:ascii="Times New Roman" w:hAnsi="Times New Roman" w:cs="Times New Roman"/>
                <w:sz w:val="20"/>
                <w:szCs w:val="20"/>
              </w:rPr>
            </w:pPr>
            <w:r w:rsidRPr="009047A4">
              <w:rPr>
                <w:rFonts w:ascii="Times New Roman" w:hAnsi="Times New Roman" w:cs="Times New Roman"/>
                <w:sz w:val="20"/>
                <w:szCs w:val="20"/>
              </w:rPr>
              <w:t>szociális igazgatás</w:t>
            </w:r>
          </w:p>
        </w:tc>
        <w:tc>
          <w:tcPr>
            <w:tcW w:w="4110" w:type="dxa"/>
            <w:gridSpan w:val="3"/>
          </w:tcPr>
          <w:p w:rsidR="001C7BA8" w:rsidRPr="009047A4" w:rsidRDefault="001C7BA8" w:rsidP="004A27A2">
            <w:pPr>
              <w:spacing w:after="0" w:line="240" w:lineRule="auto"/>
              <w:jc w:val="both"/>
              <w:rPr>
                <w:rFonts w:ascii="Times New Roman" w:hAnsi="Times New Roman" w:cs="Times New Roman"/>
              </w:rPr>
            </w:pPr>
            <w:r w:rsidRPr="009047A4">
              <w:rPr>
                <w:rFonts w:ascii="Times New Roman" w:hAnsi="Times New Roman" w:cs="Times New Roman"/>
              </w:rPr>
              <w:t>A havi rendszeres szociális ellátás és foglalkoztatást helyettesítő támogatás folyósításának megszüntetése, amennyiben a felülvizsgálat eredményeként a jogosultság megszűnik.</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Sztv. 25. § (10)</w:t>
            </w:r>
          </w:p>
        </w:tc>
        <w:tc>
          <w:tcPr>
            <w:tcW w:w="3072" w:type="dxa"/>
          </w:tcPr>
          <w:p w:rsidR="001C7BA8" w:rsidRDefault="001C7BA8" w:rsidP="004A27A2">
            <w:r w:rsidRPr="005A2A3C">
              <w:rPr>
                <w:rFonts w:ascii="Times New Roman" w:hAnsi="Times New Roman" w:cs="Times New Roman"/>
              </w:rPr>
              <w:t>a települési önkormányzat jegyzője</w:t>
            </w:r>
          </w:p>
        </w:tc>
        <w:tc>
          <w:tcPr>
            <w:tcW w:w="3261" w:type="dxa"/>
          </w:tcPr>
          <w:p w:rsidR="001C7BA8" w:rsidRPr="00460F74" w:rsidRDefault="001C7BA8" w:rsidP="004A27A2">
            <w:pPr>
              <w:spacing w:after="0" w:line="240" w:lineRule="auto"/>
              <w:rPr>
                <w:rFonts w:ascii="Times New Roman" w:hAnsi="Times New Roman" w:cs="Times New Roman"/>
                <w:color w:val="FF66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153</w:t>
            </w:r>
            <w:r w:rsidRPr="00DA77CD">
              <w:rPr>
                <w:rFonts w:ascii="Times New Roman" w:hAnsi="Times New Roman" w:cs="Times New Roman"/>
              </w:rPr>
              <w:t>.</w:t>
            </w:r>
          </w:p>
        </w:tc>
        <w:tc>
          <w:tcPr>
            <w:tcW w:w="1275" w:type="dxa"/>
            <w:gridSpan w:val="2"/>
          </w:tcPr>
          <w:p w:rsidR="001C7BA8" w:rsidRPr="009047A4" w:rsidRDefault="001C7BA8" w:rsidP="004A27A2">
            <w:pPr>
              <w:spacing w:after="0" w:line="240" w:lineRule="auto"/>
              <w:rPr>
                <w:rFonts w:ascii="Times New Roman" w:hAnsi="Times New Roman" w:cs="Times New Roman"/>
                <w:sz w:val="20"/>
                <w:szCs w:val="20"/>
              </w:rPr>
            </w:pPr>
            <w:r w:rsidRPr="009047A4">
              <w:rPr>
                <w:rFonts w:ascii="Times New Roman" w:hAnsi="Times New Roman" w:cs="Times New Roman"/>
                <w:sz w:val="20"/>
                <w:szCs w:val="20"/>
              </w:rPr>
              <w:t>szociális igazgatás</w:t>
            </w:r>
          </w:p>
        </w:tc>
        <w:tc>
          <w:tcPr>
            <w:tcW w:w="4110" w:type="dxa"/>
            <w:gridSpan w:val="3"/>
          </w:tcPr>
          <w:p w:rsidR="001C7BA8" w:rsidRPr="009047A4" w:rsidRDefault="001C7BA8" w:rsidP="004A27A2">
            <w:pPr>
              <w:spacing w:after="0" w:line="240" w:lineRule="auto"/>
              <w:jc w:val="both"/>
              <w:rPr>
                <w:rFonts w:ascii="Times New Roman" w:hAnsi="Times New Roman" w:cs="Times New Roman"/>
              </w:rPr>
            </w:pPr>
            <w:r w:rsidRPr="009047A4">
              <w:rPr>
                <w:rFonts w:ascii="Times New Roman" w:hAnsi="Times New Roman" w:cs="Times New Roman"/>
              </w:rPr>
              <w:t>Az aktív korúak ellátására való jogosultság megállapítása és megszűntetése az aktív korú személynek.</w:t>
            </w:r>
          </w:p>
        </w:tc>
        <w:tc>
          <w:tcPr>
            <w:tcW w:w="1822" w:type="dxa"/>
            <w:gridSpan w:val="2"/>
          </w:tcPr>
          <w:p w:rsidR="001C7BA8" w:rsidRPr="009047A4" w:rsidRDefault="001C7BA8" w:rsidP="004A27A2">
            <w:pPr>
              <w:spacing w:after="0" w:line="240" w:lineRule="auto"/>
              <w:rPr>
                <w:rFonts w:ascii="Times New Roman" w:hAnsi="Times New Roman" w:cs="Times New Roman"/>
              </w:rPr>
            </w:pPr>
            <w:r w:rsidRPr="009047A4">
              <w:rPr>
                <w:rFonts w:ascii="Times New Roman" w:hAnsi="Times New Roman" w:cs="Times New Roman"/>
              </w:rPr>
              <w:t>Az Sztv. 33. § (1), 34.§ (2); 36.§ (2); 37/B.§ (2)</w:t>
            </w:r>
          </w:p>
        </w:tc>
        <w:tc>
          <w:tcPr>
            <w:tcW w:w="3072" w:type="dxa"/>
          </w:tcPr>
          <w:p w:rsidR="001C7BA8" w:rsidRDefault="001C7BA8" w:rsidP="004A27A2">
            <w:r w:rsidRPr="005A2A3C">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154</w:t>
            </w:r>
            <w:r w:rsidRPr="00DA77CD">
              <w:rPr>
                <w:rFonts w:ascii="Times New Roman" w:hAnsi="Times New Roman" w:cs="Times New Roman"/>
              </w:rPr>
              <w:t>.</w:t>
            </w:r>
          </w:p>
        </w:tc>
        <w:tc>
          <w:tcPr>
            <w:tcW w:w="1275" w:type="dxa"/>
            <w:gridSpan w:val="2"/>
          </w:tcPr>
          <w:p w:rsidR="001C7BA8" w:rsidRPr="009047A4" w:rsidRDefault="001C7BA8" w:rsidP="004A27A2">
            <w:pPr>
              <w:spacing w:after="0" w:line="240" w:lineRule="auto"/>
              <w:rPr>
                <w:rFonts w:ascii="Times New Roman" w:hAnsi="Times New Roman" w:cs="Times New Roman"/>
                <w:sz w:val="20"/>
                <w:szCs w:val="20"/>
              </w:rPr>
            </w:pPr>
            <w:r w:rsidRPr="009047A4">
              <w:rPr>
                <w:rFonts w:ascii="Times New Roman" w:hAnsi="Times New Roman" w:cs="Times New Roman"/>
                <w:sz w:val="20"/>
                <w:szCs w:val="20"/>
              </w:rPr>
              <w:t>szociális igazgatás</w:t>
            </w:r>
          </w:p>
        </w:tc>
        <w:tc>
          <w:tcPr>
            <w:tcW w:w="4110" w:type="dxa"/>
            <w:gridSpan w:val="3"/>
          </w:tcPr>
          <w:p w:rsidR="001C7BA8" w:rsidRPr="009047A4" w:rsidRDefault="001C7BA8" w:rsidP="004A27A2">
            <w:pPr>
              <w:spacing w:after="0" w:line="240" w:lineRule="auto"/>
              <w:jc w:val="both"/>
              <w:rPr>
                <w:rFonts w:ascii="Times New Roman" w:hAnsi="Times New Roman" w:cs="Times New Roman"/>
              </w:rPr>
            </w:pPr>
            <w:r w:rsidRPr="009047A4">
              <w:rPr>
                <w:rFonts w:ascii="Times New Roman" w:hAnsi="Times New Roman" w:cs="Times New Roman"/>
              </w:rPr>
              <w:t xml:space="preserve">Az aktív korúak ellátásának ismételt megállapítása az aktív korú személyek részére a megszüntetéstől számított 36 hónapon belül, amennyiben a jogosultsági feltételek fennállnak. </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Az Sztv. 34. § (3) bekezdése</w:t>
            </w:r>
          </w:p>
        </w:tc>
        <w:tc>
          <w:tcPr>
            <w:tcW w:w="3072" w:type="dxa"/>
          </w:tcPr>
          <w:p w:rsidR="001C7BA8" w:rsidRDefault="001C7BA8" w:rsidP="004A27A2">
            <w:r w:rsidRPr="005A2A3C">
              <w:rPr>
                <w:rFonts w:ascii="Times New Roman" w:hAnsi="Times New Roman" w:cs="Times New Roman"/>
              </w:rPr>
              <w:t>a települési önkormányzat jegyzője</w:t>
            </w:r>
          </w:p>
        </w:tc>
        <w:tc>
          <w:tcPr>
            <w:tcW w:w="3261" w:type="dxa"/>
          </w:tcPr>
          <w:p w:rsidR="001C7BA8" w:rsidRPr="00460F74" w:rsidRDefault="001C7BA8" w:rsidP="004A27A2">
            <w:pPr>
              <w:spacing w:after="0" w:line="240" w:lineRule="auto"/>
              <w:rPr>
                <w:rFonts w:ascii="Times New Roman" w:hAnsi="Times New Roman" w:cs="Times New Roman"/>
                <w:color w:val="FF66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155</w:t>
            </w:r>
            <w:r w:rsidRPr="00DA77CD">
              <w:rPr>
                <w:rFonts w:ascii="Times New Roman" w:hAnsi="Times New Roman" w:cs="Times New Roman"/>
              </w:rPr>
              <w:t>.</w:t>
            </w:r>
          </w:p>
        </w:tc>
        <w:tc>
          <w:tcPr>
            <w:tcW w:w="1275" w:type="dxa"/>
            <w:gridSpan w:val="2"/>
          </w:tcPr>
          <w:p w:rsidR="001C7BA8" w:rsidRPr="009047A4" w:rsidRDefault="001C7BA8" w:rsidP="004A27A2">
            <w:pPr>
              <w:spacing w:after="0" w:line="240" w:lineRule="auto"/>
              <w:rPr>
                <w:rFonts w:ascii="Times New Roman" w:hAnsi="Times New Roman" w:cs="Times New Roman"/>
                <w:sz w:val="20"/>
                <w:szCs w:val="20"/>
              </w:rPr>
            </w:pPr>
            <w:r w:rsidRPr="009047A4">
              <w:rPr>
                <w:rFonts w:ascii="Times New Roman" w:hAnsi="Times New Roman" w:cs="Times New Roman"/>
                <w:sz w:val="20"/>
                <w:szCs w:val="20"/>
              </w:rPr>
              <w:t>szociális igazgatás</w:t>
            </w:r>
          </w:p>
        </w:tc>
        <w:tc>
          <w:tcPr>
            <w:tcW w:w="4110" w:type="dxa"/>
            <w:gridSpan w:val="3"/>
          </w:tcPr>
          <w:p w:rsidR="001C7BA8" w:rsidRPr="009047A4" w:rsidRDefault="001C7BA8" w:rsidP="004A27A2">
            <w:pPr>
              <w:spacing w:after="0" w:line="240" w:lineRule="auto"/>
              <w:jc w:val="both"/>
              <w:rPr>
                <w:rFonts w:ascii="Times New Roman" w:hAnsi="Times New Roman" w:cs="Times New Roman"/>
              </w:rPr>
            </w:pPr>
            <w:r w:rsidRPr="009047A4">
              <w:rPr>
                <w:rFonts w:ascii="Times New Roman" w:hAnsi="Times New Roman" w:cs="Times New Roman"/>
              </w:rPr>
              <w:t>A jogellenesen munkát végző aktív korúak ellátására jogosult személy ellátásának folyósítását felfüggeszti.</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Az Sztv. 34. § (4) bekezdése</w:t>
            </w:r>
          </w:p>
        </w:tc>
        <w:tc>
          <w:tcPr>
            <w:tcW w:w="3072" w:type="dxa"/>
          </w:tcPr>
          <w:p w:rsidR="001C7BA8" w:rsidRDefault="001C7BA8" w:rsidP="004A27A2">
            <w:r w:rsidRPr="005A2A3C">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156</w:t>
            </w:r>
            <w:r w:rsidRPr="00DA77CD">
              <w:rPr>
                <w:rFonts w:ascii="Times New Roman" w:hAnsi="Times New Roman" w:cs="Times New Roman"/>
              </w:rPr>
              <w:t>.</w:t>
            </w:r>
          </w:p>
        </w:tc>
        <w:tc>
          <w:tcPr>
            <w:tcW w:w="1275" w:type="dxa"/>
            <w:gridSpan w:val="2"/>
          </w:tcPr>
          <w:p w:rsidR="001C7BA8" w:rsidRPr="004C393A" w:rsidRDefault="001C7BA8" w:rsidP="004A27A2">
            <w:pPr>
              <w:spacing w:after="0" w:line="240" w:lineRule="auto"/>
              <w:rPr>
                <w:rFonts w:ascii="Times New Roman" w:hAnsi="Times New Roman" w:cs="Times New Roman"/>
                <w:sz w:val="20"/>
                <w:szCs w:val="20"/>
              </w:rPr>
            </w:pPr>
            <w:r w:rsidRPr="004C393A">
              <w:rPr>
                <w:rFonts w:ascii="Times New Roman" w:hAnsi="Times New Roman" w:cs="Times New Roman"/>
                <w:sz w:val="20"/>
                <w:szCs w:val="20"/>
              </w:rPr>
              <w:t>szociális igazgatás</w:t>
            </w:r>
          </w:p>
        </w:tc>
        <w:tc>
          <w:tcPr>
            <w:tcW w:w="4110" w:type="dxa"/>
            <w:gridSpan w:val="3"/>
          </w:tcPr>
          <w:p w:rsidR="001C7BA8" w:rsidRPr="009047A4" w:rsidRDefault="001C7BA8" w:rsidP="004A27A2">
            <w:pPr>
              <w:spacing w:after="0" w:line="240" w:lineRule="auto"/>
              <w:jc w:val="both"/>
              <w:rPr>
                <w:rFonts w:ascii="Times New Roman" w:hAnsi="Times New Roman" w:cs="Times New Roman"/>
              </w:rPr>
            </w:pPr>
            <w:r w:rsidRPr="009047A4">
              <w:rPr>
                <w:rFonts w:ascii="Times New Roman" w:hAnsi="Times New Roman" w:cs="Times New Roman"/>
              </w:rPr>
              <w:t>A foglalkoztatást helyettesítő támogatás összegének megállapítása az aktív korúak ellátására jogosult személynek.</w:t>
            </w:r>
          </w:p>
          <w:p w:rsidR="001C7BA8" w:rsidRPr="009047A4" w:rsidRDefault="001C7BA8" w:rsidP="004A27A2">
            <w:pPr>
              <w:spacing w:after="0" w:line="240" w:lineRule="auto"/>
              <w:jc w:val="both"/>
              <w:rPr>
                <w:rFonts w:ascii="Times New Roman" w:hAnsi="Times New Roman" w:cs="Times New Roman"/>
              </w:rPr>
            </w:pPr>
            <w:r w:rsidRPr="009047A4">
              <w:rPr>
                <w:rFonts w:ascii="Times New Roman" w:hAnsi="Times New Roman" w:cs="Times New Roman"/>
              </w:rPr>
              <w:t xml:space="preserve">Közfoglalkoztatásban részt vevő személy vonatkozásában a foglalkoztatást helyettesítő támogatás felülvizsgálatát a közfoglalkoztatás megszűnését követően kell lefolytatni. </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Sztv. 35</w:t>
            </w:r>
            <w:r w:rsidRPr="004C393A">
              <w:rPr>
                <w:rFonts w:ascii="Times New Roman" w:hAnsi="Times New Roman" w:cs="Times New Roman"/>
              </w:rPr>
              <w:t>.§ (4)-(</w:t>
            </w:r>
            <w:r w:rsidRPr="00DA77CD">
              <w:rPr>
                <w:rFonts w:ascii="Times New Roman" w:hAnsi="Times New Roman" w:cs="Times New Roman"/>
              </w:rPr>
              <w:t>5)</w:t>
            </w:r>
          </w:p>
        </w:tc>
        <w:tc>
          <w:tcPr>
            <w:tcW w:w="3072" w:type="dxa"/>
          </w:tcPr>
          <w:p w:rsidR="001C7BA8" w:rsidRDefault="001C7BA8" w:rsidP="004A27A2">
            <w:r w:rsidRPr="00EF2283">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157</w:t>
            </w:r>
            <w:r w:rsidRPr="00DA77CD">
              <w:rPr>
                <w:rFonts w:ascii="Times New Roman" w:hAnsi="Times New Roman" w:cs="Times New Roman"/>
              </w:rPr>
              <w:t>.</w:t>
            </w:r>
          </w:p>
        </w:tc>
        <w:tc>
          <w:tcPr>
            <w:tcW w:w="1275" w:type="dxa"/>
            <w:gridSpan w:val="2"/>
          </w:tcPr>
          <w:p w:rsidR="001C7BA8" w:rsidRPr="004C393A" w:rsidRDefault="001C7BA8" w:rsidP="004A27A2">
            <w:pPr>
              <w:spacing w:after="0" w:line="240" w:lineRule="auto"/>
              <w:rPr>
                <w:rFonts w:ascii="Times New Roman" w:hAnsi="Times New Roman" w:cs="Times New Roman"/>
                <w:sz w:val="20"/>
                <w:szCs w:val="20"/>
              </w:rPr>
            </w:pPr>
            <w:r w:rsidRPr="004C393A">
              <w:rPr>
                <w:rFonts w:ascii="Times New Roman" w:hAnsi="Times New Roman" w:cs="Times New Roman"/>
                <w:sz w:val="20"/>
                <w:szCs w:val="20"/>
              </w:rPr>
              <w:t>szociális igazgatás</w:t>
            </w:r>
          </w:p>
        </w:tc>
        <w:tc>
          <w:tcPr>
            <w:tcW w:w="4110" w:type="dxa"/>
            <w:gridSpan w:val="3"/>
          </w:tcPr>
          <w:p w:rsidR="001C7BA8" w:rsidRPr="009047A4" w:rsidRDefault="001C7BA8" w:rsidP="004A27A2">
            <w:pPr>
              <w:spacing w:after="0" w:line="240" w:lineRule="auto"/>
              <w:jc w:val="both"/>
              <w:rPr>
                <w:rFonts w:ascii="Times New Roman" w:hAnsi="Times New Roman" w:cs="Times New Roman"/>
              </w:rPr>
            </w:pPr>
            <w:r w:rsidRPr="009047A4">
              <w:rPr>
                <w:rFonts w:ascii="Times New Roman" w:hAnsi="Times New Roman" w:cs="Times New Roman"/>
              </w:rPr>
              <w:t>Foglalkoztatást helyettesítő támogatás folyósításának szüneteltetése.</w:t>
            </w:r>
          </w:p>
        </w:tc>
        <w:tc>
          <w:tcPr>
            <w:tcW w:w="1822" w:type="dxa"/>
            <w:gridSpan w:val="2"/>
          </w:tcPr>
          <w:p w:rsidR="001C7BA8" w:rsidRPr="00DA77CD" w:rsidRDefault="001C7BA8" w:rsidP="004A27A2">
            <w:pPr>
              <w:tabs>
                <w:tab w:val="left" w:pos="870"/>
              </w:tabs>
              <w:spacing w:after="0" w:line="240" w:lineRule="auto"/>
              <w:rPr>
                <w:rFonts w:ascii="Times New Roman" w:hAnsi="Times New Roman" w:cs="Times New Roman"/>
              </w:rPr>
            </w:pPr>
            <w:r w:rsidRPr="00DA77CD">
              <w:rPr>
                <w:rFonts w:ascii="Times New Roman" w:hAnsi="Times New Roman" w:cs="Times New Roman"/>
              </w:rPr>
              <w:t>Sztv. 36. § (1)</w:t>
            </w:r>
          </w:p>
        </w:tc>
        <w:tc>
          <w:tcPr>
            <w:tcW w:w="3072" w:type="dxa"/>
          </w:tcPr>
          <w:p w:rsidR="001C7BA8" w:rsidRDefault="001C7BA8" w:rsidP="004A27A2">
            <w:r w:rsidRPr="00EF2283">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158</w:t>
            </w:r>
            <w:r w:rsidRPr="00DA77CD">
              <w:rPr>
                <w:rFonts w:ascii="Times New Roman" w:hAnsi="Times New Roman" w:cs="Times New Roman"/>
              </w:rPr>
              <w:t>.</w:t>
            </w:r>
          </w:p>
        </w:tc>
        <w:tc>
          <w:tcPr>
            <w:tcW w:w="1275" w:type="dxa"/>
            <w:gridSpan w:val="2"/>
          </w:tcPr>
          <w:p w:rsidR="001C7BA8" w:rsidRPr="004C393A" w:rsidRDefault="001C7BA8" w:rsidP="004A27A2">
            <w:pPr>
              <w:spacing w:after="0" w:line="240" w:lineRule="auto"/>
              <w:rPr>
                <w:rFonts w:ascii="Times New Roman" w:hAnsi="Times New Roman" w:cs="Times New Roman"/>
                <w:sz w:val="20"/>
                <w:szCs w:val="20"/>
              </w:rPr>
            </w:pPr>
            <w:r w:rsidRPr="004C393A">
              <w:rPr>
                <w:rFonts w:ascii="Times New Roman" w:hAnsi="Times New Roman" w:cs="Times New Roman"/>
                <w:sz w:val="20"/>
                <w:szCs w:val="20"/>
              </w:rPr>
              <w:t>szociális igazgatás</w:t>
            </w:r>
          </w:p>
        </w:tc>
        <w:tc>
          <w:tcPr>
            <w:tcW w:w="4110" w:type="dxa"/>
            <w:gridSpan w:val="3"/>
          </w:tcPr>
          <w:p w:rsidR="001C7BA8" w:rsidRPr="009047A4" w:rsidRDefault="001C7BA8" w:rsidP="004A27A2">
            <w:pPr>
              <w:spacing w:after="0" w:line="240" w:lineRule="auto"/>
              <w:jc w:val="both"/>
              <w:rPr>
                <w:rFonts w:ascii="Times New Roman" w:hAnsi="Times New Roman" w:cs="Times New Roman"/>
              </w:rPr>
            </w:pPr>
            <w:r w:rsidRPr="009047A4">
              <w:rPr>
                <w:rFonts w:ascii="Times New Roman" w:hAnsi="Times New Roman" w:cs="Times New Roman"/>
              </w:rPr>
              <w:t xml:space="preserve">Rendszeres szociális segély megállapítása a törvényben foglalt feltételeknek megfelelő, aktív korúak ellátására jogosult személy számára. </w:t>
            </w:r>
          </w:p>
        </w:tc>
        <w:tc>
          <w:tcPr>
            <w:tcW w:w="1822" w:type="dxa"/>
            <w:gridSpan w:val="2"/>
          </w:tcPr>
          <w:p w:rsidR="001C7BA8" w:rsidRPr="00DA77CD" w:rsidRDefault="001C7BA8" w:rsidP="004A27A2">
            <w:pPr>
              <w:tabs>
                <w:tab w:val="left" w:pos="870"/>
              </w:tabs>
              <w:spacing w:after="0" w:line="240" w:lineRule="auto"/>
              <w:rPr>
                <w:rFonts w:ascii="Times New Roman" w:hAnsi="Times New Roman" w:cs="Times New Roman"/>
              </w:rPr>
            </w:pPr>
            <w:r w:rsidRPr="00DA77CD">
              <w:rPr>
                <w:rFonts w:ascii="Times New Roman" w:hAnsi="Times New Roman" w:cs="Times New Roman"/>
              </w:rPr>
              <w:t>Sztv. 37. §; 37/A.§</w:t>
            </w:r>
          </w:p>
        </w:tc>
        <w:tc>
          <w:tcPr>
            <w:tcW w:w="3072" w:type="dxa"/>
          </w:tcPr>
          <w:p w:rsidR="001C7BA8" w:rsidRDefault="001C7BA8" w:rsidP="004A27A2">
            <w:r w:rsidRPr="00EF2283">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00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159</w:t>
            </w:r>
            <w:r w:rsidRPr="00DA77CD">
              <w:rPr>
                <w:rFonts w:ascii="Times New Roman" w:hAnsi="Times New Roman" w:cs="Times New Roman"/>
              </w:rPr>
              <w:t>.</w:t>
            </w:r>
          </w:p>
        </w:tc>
        <w:tc>
          <w:tcPr>
            <w:tcW w:w="1275" w:type="dxa"/>
            <w:gridSpan w:val="2"/>
          </w:tcPr>
          <w:p w:rsidR="001C7BA8" w:rsidRPr="004C393A" w:rsidRDefault="001C7BA8" w:rsidP="004A27A2">
            <w:pPr>
              <w:spacing w:after="0" w:line="240" w:lineRule="auto"/>
              <w:rPr>
                <w:rFonts w:ascii="Times New Roman" w:hAnsi="Times New Roman" w:cs="Times New Roman"/>
                <w:sz w:val="20"/>
                <w:szCs w:val="20"/>
              </w:rPr>
            </w:pPr>
            <w:r w:rsidRPr="004C393A">
              <w:rPr>
                <w:rFonts w:ascii="Times New Roman" w:hAnsi="Times New Roman" w:cs="Times New Roman"/>
                <w:sz w:val="20"/>
                <w:szCs w:val="20"/>
              </w:rPr>
              <w:t>szociális igazgatás</w:t>
            </w:r>
          </w:p>
        </w:tc>
        <w:tc>
          <w:tcPr>
            <w:tcW w:w="4110" w:type="dxa"/>
            <w:gridSpan w:val="3"/>
          </w:tcPr>
          <w:p w:rsidR="001C7BA8" w:rsidRPr="009047A4" w:rsidRDefault="001C7BA8" w:rsidP="004A27A2">
            <w:pPr>
              <w:spacing w:after="0" w:line="240" w:lineRule="auto"/>
              <w:jc w:val="both"/>
              <w:rPr>
                <w:rFonts w:ascii="Times New Roman" w:hAnsi="Times New Roman" w:cs="Times New Roman"/>
              </w:rPr>
            </w:pPr>
            <w:r w:rsidRPr="009047A4">
              <w:rPr>
                <w:rFonts w:ascii="Times New Roman" w:hAnsi="Times New Roman" w:cs="Times New Roman"/>
              </w:rPr>
              <w:t>Rendszeres szociális segély szüneteltetése és felfüggesztése.</w:t>
            </w:r>
          </w:p>
        </w:tc>
        <w:tc>
          <w:tcPr>
            <w:tcW w:w="1822" w:type="dxa"/>
            <w:gridSpan w:val="2"/>
          </w:tcPr>
          <w:p w:rsidR="001C7BA8" w:rsidRPr="00DA77CD" w:rsidRDefault="001C7BA8" w:rsidP="004A27A2">
            <w:pPr>
              <w:tabs>
                <w:tab w:val="left" w:pos="870"/>
              </w:tabs>
              <w:spacing w:after="0" w:line="240" w:lineRule="auto"/>
              <w:rPr>
                <w:rFonts w:ascii="Times New Roman" w:hAnsi="Times New Roman" w:cs="Times New Roman"/>
              </w:rPr>
            </w:pPr>
            <w:r w:rsidRPr="00DA77CD">
              <w:rPr>
                <w:rFonts w:ascii="Times New Roman" w:hAnsi="Times New Roman" w:cs="Times New Roman"/>
              </w:rPr>
              <w:t>Sztv. 37/B. § (1) és (1a)</w:t>
            </w:r>
          </w:p>
        </w:tc>
        <w:tc>
          <w:tcPr>
            <w:tcW w:w="3072" w:type="dxa"/>
          </w:tcPr>
          <w:p w:rsidR="001C7BA8" w:rsidRDefault="001C7BA8" w:rsidP="004A27A2">
            <w:r w:rsidRPr="00EF2283">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160</w:t>
            </w:r>
            <w:r w:rsidRPr="00DA77CD">
              <w:rPr>
                <w:rFonts w:ascii="Times New Roman" w:hAnsi="Times New Roman" w:cs="Times New Roman"/>
              </w:rPr>
              <w:t>.</w:t>
            </w:r>
          </w:p>
        </w:tc>
        <w:tc>
          <w:tcPr>
            <w:tcW w:w="1275" w:type="dxa"/>
            <w:gridSpan w:val="2"/>
          </w:tcPr>
          <w:p w:rsidR="001C7BA8" w:rsidRPr="004C393A" w:rsidRDefault="001C7BA8" w:rsidP="004A27A2">
            <w:pPr>
              <w:spacing w:after="0" w:line="240" w:lineRule="auto"/>
              <w:rPr>
                <w:rFonts w:ascii="Times New Roman" w:hAnsi="Times New Roman" w:cs="Times New Roman"/>
                <w:sz w:val="20"/>
                <w:szCs w:val="20"/>
              </w:rPr>
            </w:pPr>
            <w:r w:rsidRPr="004C393A">
              <w:rPr>
                <w:rFonts w:ascii="Times New Roman" w:hAnsi="Times New Roman" w:cs="Times New Roman"/>
                <w:sz w:val="20"/>
                <w:szCs w:val="20"/>
              </w:rPr>
              <w:t>szociális igazgatás</w:t>
            </w:r>
          </w:p>
        </w:tc>
        <w:tc>
          <w:tcPr>
            <w:tcW w:w="4110" w:type="dxa"/>
            <w:gridSpan w:val="3"/>
          </w:tcPr>
          <w:p w:rsidR="001C7BA8" w:rsidRPr="009047A4" w:rsidRDefault="001C7BA8" w:rsidP="004A27A2">
            <w:pPr>
              <w:spacing w:after="0" w:line="240" w:lineRule="auto"/>
              <w:jc w:val="both"/>
              <w:rPr>
                <w:rFonts w:ascii="Times New Roman" w:hAnsi="Times New Roman" w:cs="Times New Roman"/>
              </w:rPr>
            </w:pPr>
            <w:r w:rsidRPr="009047A4">
              <w:rPr>
                <w:rFonts w:ascii="Times New Roman" w:hAnsi="Times New Roman" w:cs="Times New Roman"/>
              </w:rPr>
              <w:t xml:space="preserve">Aktív korúak ellátására való jogosultság megállapítása, döntés az ellátás fenntartásáról, megszüntetéséről hajléktalan személyek vonatkozásában. </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 xml:space="preserve">Az Sztv. 37/C. § (1) és (3) </w:t>
            </w:r>
          </w:p>
        </w:tc>
        <w:tc>
          <w:tcPr>
            <w:tcW w:w="3072" w:type="dxa"/>
          </w:tcPr>
          <w:p w:rsidR="001C7BA8" w:rsidRDefault="001C7BA8" w:rsidP="004A27A2">
            <w:r w:rsidRPr="00EF2283">
              <w:rPr>
                <w:rFonts w:ascii="Times New Roman" w:hAnsi="Times New Roman" w:cs="Times New Roman"/>
              </w:rPr>
              <w:t>a települési önkormányzat jegyzője</w:t>
            </w:r>
            <w:r>
              <w:rPr>
                <w:rFonts w:ascii="Times New Roman" w:hAnsi="Times New Roman" w:cs="Times New Roman"/>
              </w:rPr>
              <w:t xml:space="preserve"> és a főjegyző</w:t>
            </w:r>
          </w:p>
        </w:tc>
        <w:tc>
          <w:tcPr>
            <w:tcW w:w="3261" w:type="dxa"/>
          </w:tcPr>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161</w:t>
            </w:r>
            <w:r w:rsidRPr="00DA77CD">
              <w:rPr>
                <w:rFonts w:ascii="Times New Roman" w:hAnsi="Times New Roman" w:cs="Times New Roman"/>
              </w:rPr>
              <w:t>.</w:t>
            </w:r>
          </w:p>
        </w:tc>
        <w:tc>
          <w:tcPr>
            <w:tcW w:w="1275" w:type="dxa"/>
            <w:gridSpan w:val="2"/>
          </w:tcPr>
          <w:p w:rsidR="001C7BA8" w:rsidRPr="004C393A" w:rsidRDefault="001C7BA8" w:rsidP="004A27A2">
            <w:pPr>
              <w:spacing w:after="0" w:line="240" w:lineRule="auto"/>
              <w:rPr>
                <w:rFonts w:ascii="Times New Roman" w:hAnsi="Times New Roman" w:cs="Times New Roman"/>
                <w:sz w:val="20"/>
                <w:szCs w:val="20"/>
              </w:rPr>
            </w:pPr>
            <w:r w:rsidRPr="004C393A">
              <w:rPr>
                <w:rFonts w:ascii="Times New Roman" w:hAnsi="Times New Roman" w:cs="Times New Roman"/>
                <w:sz w:val="20"/>
                <w:szCs w:val="20"/>
              </w:rPr>
              <w:t>szociális igazgatás</w:t>
            </w:r>
          </w:p>
        </w:tc>
        <w:tc>
          <w:tcPr>
            <w:tcW w:w="4110" w:type="dxa"/>
            <w:gridSpan w:val="3"/>
          </w:tcPr>
          <w:p w:rsidR="001C7BA8" w:rsidRPr="009047A4" w:rsidRDefault="001C7BA8" w:rsidP="004A27A2">
            <w:pPr>
              <w:spacing w:after="0" w:line="240" w:lineRule="auto"/>
              <w:jc w:val="both"/>
              <w:rPr>
                <w:rFonts w:ascii="Times New Roman" w:hAnsi="Times New Roman" w:cs="Times New Roman"/>
              </w:rPr>
            </w:pPr>
            <w:r w:rsidRPr="009047A4">
              <w:rPr>
                <w:rFonts w:ascii="Times New Roman" w:hAnsi="Times New Roman" w:cs="Times New Roman"/>
              </w:rPr>
              <w:t>Az aktív korúak ellátására jogosult hajléktalanokról nyilvántartás vezetése, gondoskodás a foglalkoztatást helyettesítő támogatásnak vagy a rendszeres szociális segélynek a hajléktalan személy által meghatározott címre történő folyósításáról, döntés a folyósítás szüneteltetéséről.</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Az Sztv. 37/C. § (2)-(5) bekezdése</w:t>
            </w:r>
          </w:p>
        </w:tc>
        <w:tc>
          <w:tcPr>
            <w:tcW w:w="3072" w:type="dxa"/>
          </w:tcPr>
          <w:p w:rsidR="001C7BA8" w:rsidRPr="004C393A" w:rsidRDefault="001C7BA8" w:rsidP="004A27A2">
            <w:pPr>
              <w:spacing w:after="0" w:line="240" w:lineRule="auto"/>
              <w:rPr>
                <w:rFonts w:ascii="Times New Roman" w:hAnsi="Times New Roman" w:cs="Times New Roman"/>
              </w:rPr>
            </w:pPr>
            <w:r w:rsidRPr="004C393A">
              <w:rPr>
                <w:rFonts w:ascii="Times New Roman" w:hAnsi="Times New Roman" w:cs="Times New Roman"/>
              </w:rPr>
              <w:t>főjegyző</w:t>
            </w:r>
          </w:p>
        </w:tc>
        <w:tc>
          <w:tcPr>
            <w:tcW w:w="3261" w:type="dxa"/>
          </w:tcPr>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162</w:t>
            </w:r>
            <w:r w:rsidRPr="00DA77CD">
              <w:rPr>
                <w:rFonts w:ascii="Times New Roman" w:hAnsi="Times New Roman" w:cs="Times New Roman"/>
              </w:rPr>
              <w:t>.</w:t>
            </w:r>
          </w:p>
        </w:tc>
        <w:tc>
          <w:tcPr>
            <w:tcW w:w="1275" w:type="dxa"/>
            <w:gridSpan w:val="2"/>
          </w:tcPr>
          <w:p w:rsidR="001C7BA8" w:rsidRPr="00BF58D8" w:rsidRDefault="001C7BA8" w:rsidP="004A27A2">
            <w:pPr>
              <w:spacing w:after="0" w:line="240" w:lineRule="auto"/>
              <w:rPr>
                <w:rFonts w:ascii="Times New Roman" w:hAnsi="Times New Roman" w:cs="Times New Roman"/>
                <w:sz w:val="20"/>
                <w:szCs w:val="20"/>
              </w:rPr>
            </w:pPr>
            <w:r w:rsidRPr="00BF58D8">
              <w:rPr>
                <w:rFonts w:ascii="Times New Roman" w:hAnsi="Times New Roman" w:cs="Times New Roman"/>
                <w:sz w:val="20"/>
                <w:szCs w:val="20"/>
              </w:rPr>
              <w:t>szociális igazgatás</w:t>
            </w:r>
          </w:p>
        </w:tc>
        <w:tc>
          <w:tcPr>
            <w:tcW w:w="4110" w:type="dxa"/>
            <w:gridSpan w:val="3"/>
          </w:tcPr>
          <w:p w:rsidR="001C7BA8" w:rsidRPr="004C393A" w:rsidRDefault="001C7BA8" w:rsidP="004A27A2">
            <w:pPr>
              <w:spacing w:after="0" w:line="240" w:lineRule="auto"/>
              <w:jc w:val="both"/>
              <w:rPr>
                <w:rFonts w:ascii="Times New Roman" w:hAnsi="Times New Roman" w:cs="Times New Roman"/>
              </w:rPr>
            </w:pPr>
            <w:r w:rsidRPr="004C393A">
              <w:rPr>
                <w:rFonts w:ascii="Times New Roman" w:hAnsi="Times New Roman" w:cs="Times New Roman"/>
              </w:rPr>
              <w:t xml:space="preserve">Lakásfenntartási támogatás megállapítása a törvényben meghatározott feltételek szerinti jogosultnak (normatív lakásfenntartási támogatás) vagy az adósságkezelési szolgáltatásban részesülő személynek. </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Az Sztv.38. § (1) bekezdése</w:t>
            </w:r>
          </w:p>
        </w:tc>
        <w:tc>
          <w:tcPr>
            <w:tcW w:w="3072" w:type="dxa"/>
          </w:tcPr>
          <w:p w:rsidR="001C7BA8" w:rsidRDefault="001C7BA8" w:rsidP="004A27A2">
            <w:r w:rsidRPr="00015B09">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163</w:t>
            </w:r>
            <w:r w:rsidRPr="00DA77CD">
              <w:rPr>
                <w:rFonts w:ascii="Times New Roman" w:hAnsi="Times New Roman" w:cs="Times New Roman"/>
              </w:rPr>
              <w:t>.</w:t>
            </w:r>
          </w:p>
        </w:tc>
        <w:tc>
          <w:tcPr>
            <w:tcW w:w="1275" w:type="dxa"/>
            <w:gridSpan w:val="2"/>
          </w:tcPr>
          <w:p w:rsidR="001C7BA8" w:rsidRPr="00BF58D8" w:rsidRDefault="001C7BA8" w:rsidP="004A27A2">
            <w:pPr>
              <w:spacing w:after="0" w:line="240" w:lineRule="auto"/>
              <w:rPr>
                <w:rFonts w:ascii="Times New Roman" w:hAnsi="Times New Roman" w:cs="Times New Roman"/>
                <w:sz w:val="20"/>
                <w:szCs w:val="20"/>
              </w:rPr>
            </w:pPr>
            <w:r w:rsidRPr="00BF58D8">
              <w:rPr>
                <w:rFonts w:ascii="Times New Roman" w:hAnsi="Times New Roman" w:cs="Times New Roman"/>
                <w:sz w:val="20"/>
                <w:szCs w:val="20"/>
              </w:rPr>
              <w:t>szociális igazgatás</w:t>
            </w:r>
          </w:p>
        </w:tc>
        <w:tc>
          <w:tcPr>
            <w:tcW w:w="4110" w:type="dxa"/>
            <w:gridSpan w:val="3"/>
          </w:tcPr>
          <w:p w:rsidR="001C7BA8" w:rsidRDefault="001C7BA8" w:rsidP="004A27A2">
            <w:pPr>
              <w:spacing w:after="0" w:line="240" w:lineRule="auto"/>
              <w:jc w:val="both"/>
              <w:rPr>
                <w:rFonts w:ascii="Times New Roman" w:hAnsi="Times New Roman" w:cs="Times New Roman"/>
              </w:rPr>
            </w:pPr>
            <w:r w:rsidRPr="004C393A">
              <w:rPr>
                <w:rFonts w:ascii="Times New Roman" w:hAnsi="Times New Roman" w:cs="Times New Roman"/>
              </w:rPr>
              <w:t xml:space="preserve">Közgyógyellátásra való jogosultság megállapítása a törvényben, ill. önkormányzati rendeletben felsorolt jogosultsági feltételek alapján.  </w:t>
            </w:r>
          </w:p>
          <w:p w:rsidR="001C7BA8" w:rsidRPr="004C393A" w:rsidRDefault="001C7BA8" w:rsidP="004A27A2">
            <w:pPr>
              <w:spacing w:after="0" w:line="240" w:lineRule="auto"/>
              <w:jc w:val="both"/>
              <w:rPr>
                <w:rFonts w:ascii="Times New Roman" w:hAnsi="Times New Roman" w:cs="Times New Roman"/>
              </w:rPr>
            </w:pP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Az Sztv. 50. § (4) és (6) bekezdése</w:t>
            </w:r>
          </w:p>
        </w:tc>
        <w:tc>
          <w:tcPr>
            <w:tcW w:w="3072" w:type="dxa"/>
          </w:tcPr>
          <w:p w:rsidR="001C7BA8" w:rsidRDefault="001C7BA8" w:rsidP="004A27A2">
            <w:r w:rsidRPr="00015B09">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jc w:val="both"/>
              <w:rPr>
                <w:rFonts w:ascii="Times New Roman" w:hAnsi="Times New Roman" w:cs="Times New Roman"/>
              </w:rPr>
            </w:pPr>
            <w:r>
              <w:rPr>
                <w:rFonts w:ascii="Times New Roman" w:hAnsi="Times New Roman" w:cs="Times New Roman"/>
                <w:sz w:val="20"/>
                <w:szCs w:val="20"/>
              </w:rPr>
              <w:t>A járási hivatalt</w:t>
            </w:r>
            <w:r w:rsidRPr="00AD2474">
              <w:rPr>
                <w:rFonts w:ascii="Times New Roman" w:hAnsi="Times New Roman" w:cs="Times New Roman"/>
                <w:sz w:val="20"/>
                <w:szCs w:val="20"/>
              </w:rPr>
              <w:t xml:space="preserve"> is megilleti ez a jog a hatáskörébe utalt szociális ellátások tekintetében.</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164</w:t>
            </w:r>
            <w:r w:rsidRPr="00DA77CD">
              <w:rPr>
                <w:rFonts w:ascii="Times New Roman" w:hAnsi="Times New Roman" w:cs="Times New Roman"/>
              </w:rPr>
              <w:t>.</w:t>
            </w:r>
          </w:p>
        </w:tc>
        <w:tc>
          <w:tcPr>
            <w:tcW w:w="1275" w:type="dxa"/>
            <w:gridSpan w:val="2"/>
          </w:tcPr>
          <w:p w:rsidR="001C7BA8" w:rsidRPr="00BF58D8" w:rsidRDefault="001C7BA8" w:rsidP="004A27A2">
            <w:pPr>
              <w:spacing w:after="0" w:line="240" w:lineRule="auto"/>
              <w:rPr>
                <w:rFonts w:ascii="Times New Roman" w:hAnsi="Times New Roman" w:cs="Times New Roman"/>
                <w:sz w:val="20"/>
                <w:szCs w:val="20"/>
              </w:rPr>
            </w:pPr>
            <w:r w:rsidRPr="00BF58D8">
              <w:rPr>
                <w:rFonts w:ascii="Times New Roman" w:hAnsi="Times New Roman" w:cs="Times New Roman"/>
                <w:sz w:val="20"/>
                <w:szCs w:val="20"/>
              </w:rPr>
              <w:t>szociális igazgatás</w:t>
            </w:r>
          </w:p>
        </w:tc>
        <w:tc>
          <w:tcPr>
            <w:tcW w:w="4110" w:type="dxa"/>
            <w:gridSpan w:val="3"/>
          </w:tcPr>
          <w:p w:rsidR="001C7BA8" w:rsidRPr="004C393A" w:rsidRDefault="001C7BA8" w:rsidP="004A27A2">
            <w:pPr>
              <w:spacing w:after="0" w:line="240" w:lineRule="auto"/>
              <w:jc w:val="both"/>
              <w:rPr>
                <w:rFonts w:ascii="Times New Roman" w:hAnsi="Times New Roman" w:cs="Times New Roman"/>
              </w:rPr>
            </w:pPr>
            <w:r w:rsidRPr="004C393A">
              <w:rPr>
                <w:rFonts w:ascii="Times New Roman" w:hAnsi="Times New Roman" w:cs="Times New Roman"/>
              </w:rPr>
              <w:t xml:space="preserve">Közgyógyellátási igazolvánnyal térítésmentesen igénybe vehető havi rendszeres gyógyító ellátási szükségletre vonatkozó háziorvosi igazolás továbbítása az egészségbiztosítási szerv részére. </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Sztv. 50/A. § (4)</w:t>
            </w:r>
          </w:p>
        </w:tc>
        <w:tc>
          <w:tcPr>
            <w:tcW w:w="3072" w:type="dxa"/>
          </w:tcPr>
          <w:p w:rsidR="001C7BA8" w:rsidRDefault="001C7BA8" w:rsidP="004A27A2">
            <w:r w:rsidRPr="00015B09">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jc w:val="both"/>
              <w:rPr>
                <w:rFonts w:ascii="Times New Roman" w:hAnsi="Times New Roman" w:cs="Times New Roman"/>
                <w:color w:val="FF0000"/>
              </w:rPr>
            </w:pPr>
            <w:r>
              <w:rPr>
                <w:rFonts w:ascii="Times New Roman" w:hAnsi="Times New Roman" w:cs="Times New Roman"/>
                <w:sz w:val="20"/>
                <w:szCs w:val="20"/>
              </w:rPr>
              <w:t>A járási hivatalt</w:t>
            </w:r>
            <w:r w:rsidRPr="00AD2474">
              <w:rPr>
                <w:rFonts w:ascii="Times New Roman" w:hAnsi="Times New Roman" w:cs="Times New Roman"/>
                <w:sz w:val="20"/>
                <w:szCs w:val="20"/>
              </w:rPr>
              <w:t xml:space="preserve"> is megilleti ez a jog a hatáskörébe utalt szociális ellátások tekintetében.</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165</w:t>
            </w:r>
            <w:r w:rsidRPr="00DA77CD">
              <w:rPr>
                <w:rFonts w:ascii="Times New Roman" w:hAnsi="Times New Roman" w:cs="Times New Roman"/>
              </w:rPr>
              <w:t>.</w:t>
            </w:r>
          </w:p>
        </w:tc>
        <w:tc>
          <w:tcPr>
            <w:tcW w:w="1275" w:type="dxa"/>
            <w:gridSpan w:val="2"/>
          </w:tcPr>
          <w:p w:rsidR="001C7BA8" w:rsidRPr="00BF58D8" w:rsidRDefault="001C7BA8" w:rsidP="004A27A2">
            <w:pPr>
              <w:spacing w:after="0" w:line="240" w:lineRule="auto"/>
              <w:rPr>
                <w:rFonts w:ascii="Times New Roman" w:hAnsi="Times New Roman" w:cs="Times New Roman"/>
                <w:sz w:val="20"/>
                <w:szCs w:val="20"/>
              </w:rPr>
            </w:pPr>
            <w:r w:rsidRPr="00BF58D8">
              <w:rPr>
                <w:rFonts w:ascii="Times New Roman" w:hAnsi="Times New Roman" w:cs="Times New Roman"/>
                <w:sz w:val="20"/>
                <w:szCs w:val="20"/>
              </w:rPr>
              <w:t>szociális igazgatás</w:t>
            </w:r>
          </w:p>
        </w:tc>
        <w:tc>
          <w:tcPr>
            <w:tcW w:w="4110" w:type="dxa"/>
            <w:gridSpan w:val="3"/>
          </w:tcPr>
          <w:p w:rsidR="001C7BA8" w:rsidRPr="004C393A" w:rsidRDefault="001C7BA8" w:rsidP="004A27A2">
            <w:pPr>
              <w:spacing w:after="0" w:line="240" w:lineRule="auto"/>
              <w:jc w:val="both"/>
              <w:rPr>
                <w:rFonts w:ascii="Times New Roman" w:hAnsi="Times New Roman" w:cs="Times New Roman"/>
              </w:rPr>
            </w:pPr>
            <w:r w:rsidRPr="004C393A">
              <w:rPr>
                <w:rFonts w:ascii="Times New Roman" w:hAnsi="Times New Roman" w:cs="Times New Roman"/>
              </w:rPr>
              <w:t xml:space="preserve">Az egészségbiztosítási szerv által elismert rendszeres gyógyító ellátások havi költségét tartalmazó szakhatósági állásfoglalás alapján dönt a kérelmező közgyógyellátásra való jogosultságáról, annak kezdő időpontjáról, és a jogosult gyógyszerkeretéről. </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Sztv. 50/A. § (10)</w:t>
            </w:r>
          </w:p>
        </w:tc>
        <w:tc>
          <w:tcPr>
            <w:tcW w:w="3072" w:type="dxa"/>
          </w:tcPr>
          <w:p w:rsidR="001C7BA8" w:rsidRDefault="001C7BA8" w:rsidP="004A27A2">
            <w:r w:rsidRPr="00015B09">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jc w:val="both"/>
              <w:rPr>
                <w:rFonts w:ascii="Times New Roman" w:hAnsi="Times New Roman" w:cs="Times New Roman"/>
                <w:color w:val="FF0000"/>
              </w:rPr>
            </w:pPr>
            <w:r>
              <w:rPr>
                <w:rFonts w:ascii="Times New Roman" w:hAnsi="Times New Roman" w:cs="Times New Roman"/>
                <w:sz w:val="20"/>
                <w:szCs w:val="20"/>
              </w:rPr>
              <w:t>A járási hivatalt</w:t>
            </w:r>
            <w:r w:rsidRPr="00AD2474">
              <w:rPr>
                <w:rFonts w:ascii="Times New Roman" w:hAnsi="Times New Roman" w:cs="Times New Roman"/>
                <w:sz w:val="20"/>
                <w:szCs w:val="20"/>
              </w:rPr>
              <w:t xml:space="preserve"> is megilleti ez a jog a hatáskörébe utalt szociális ellátások tekintetében.</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166</w:t>
            </w:r>
            <w:r w:rsidRPr="00DA77CD">
              <w:rPr>
                <w:rFonts w:ascii="Times New Roman" w:hAnsi="Times New Roman" w:cs="Times New Roman"/>
              </w:rPr>
              <w:t>.</w:t>
            </w:r>
          </w:p>
        </w:tc>
        <w:tc>
          <w:tcPr>
            <w:tcW w:w="1275" w:type="dxa"/>
            <w:gridSpan w:val="2"/>
          </w:tcPr>
          <w:p w:rsidR="001C7BA8" w:rsidRPr="00BF58D8" w:rsidRDefault="001C7BA8" w:rsidP="004A27A2">
            <w:pPr>
              <w:spacing w:after="0" w:line="240" w:lineRule="auto"/>
              <w:rPr>
                <w:rFonts w:ascii="Times New Roman" w:hAnsi="Times New Roman" w:cs="Times New Roman"/>
                <w:sz w:val="20"/>
                <w:szCs w:val="20"/>
              </w:rPr>
            </w:pPr>
            <w:r w:rsidRPr="00BF58D8">
              <w:rPr>
                <w:rFonts w:ascii="Times New Roman" w:hAnsi="Times New Roman" w:cs="Times New Roman"/>
                <w:sz w:val="20"/>
                <w:szCs w:val="20"/>
              </w:rPr>
              <w:t>szociális igazgatás</w:t>
            </w:r>
          </w:p>
        </w:tc>
        <w:tc>
          <w:tcPr>
            <w:tcW w:w="4110" w:type="dxa"/>
            <w:gridSpan w:val="3"/>
          </w:tcPr>
          <w:p w:rsidR="001C7BA8" w:rsidRPr="004C393A" w:rsidRDefault="001C7BA8" w:rsidP="004A27A2">
            <w:pPr>
              <w:spacing w:after="0" w:line="240" w:lineRule="auto"/>
              <w:jc w:val="both"/>
              <w:rPr>
                <w:rFonts w:ascii="Times New Roman" w:hAnsi="Times New Roman" w:cs="Times New Roman"/>
              </w:rPr>
            </w:pPr>
            <w:r w:rsidRPr="004C393A">
              <w:rPr>
                <w:rFonts w:ascii="Times New Roman" w:hAnsi="Times New Roman" w:cs="Times New Roman"/>
              </w:rPr>
              <w:t>Az egyéni gyógyszerkeret és az eseti keret megállapítása és felülvizsgálata.</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Sztv. 50/B. § (1)-(4)</w:t>
            </w:r>
          </w:p>
        </w:tc>
        <w:tc>
          <w:tcPr>
            <w:tcW w:w="3072" w:type="dxa"/>
          </w:tcPr>
          <w:p w:rsidR="001C7BA8" w:rsidRDefault="001C7BA8" w:rsidP="004A27A2">
            <w:r w:rsidRPr="00015B09">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FF0000"/>
              </w:rPr>
            </w:pPr>
            <w:r>
              <w:rPr>
                <w:rFonts w:ascii="Times New Roman" w:hAnsi="Times New Roman" w:cs="Times New Roman"/>
                <w:sz w:val="20"/>
                <w:szCs w:val="20"/>
              </w:rPr>
              <w:t>A járási hivatalt</w:t>
            </w:r>
            <w:r w:rsidRPr="00AD2474">
              <w:rPr>
                <w:rFonts w:ascii="Times New Roman" w:hAnsi="Times New Roman" w:cs="Times New Roman"/>
                <w:sz w:val="20"/>
                <w:szCs w:val="20"/>
              </w:rPr>
              <w:t xml:space="preserve"> is megilleti ez a jog a hatáskörébe utalt szociális ellátások tekintetében.</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167</w:t>
            </w:r>
            <w:r w:rsidRPr="00DA77CD">
              <w:rPr>
                <w:rFonts w:ascii="Times New Roman" w:hAnsi="Times New Roman" w:cs="Times New Roman"/>
              </w:rPr>
              <w:t>.</w:t>
            </w:r>
          </w:p>
        </w:tc>
        <w:tc>
          <w:tcPr>
            <w:tcW w:w="1275" w:type="dxa"/>
            <w:gridSpan w:val="2"/>
          </w:tcPr>
          <w:p w:rsidR="001C7BA8" w:rsidRPr="00BF58D8" w:rsidRDefault="001C7BA8" w:rsidP="004A27A2">
            <w:pPr>
              <w:spacing w:after="0" w:line="240" w:lineRule="auto"/>
              <w:rPr>
                <w:rFonts w:ascii="Times New Roman" w:hAnsi="Times New Roman" w:cs="Times New Roman"/>
                <w:sz w:val="20"/>
                <w:szCs w:val="20"/>
              </w:rPr>
            </w:pPr>
            <w:r w:rsidRPr="00BF58D8">
              <w:rPr>
                <w:rFonts w:ascii="Times New Roman" w:hAnsi="Times New Roman" w:cs="Times New Roman"/>
                <w:sz w:val="20"/>
                <w:szCs w:val="20"/>
              </w:rPr>
              <w:t>szociális igazgatás</w:t>
            </w:r>
          </w:p>
        </w:tc>
        <w:tc>
          <w:tcPr>
            <w:tcW w:w="4110" w:type="dxa"/>
            <w:gridSpan w:val="3"/>
          </w:tcPr>
          <w:p w:rsidR="001C7BA8" w:rsidRPr="004C393A" w:rsidRDefault="001C7BA8" w:rsidP="004A27A2">
            <w:pPr>
              <w:spacing w:after="0" w:line="240" w:lineRule="auto"/>
              <w:jc w:val="both"/>
              <w:rPr>
                <w:rFonts w:ascii="Times New Roman" w:hAnsi="Times New Roman" w:cs="Times New Roman"/>
              </w:rPr>
            </w:pPr>
            <w:r w:rsidRPr="004C393A">
              <w:rPr>
                <w:rFonts w:ascii="Times New Roman" w:hAnsi="Times New Roman" w:cs="Times New Roman"/>
              </w:rPr>
              <w:t>Közgyógyellátottakról</w:t>
            </w:r>
            <w:r>
              <w:rPr>
                <w:rFonts w:ascii="Times New Roman" w:hAnsi="Times New Roman" w:cs="Times New Roman"/>
              </w:rPr>
              <w:t xml:space="preserve"> </w:t>
            </w:r>
            <w:r w:rsidRPr="004C393A">
              <w:rPr>
                <w:rFonts w:ascii="Times New Roman" w:hAnsi="Times New Roman" w:cs="Times New Roman"/>
              </w:rPr>
              <w:t xml:space="preserve">nyilvántartás vezetése, a nyilvántartás adatainak egyeztetése az egészségbiztosítási szervvel. </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 xml:space="preserve">Az </w:t>
            </w:r>
            <w:r>
              <w:rPr>
                <w:rFonts w:ascii="Times New Roman" w:hAnsi="Times New Roman" w:cs="Times New Roman"/>
              </w:rPr>
              <w:t>Sztv. 52. § (1) és (2) bek.</w:t>
            </w:r>
          </w:p>
        </w:tc>
        <w:tc>
          <w:tcPr>
            <w:tcW w:w="3072" w:type="dxa"/>
          </w:tcPr>
          <w:p w:rsidR="001C7BA8" w:rsidRDefault="001C7BA8" w:rsidP="004A27A2">
            <w:r w:rsidRPr="00015B09">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jc w:val="both"/>
              <w:rPr>
                <w:rFonts w:ascii="Times New Roman" w:hAnsi="Times New Roman" w:cs="Times New Roman"/>
                <w:color w:val="FF0000"/>
              </w:rPr>
            </w:pPr>
            <w:r>
              <w:rPr>
                <w:rFonts w:ascii="Times New Roman" w:hAnsi="Times New Roman" w:cs="Times New Roman"/>
                <w:sz w:val="20"/>
                <w:szCs w:val="20"/>
              </w:rPr>
              <w:t>A járási hivatalt</w:t>
            </w:r>
            <w:r w:rsidRPr="00AD2474">
              <w:rPr>
                <w:rFonts w:ascii="Times New Roman" w:hAnsi="Times New Roman" w:cs="Times New Roman"/>
                <w:sz w:val="20"/>
                <w:szCs w:val="20"/>
              </w:rPr>
              <w:t xml:space="preserve"> is megilleti ez a jog a hatáskörébe utalt szociális ellátások tekintetében.</w:t>
            </w:r>
            <w:r w:rsidRPr="0056247F">
              <w:rPr>
                <w:rFonts w:ascii="Times New Roman" w:hAnsi="Times New Roman" w:cs="Times New Roman"/>
                <w:sz w:val="20"/>
                <w:szCs w:val="20"/>
              </w:rPr>
              <w:t>.</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168</w:t>
            </w:r>
            <w:r w:rsidRPr="00DA77CD">
              <w:rPr>
                <w:rFonts w:ascii="Times New Roman" w:hAnsi="Times New Roman" w:cs="Times New Roman"/>
              </w:rPr>
              <w:t>.</w:t>
            </w:r>
          </w:p>
        </w:tc>
        <w:tc>
          <w:tcPr>
            <w:tcW w:w="1275" w:type="dxa"/>
            <w:gridSpan w:val="2"/>
          </w:tcPr>
          <w:p w:rsidR="001C7BA8" w:rsidRPr="00BF58D8" w:rsidRDefault="001C7BA8" w:rsidP="004A27A2">
            <w:pPr>
              <w:spacing w:after="0" w:line="240" w:lineRule="auto"/>
              <w:rPr>
                <w:rFonts w:ascii="Times New Roman" w:hAnsi="Times New Roman" w:cs="Times New Roman"/>
                <w:sz w:val="20"/>
                <w:szCs w:val="20"/>
              </w:rPr>
            </w:pPr>
            <w:r w:rsidRPr="00BF58D8">
              <w:rPr>
                <w:rFonts w:ascii="Times New Roman" w:hAnsi="Times New Roman" w:cs="Times New Roman"/>
                <w:sz w:val="20"/>
                <w:szCs w:val="20"/>
              </w:rPr>
              <w:t>szociális igazgatás</w:t>
            </w:r>
          </w:p>
        </w:tc>
        <w:tc>
          <w:tcPr>
            <w:tcW w:w="4110" w:type="dxa"/>
            <w:gridSpan w:val="3"/>
          </w:tcPr>
          <w:p w:rsidR="001C7BA8" w:rsidRPr="004C393A" w:rsidRDefault="001C7BA8" w:rsidP="004A27A2">
            <w:pPr>
              <w:spacing w:after="0" w:line="240" w:lineRule="auto"/>
              <w:jc w:val="both"/>
              <w:rPr>
                <w:rFonts w:ascii="Times New Roman" w:hAnsi="Times New Roman" w:cs="Times New Roman"/>
              </w:rPr>
            </w:pPr>
            <w:r w:rsidRPr="004C393A">
              <w:rPr>
                <w:rFonts w:ascii="Times New Roman" w:hAnsi="Times New Roman" w:cs="Times New Roman"/>
              </w:rPr>
              <w:t xml:space="preserve">Házi segítségnyújtás igénybevétele kapcsán felkéri a szakértőt, hogy végezze el az igénylő gondozási szükségletének a vizsgálatát. </w:t>
            </w:r>
          </w:p>
        </w:tc>
        <w:tc>
          <w:tcPr>
            <w:tcW w:w="1822" w:type="dxa"/>
            <w:gridSpan w:val="2"/>
          </w:tcPr>
          <w:p w:rsidR="001C7BA8" w:rsidRPr="00DA77CD" w:rsidRDefault="001C7BA8" w:rsidP="004A27A2">
            <w:pPr>
              <w:autoSpaceDE w:val="0"/>
              <w:autoSpaceDN w:val="0"/>
              <w:spacing w:after="0" w:line="240" w:lineRule="auto"/>
              <w:rPr>
                <w:rFonts w:ascii="Times New Roman" w:hAnsi="Times New Roman" w:cs="Times New Roman"/>
              </w:rPr>
            </w:pPr>
            <w:r w:rsidRPr="00DA77CD">
              <w:rPr>
                <w:rFonts w:ascii="Times New Roman" w:hAnsi="Times New Roman" w:cs="Times New Roman"/>
              </w:rPr>
              <w:t>Sztv. 63.§ (4)</w:t>
            </w:r>
          </w:p>
        </w:tc>
        <w:tc>
          <w:tcPr>
            <w:tcW w:w="3072" w:type="dxa"/>
          </w:tcPr>
          <w:p w:rsidR="001C7BA8" w:rsidRDefault="001C7BA8" w:rsidP="004A27A2">
            <w:r w:rsidRPr="00015B09">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169</w:t>
            </w:r>
            <w:r w:rsidRPr="00DA77CD">
              <w:rPr>
                <w:rFonts w:ascii="Times New Roman" w:hAnsi="Times New Roman" w:cs="Times New Roman"/>
              </w:rPr>
              <w:t>.</w:t>
            </w:r>
          </w:p>
        </w:tc>
        <w:tc>
          <w:tcPr>
            <w:tcW w:w="1275" w:type="dxa"/>
            <w:gridSpan w:val="2"/>
          </w:tcPr>
          <w:p w:rsidR="001C7BA8" w:rsidRPr="00BF58D8" w:rsidRDefault="001C7BA8" w:rsidP="004A27A2">
            <w:pPr>
              <w:spacing w:after="0" w:line="240" w:lineRule="auto"/>
              <w:rPr>
                <w:rFonts w:ascii="Times New Roman" w:hAnsi="Times New Roman" w:cs="Times New Roman"/>
                <w:sz w:val="20"/>
                <w:szCs w:val="20"/>
              </w:rPr>
            </w:pPr>
            <w:r w:rsidRPr="00BF58D8">
              <w:rPr>
                <w:rFonts w:ascii="Times New Roman" w:hAnsi="Times New Roman" w:cs="Times New Roman"/>
                <w:sz w:val="20"/>
                <w:szCs w:val="20"/>
              </w:rPr>
              <w:t>szociális igazgatás</w:t>
            </w:r>
          </w:p>
        </w:tc>
        <w:tc>
          <w:tcPr>
            <w:tcW w:w="4110" w:type="dxa"/>
            <w:gridSpan w:val="3"/>
          </w:tcPr>
          <w:p w:rsidR="001C7BA8" w:rsidRDefault="001C7BA8" w:rsidP="004A27A2">
            <w:pPr>
              <w:spacing w:after="0" w:line="240" w:lineRule="auto"/>
              <w:jc w:val="both"/>
              <w:rPr>
                <w:rFonts w:ascii="Times New Roman" w:hAnsi="Times New Roman" w:cs="Times New Roman"/>
              </w:rPr>
            </w:pPr>
            <w:r w:rsidRPr="004C393A">
              <w:rPr>
                <w:rFonts w:ascii="Times New Roman" w:hAnsi="Times New Roman" w:cs="Times New Roman"/>
              </w:rPr>
              <w:t>A családok segítése érdekében veszélyeztetettséget és krízishelyzetet észlelő jelzőrendszer részeként jelzi a családsegítést nyújtó szolgáltatónak, intézménynek, ha segítségre szoruló családról, személyről szerez tudomást.</w:t>
            </w:r>
          </w:p>
          <w:p w:rsidR="001C7BA8" w:rsidRPr="004C393A" w:rsidRDefault="001C7BA8" w:rsidP="004A27A2">
            <w:pPr>
              <w:spacing w:after="0" w:line="240" w:lineRule="auto"/>
              <w:jc w:val="both"/>
              <w:rPr>
                <w:rFonts w:ascii="Times New Roman" w:hAnsi="Times New Roman" w:cs="Times New Roman"/>
              </w:rPr>
            </w:pPr>
          </w:p>
        </w:tc>
        <w:tc>
          <w:tcPr>
            <w:tcW w:w="1822" w:type="dxa"/>
            <w:gridSpan w:val="2"/>
          </w:tcPr>
          <w:p w:rsidR="001C7BA8" w:rsidRPr="00DA77CD" w:rsidRDefault="001C7BA8" w:rsidP="004A27A2">
            <w:pPr>
              <w:autoSpaceDE w:val="0"/>
              <w:autoSpaceDN w:val="0"/>
              <w:spacing w:after="0" w:line="240" w:lineRule="auto"/>
              <w:rPr>
                <w:rFonts w:ascii="Times New Roman" w:hAnsi="Times New Roman" w:cs="Times New Roman"/>
              </w:rPr>
            </w:pPr>
            <w:r w:rsidRPr="00DA77CD">
              <w:rPr>
                <w:rFonts w:ascii="Times New Roman" w:hAnsi="Times New Roman" w:cs="Times New Roman"/>
              </w:rPr>
              <w:t>Sztv. 64.§ (2)</w:t>
            </w:r>
          </w:p>
        </w:tc>
        <w:tc>
          <w:tcPr>
            <w:tcW w:w="3072" w:type="dxa"/>
          </w:tcPr>
          <w:p w:rsidR="001C7BA8" w:rsidRDefault="001C7BA8" w:rsidP="004A27A2">
            <w:r w:rsidRPr="007A564B">
              <w:rPr>
                <w:rFonts w:ascii="Times New Roman" w:hAnsi="Times New Roman" w:cs="Times New Roman"/>
              </w:rPr>
              <w:t>a települési önkormányzat jegyzője</w:t>
            </w:r>
          </w:p>
        </w:tc>
        <w:tc>
          <w:tcPr>
            <w:tcW w:w="3261" w:type="dxa"/>
          </w:tcPr>
          <w:p w:rsidR="001C7BA8" w:rsidRPr="00DA77CD" w:rsidRDefault="001C7BA8" w:rsidP="00014EAD">
            <w:pPr>
              <w:spacing w:after="0" w:line="240" w:lineRule="auto"/>
              <w:rPr>
                <w:rFonts w:ascii="Times New Roman" w:hAnsi="Times New Roman" w:cs="Times New Roman"/>
                <w:color w:val="FF0000"/>
              </w:rPr>
            </w:pPr>
            <w:r>
              <w:rPr>
                <w:rFonts w:ascii="Times New Roman" w:hAnsi="Times New Roman" w:cs="Times New Roman"/>
                <w:sz w:val="20"/>
                <w:szCs w:val="20"/>
              </w:rPr>
              <w:t>Ez járási hivatalnak</w:t>
            </w:r>
            <w:r w:rsidRPr="0056247F">
              <w:rPr>
                <w:rFonts w:ascii="Times New Roman" w:hAnsi="Times New Roman" w:cs="Times New Roman"/>
                <w:sz w:val="20"/>
                <w:szCs w:val="20"/>
              </w:rPr>
              <w:t xml:space="preserve"> is feladata.</w:t>
            </w:r>
          </w:p>
        </w:tc>
      </w:tr>
      <w:tr w:rsidR="001C7BA8" w:rsidRPr="00DA77CD" w:rsidTr="004A27A2">
        <w:tc>
          <w:tcPr>
            <w:tcW w:w="708" w:type="dxa"/>
          </w:tcPr>
          <w:p w:rsidR="001C7BA8" w:rsidRPr="0056247F" w:rsidRDefault="001C7BA8" w:rsidP="004A27A2">
            <w:pPr>
              <w:spacing w:after="0" w:line="240" w:lineRule="auto"/>
              <w:rPr>
                <w:rFonts w:ascii="Times New Roman" w:hAnsi="Times New Roman" w:cs="Times New Roman"/>
              </w:rPr>
            </w:pPr>
            <w:r>
              <w:rPr>
                <w:rFonts w:ascii="Times New Roman" w:hAnsi="Times New Roman" w:cs="Times New Roman"/>
              </w:rPr>
              <w:t>170</w:t>
            </w:r>
            <w:r w:rsidRPr="0056247F">
              <w:rPr>
                <w:rFonts w:ascii="Times New Roman" w:hAnsi="Times New Roman" w:cs="Times New Roman"/>
              </w:rPr>
              <w:t>.</w:t>
            </w:r>
          </w:p>
        </w:tc>
        <w:tc>
          <w:tcPr>
            <w:tcW w:w="1275" w:type="dxa"/>
            <w:gridSpan w:val="2"/>
          </w:tcPr>
          <w:p w:rsidR="001C7BA8" w:rsidRPr="0056247F" w:rsidRDefault="001C7BA8" w:rsidP="004A27A2">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Társadalom-biztosítás</w:t>
            </w:r>
          </w:p>
        </w:tc>
        <w:tc>
          <w:tcPr>
            <w:tcW w:w="4110" w:type="dxa"/>
            <w:gridSpan w:val="3"/>
          </w:tcPr>
          <w:p w:rsidR="001C7BA8" w:rsidRPr="0056247F" w:rsidRDefault="001C7BA8" w:rsidP="004A27A2">
            <w:pPr>
              <w:spacing w:after="0" w:line="240" w:lineRule="auto"/>
              <w:jc w:val="both"/>
              <w:rPr>
                <w:rFonts w:ascii="Times New Roman" w:hAnsi="Times New Roman" w:cs="Times New Roman"/>
              </w:rPr>
            </w:pPr>
            <w:r w:rsidRPr="0056247F">
              <w:rPr>
                <w:rFonts w:ascii="Times New Roman" w:hAnsi="Times New Roman" w:cs="Times New Roman"/>
              </w:rPr>
              <w:t>A nyugdíjbiztosítási igazgatási szerv, az egészségbiztosítási szerv és a rehabilitációs bizottság által nyilvántartásba vett személyes adatokból adatok igénylésére jogosult.</w:t>
            </w:r>
          </w:p>
        </w:tc>
        <w:tc>
          <w:tcPr>
            <w:tcW w:w="1822" w:type="dxa"/>
            <w:gridSpan w:val="2"/>
          </w:tcPr>
          <w:p w:rsidR="001C7BA8" w:rsidRPr="0056247F" w:rsidRDefault="001C7BA8" w:rsidP="004A27A2">
            <w:pPr>
              <w:spacing w:after="0" w:line="240" w:lineRule="auto"/>
              <w:rPr>
                <w:rFonts w:ascii="Times New Roman" w:hAnsi="Times New Roman" w:cs="Times New Roman"/>
              </w:rPr>
            </w:pPr>
            <w:r w:rsidRPr="0056247F">
              <w:rPr>
                <w:rFonts w:ascii="Times New Roman" w:hAnsi="Times New Roman" w:cs="Times New Roman"/>
              </w:rPr>
              <w:t>1997. évi LXXX. tv.43. § (1) bekezdés e) pont</w:t>
            </w:r>
          </w:p>
        </w:tc>
        <w:tc>
          <w:tcPr>
            <w:tcW w:w="3072" w:type="dxa"/>
          </w:tcPr>
          <w:p w:rsidR="001C7BA8" w:rsidRPr="0056247F" w:rsidRDefault="001C7BA8" w:rsidP="004A27A2">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261" w:type="dxa"/>
          </w:tcPr>
          <w:p w:rsidR="001C7BA8" w:rsidRPr="0056247F" w:rsidRDefault="001C7BA8" w:rsidP="00014EAD">
            <w:pPr>
              <w:spacing w:after="0" w:line="240" w:lineRule="auto"/>
              <w:jc w:val="both"/>
              <w:rPr>
                <w:rFonts w:ascii="Times New Roman" w:hAnsi="Times New Roman" w:cs="Times New Roman"/>
                <w:sz w:val="20"/>
                <w:szCs w:val="20"/>
              </w:rPr>
            </w:pPr>
            <w:r w:rsidRPr="0056247F">
              <w:rPr>
                <w:rFonts w:ascii="Times New Roman" w:hAnsi="Times New Roman" w:cs="Times New Roman"/>
                <w:sz w:val="20"/>
                <w:szCs w:val="20"/>
              </w:rPr>
              <w:t xml:space="preserve">Erre a </w:t>
            </w:r>
            <w:r>
              <w:rPr>
                <w:rFonts w:ascii="Times New Roman" w:hAnsi="Times New Roman" w:cs="Times New Roman"/>
                <w:sz w:val="20"/>
                <w:szCs w:val="20"/>
              </w:rPr>
              <w:t>járási hivatal is jogosult</w:t>
            </w:r>
            <w:r w:rsidRPr="0056247F">
              <w:rPr>
                <w:rFonts w:ascii="Times New Roman" w:hAnsi="Times New Roman" w:cs="Times New Roman"/>
                <w:sz w:val="20"/>
                <w:szCs w:val="20"/>
              </w:rPr>
              <w:t>.</w:t>
            </w:r>
          </w:p>
        </w:tc>
      </w:tr>
      <w:tr w:rsidR="001C7BA8" w:rsidRPr="00DA77CD" w:rsidTr="004A27A2">
        <w:tc>
          <w:tcPr>
            <w:tcW w:w="708" w:type="dxa"/>
          </w:tcPr>
          <w:p w:rsidR="001C7BA8" w:rsidRPr="0056247F" w:rsidRDefault="001C7BA8" w:rsidP="004A27A2">
            <w:pPr>
              <w:spacing w:after="0" w:line="240" w:lineRule="auto"/>
              <w:rPr>
                <w:rFonts w:ascii="Times New Roman" w:hAnsi="Times New Roman" w:cs="Times New Roman"/>
              </w:rPr>
            </w:pPr>
            <w:r>
              <w:rPr>
                <w:rFonts w:ascii="Times New Roman" w:hAnsi="Times New Roman" w:cs="Times New Roman"/>
              </w:rPr>
              <w:t>171</w:t>
            </w:r>
            <w:r w:rsidRPr="0056247F">
              <w:rPr>
                <w:rFonts w:ascii="Times New Roman" w:hAnsi="Times New Roman" w:cs="Times New Roman"/>
              </w:rPr>
              <w:t>.</w:t>
            </w:r>
          </w:p>
        </w:tc>
        <w:tc>
          <w:tcPr>
            <w:tcW w:w="1275" w:type="dxa"/>
            <w:gridSpan w:val="2"/>
          </w:tcPr>
          <w:p w:rsidR="001C7BA8" w:rsidRPr="0056247F" w:rsidRDefault="001C7BA8" w:rsidP="004A27A2">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Társadalom-biztosítás</w:t>
            </w:r>
          </w:p>
        </w:tc>
        <w:tc>
          <w:tcPr>
            <w:tcW w:w="4110" w:type="dxa"/>
            <w:gridSpan w:val="3"/>
          </w:tcPr>
          <w:p w:rsidR="001C7BA8" w:rsidRPr="0056247F" w:rsidRDefault="001C7BA8" w:rsidP="004A27A2">
            <w:pPr>
              <w:spacing w:after="0" w:line="240" w:lineRule="auto"/>
              <w:jc w:val="both"/>
              <w:rPr>
                <w:rFonts w:ascii="Times New Roman" w:hAnsi="Times New Roman" w:cs="Times New Roman"/>
              </w:rPr>
            </w:pPr>
            <w:r w:rsidRPr="0056247F">
              <w:rPr>
                <w:rFonts w:ascii="Times New Roman" w:hAnsi="Times New Roman" w:cs="Times New Roman"/>
              </w:rPr>
              <w:t xml:space="preserve">Bejelentést tesz az egészségbiztosítási szervnek az aktív korúak ellátására való jogosultság keretében megállapított pénzbeli ellátásban, az ápolási díjban, az időskorúak járadékában, és a hadigondozotti pénzellátásban részesülő személyekről, a szociális rászorultság megállapításáról az ellátást megállapítását, illetve megszüntetését követő 10 napon belül. </w:t>
            </w:r>
          </w:p>
        </w:tc>
        <w:tc>
          <w:tcPr>
            <w:tcW w:w="1822" w:type="dxa"/>
            <w:gridSpan w:val="2"/>
          </w:tcPr>
          <w:p w:rsidR="001C7BA8" w:rsidRPr="0056247F" w:rsidRDefault="001C7BA8" w:rsidP="004A27A2">
            <w:pPr>
              <w:spacing w:after="0" w:line="240" w:lineRule="auto"/>
              <w:rPr>
                <w:rFonts w:ascii="Times New Roman" w:hAnsi="Times New Roman" w:cs="Times New Roman"/>
              </w:rPr>
            </w:pPr>
            <w:r w:rsidRPr="0056247F">
              <w:rPr>
                <w:rFonts w:ascii="Times New Roman" w:hAnsi="Times New Roman" w:cs="Times New Roman"/>
              </w:rPr>
              <w:t>1997. évi LXXX. tv. 44/A. § (2)</w:t>
            </w:r>
          </w:p>
        </w:tc>
        <w:tc>
          <w:tcPr>
            <w:tcW w:w="3072" w:type="dxa"/>
          </w:tcPr>
          <w:p w:rsidR="001C7BA8" w:rsidRPr="0056247F" w:rsidRDefault="001C7BA8" w:rsidP="004A27A2">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261" w:type="dxa"/>
          </w:tcPr>
          <w:p w:rsidR="001C7BA8" w:rsidRPr="0056247F" w:rsidRDefault="001C7BA8" w:rsidP="00014EAD">
            <w:pPr>
              <w:spacing w:after="0" w:line="240" w:lineRule="auto"/>
              <w:rPr>
                <w:rFonts w:ascii="Times New Roman" w:hAnsi="Times New Roman" w:cs="Times New Roman"/>
                <w:sz w:val="20"/>
                <w:szCs w:val="20"/>
              </w:rPr>
            </w:pPr>
            <w:r>
              <w:rPr>
                <w:rFonts w:ascii="Times New Roman" w:hAnsi="Times New Roman" w:cs="Times New Roman"/>
                <w:sz w:val="20"/>
                <w:szCs w:val="20"/>
              </w:rPr>
              <w:t>Ez a járási hivatalnak</w:t>
            </w:r>
            <w:r w:rsidRPr="0056247F">
              <w:rPr>
                <w:rFonts w:ascii="Times New Roman" w:hAnsi="Times New Roman" w:cs="Times New Roman"/>
                <w:sz w:val="20"/>
                <w:szCs w:val="20"/>
              </w:rPr>
              <w:t xml:space="preserve"> is feladata.</w:t>
            </w:r>
          </w:p>
        </w:tc>
      </w:tr>
      <w:tr w:rsidR="001C7BA8" w:rsidRPr="00DA77CD" w:rsidTr="004A27A2">
        <w:tc>
          <w:tcPr>
            <w:tcW w:w="708" w:type="dxa"/>
          </w:tcPr>
          <w:p w:rsidR="001C7BA8" w:rsidRPr="0056247F" w:rsidRDefault="001C7BA8" w:rsidP="004A27A2">
            <w:pPr>
              <w:spacing w:after="0" w:line="240" w:lineRule="auto"/>
              <w:rPr>
                <w:rFonts w:ascii="Times New Roman" w:hAnsi="Times New Roman" w:cs="Times New Roman"/>
              </w:rPr>
            </w:pPr>
            <w:r>
              <w:rPr>
                <w:rFonts w:ascii="Times New Roman" w:hAnsi="Times New Roman" w:cs="Times New Roman"/>
              </w:rPr>
              <w:t>172</w:t>
            </w:r>
            <w:r w:rsidRPr="0056247F">
              <w:rPr>
                <w:rFonts w:ascii="Times New Roman" w:hAnsi="Times New Roman" w:cs="Times New Roman"/>
              </w:rPr>
              <w:t>.</w:t>
            </w:r>
          </w:p>
        </w:tc>
        <w:tc>
          <w:tcPr>
            <w:tcW w:w="1275" w:type="dxa"/>
            <w:gridSpan w:val="2"/>
          </w:tcPr>
          <w:p w:rsidR="001C7BA8" w:rsidRPr="0056247F" w:rsidRDefault="001C7BA8" w:rsidP="004A27A2">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Társadalom-biztosítás</w:t>
            </w:r>
          </w:p>
        </w:tc>
        <w:tc>
          <w:tcPr>
            <w:tcW w:w="4110" w:type="dxa"/>
            <w:gridSpan w:val="3"/>
          </w:tcPr>
          <w:p w:rsidR="001C7BA8" w:rsidRPr="0056247F" w:rsidRDefault="001C7BA8" w:rsidP="004A27A2">
            <w:pPr>
              <w:spacing w:after="0" w:line="240" w:lineRule="auto"/>
              <w:jc w:val="both"/>
              <w:rPr>
                <w:rFonts w:ascii="Times New Roman" w:hAnsi="Times New Roman" w:cs="Times New Roman"/>
              </w:rPr>
            </w:pPr>
            <w:r w:rsidRPr="0056247F">
              <w:rPr>
                <w:rFonts w:ascii="Times New Roman" w:hAnsi="Times New Roman" w:cs="Times New Roman"/>
              </w:rPr>
              <w:t>A nyugdíjbiztosítási igazgatási szervek által nyilvántartásba vett adatokból a külön törvényben meghatározottak szerinti adatok igénylésére jogosult.</w:t>
            </w:r>
          </w:p>
        </w:tc>
        <w:tc>
          <w:tcPr>
            <w:tcW w:w="1822" w:type="dxa"/>
            <w:gridSpan w:val="2"/>
          </w:tcPr>
          <w:p w:rsidR="001C7BA8" w:rsidRPr="0056247F" w:rsidRDefault="001C7BA8" w:rsidP="004A27A2">
            <w:pPr>
              <w:spacing w:after="0" w:line="240" w:lineRule="auto"/>
              <w:rPr>
                <w:rFonts w:ascii="Times New Roman" w:hAnsi="Times New Roman" w:cs="Times New Roman"/>
              </w:rPr>
            </w:pPr>
            <w:r w:rsidRPr="0056247F">
              <w:rPr>
                <w:rFonts w:ascii="Times New Roman" w:hAnsi="Times New Roman" w:cs="Times New Roman"/>
              </w:rPr>
              <w:t>1997. évi LXXXI. törvény 96. § (3) e) pont</w:t>
            </w:r>
          </w:p>
        </w:tc>
        <w:tc>
          <w:tcPr>
            <w:tcW w:w="3072" w:type="dxa"/>
          </w:tcPr>
          <w:p w:rsidR="001C7BA8" w:rsidRPr="0056247F" w:rsidRDefault="001C7BA8" w:rsidP="004A27A2">
            <w:pPr>
              <w:spacing w:after="0" w:line="240" w:lineRule="auto"/>
              <w:rPr>
                <w:rFonts w:ascii="Times New Roman" w:hAnsi="Times New Roman" w:cs="Times New Roman"/>
              </w:rPr>
            </w:pPr>
            <w:r w:rsidRPr="0056247F">
              <w:rPr>
                <w:rFonts w:ascii="Times New Roman" w:hAnsi="Times New Roman" w:cs="Times New Roman"/>
              </w:rPr>
              <w:t>a fővárosi és megyei kormányhivatal járási hivatala</w:t>
            </w:r>
          </w:p>
        </w:tc>
        <w:tc>
          <w:tcPr>
            <w:tcW w:w="3261" w:type="dxa"/>
          </w:tcPr>
          <w:p w:rsidR="001C7BA8" w:rsidRPr="0056247F" w:rsidRDefault="001C7BA8" w:rsidP="004A27A2">
            <w:pPr>
              <w:spacing w:after="0" w:line="240" w:lineRule="auto"/>
              <w:rPr>
                <w:rFonts w:ascii="Times New Roman" w:hAnsi="Times New Roman" w:cs="Times New Roman"/>
                <w:sz w:val="20"/>
                <w:szCs w:val="20"/>
              </w:rPr>
            </w:pPr>
            <w:r w:rsidRPr="0056247F">
              <w:rPr>
                <w:rFonts w:ascii="Times New Roman" w:hAnsi="Times New Roman" w:cs="Times New Roman"/>
                <w:sz w:val="20"/>
                <w:szCs w:val="20"/>
              </w:rPr>
              <w:t xml:space="preserve">Erre a </w:t>
            </w:r>
            <w:r>
              <w:rPr>
                <w:rFonts w:ascii="Times New Roman" w:hAnsi="Times New Roman" w:cs="Times New Roman"/>
                <w:sz w:val="20"/>
                <w:szCs w:val="20"/>
              </w:rPr>
              <w:t>járási gyámhivatal is jogosult</w:t>
            </w:r>
            <w:r w:rsidRPr="0056247F">
              <w:rPr>
                <w:rFonts w:ascii="Times New Roman" w:hAnsi="Times New Roman" w:cs="Times New Roman"/>
                <w:sz w:val="20"/>
                <w:szCs w:val="20"/>
              </w:rPr>
              <w:t>.</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173</w:t>
            </w:r>
            <w:r w:rsidRPr="00DA77CD">
              <w:rPr>
                <w:rFonts w:ascii="Times New Roman" w:hAnsi="Times New Roman" w:cs="Times New Roman"/>
              </w:rPr>
              <w:t>.</w:t>
            </w:r>
          </w:p>
        </w:tc>
        <w:tc>
          <w:tcPr>
            <w:tcW w:w="1275" w:type="dxa"/>
            <w:gridSpan w:val="2"/>
          </w:tcPr>
          <w:p w:rsidR="001C7BA8" w:rsidRPr="00BF58D8" w:rsidRDefault="001C7BA8" w:rsidP="004A27A2">
            <w:pPr>
              <w:spacing w:after="0" w:line="240" w:lineRule="auto"/>
              <w:rPr>
                <w:rFonts w:ascii="Times New Roman" w:hAnsi="Times New Roman" w:cs="Times New Roman"/>
                <w:sz w:val="20"/>
                <w:szCs w:val="20"/>
              </w:rPr>
            </w:pPr>
            <w:r w:rsidRPr="00BF58D8">
              <w:rPr>
                <w:rFonts w:ascii="Times New Roman" w:hAnsi="Times New Roman" w:cs="Times New Roman"/>
                <w:sz w:val="20"/>
                <w:szCs w:val="20"/>
              </w:rPr>
              <w:t>szociális igazgatás</w:t>
            </w:r>
          </w:p>
        </w:tc>
        <w:tc>
          <w:tcPr>
            <w:tcW w:w="4110" w:type="dxa"/>
            <w:gridSpan w:val="3"/>
          </w:tcPr>
          <w:p w:rsidR="001C7BA8" w:rsidRPr="004C393A" w:rsidRDefault="001C7BA8" w:rsidP="004A27A2">
            <w:pPr>
              <w:spacing w:after="0" w:line="240" w:lineRule="auto"/>
              <w:jc w:val="both"/>
              <w:rPr>
                <w:rFonts w:ascii="Times New Roman" w:hAnsi="Times New Roman" w:cs="Times New Roman"/>
              </w:rPr>
            </w:pPr>
            <w:r w:rsidRPr="004C393A">
              <w:rPr>
                <w:rFonts w:ascii="Times New Roman" w:hAnsi="Times New Roman" w:cs="Times New Roman"/>
              </w:rPr>
              <w:t xml:space="preserve">Felmentés szociálisan rászorultnak minősített személyek gondozási szükségletének vizsgálata alól. A gondozási szükséglet fennállását az egészségi állapotról szóló orvosi igazolás a következő felülvizsgálat időpontjáig igazolja. </w:t>
            </w:r>
          </w:p>
        </w:tc>
        <w:tc>
          <w:tcPr>
            <w:tcW w:w="1822" w:type="dxa"/>
            <w:gridSpan w:val="2"/>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 xml:space="preserve">2007. évi CXXI. tv 81. § (4) </w:t>
            </w:r>
          </w:p>
        </w:tc>
        <w:tc>
          <w:tcPr>
            <w:tcW w:w="3072" w:type="dxa"/>
          </w:tcPr>
          <w:p w:rsidR="001C7BA8" w:rsidRDefault="001C7BA8" w:rsidP="004A27A2">
            <w:r w:rsidRPr="007A564B">
              <w:rPr>
                <w:rFonts w:ascii="Times New Roman" w:hAnsi="Times New Roman" w:cs="Times New Roman"/>
              </w:rPr>
              <w:t>a települési önkormányzat jegyzője</w:t>
            </w:r>
          </w:p>
        </w:tc>
        <w:tc>
          <w:tcPr>
            <w:tcW w:w="3261" w:type="dxa"/>
          </w:tcPr>
          <w:p w:rsidR="001C7BA8" w:rsidRDefault="001C7BA8" w:rsidP="004A27A2">
            <w:pPr>
              <w:spacing w:after="0" w:line="240" w:lineRule="auto"/>
              <w:rPr>
                <w:rFonts w:ascii="Times New Roman" w:hAnsi="Times New Roman" w:cs="Times New Roman"/>
                <w:color w:val="FF0000"/>
              </w:rPr>
            </w:pPr>
          </w:p>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174</w:t>
            </w:r>
            <w:r w:rsidRPr="00DA77CD">
              <w:rPr>
                <w:rFonts w:ascii="Times New Roman" w:hAnsi="Times New Roman" w:cs="Times New Roman"/>
              </w:rPr>
              <w:t>.</w:t>
            </w:r>
          </w:p>
        </w:tc>
        <w:tc>
          <w:tcPr>
            <w:tcW w:w="1275" w:type="dxa"/>
            <w:gridSpan w:val="2"/>
          </w:tcPr>
          <w:p w:rsidR="001C7BA8" w:rsidRPr="00BF58D8" w:rsidRDefault="001C7BA8" w:rsidP="004A27A2">
            <w:pPr>
              <w:spacing w:after="0" w:line="240" w:lineRule="auto"/>
              <w:rPr>
                <w:rFonts w:ascii="Times New Roman" w:hAnsi="Times New Roman" w:cs="Times New Roman"/>
                <w:color w:val="000000"/>
                <w:sz w:val="20"/>
                <w:szCs w:val="20"/>
              </w:rPr>
            </w:pPr>
            <w:r w:rsidRPr="00BF58D8">
              <w:rPr>
                <w:rFonts w:ascii="Times New Roman" w:hAnsi="Times New Roman" w:cs="Times New Roman"/>
                <w:color w:val="000000"/>
                <w:sz w:val="20"/>
                <w:szCs w:val="20"/>
              </w:rPr>
              <w:t>szociális igazgatási feladatok</w:t>
            </w:r>
          </w:p>
        </w:tc>
        <w:tc>
          <w:tcPr>
            <w:tcW w:w="4110" w:type="dxa"/>
            <w:gridSpan w:val="3"/>
          </w:tcPr>
          <w:p w:rsidR="001C7BA8" w:rsidRDefault="001C7BA8" w:rsidP="004A27A2">
            <w:pPr>
              <w:pStyle w:val="NormalWeb"/>
              <w:ind w:firstLine="0"/>
              <w:rPr>
                <w:sz w:val="22"/>
                <w:szCs w:val="22"/>
              </w:rPr>
            </w:pPr>
            <w:r w:rsidRPr="004C393A">
              <w:rPr>
                <w:sz w:val="22"/>
                <w:szCs w:val="22"/>
              </w:rPr>
              <w:t>Igazolást állít ki arról, hogy a hiteladós vagy a vele egy háztartásban élő házastársa vagy élettársa szociálisan rászorult személynek minősül.</w:t>
            </w:r>
          </w:p>
          <w:p w:rsidR="001C7BA8" w:rsidRDefault="001C7BA8" w:rsidP="004A27A2">
            <w:pPr>
              <w:pStyle w:val="NormalWeb"/>
              <w:ind w:firstLine="0"/>
              <w:rPr>
                <w:sz w:val="22"/>
                <w:szCs w:val="22"/>
              </w:rPr>
            </w:pPr>
          </w:p>
          <w:p w:rsidR="001C7BA8" w:rsidRDefault="001C7BA8" w:rsidP="004A27A2">
            <w:pPr>
              <w:pStyle w:val="NormalWeb"/>
              <w:ind w:firstLine="0"/>
              <w:rPr>
                <w:sz w:val="22"/>
                <w:szCs w:val="22"/>
              </w:rPr>
            </w:pPr>
          </w:p>
          <w:p w:rsidR="001C7BA8" w:rsidRDefault="001C7BA8" w:rsidP="004A27A2">
            <w:pPr>
              <w:pStyle w:val="NormalWeb"/>
              <w:ind w:firstLine="0"/>
              <w:rPr>
                <w:sz w:val="22"/>
                <w:szCs w:val="22"/>
              </w:rPr>
            </w:pPr>
          </w:p>
          <w:p w:rsidR="001C7BA8" w:rsidRDefault="001C7BA8" w:rsidP="004A27A2">
            <w:pPr>
              <w:pStyle w:val="NormalWeb"/>
              <w:ind w:firstLine="0"/>
              <w:rPr>
                <w:sz w:val="22"/>
                <w:szCs w:val="22"/>
              </w:rPr>
            </w:pPr>
          </w:p>
          <w:p w:rsidR="001C7BA8" w:rsidRPr="004C393A" w:rsidRDefault="001C7BA8" w:rsidP="004A27A2">
            <w:pPr>
              <w:pStyle w:val="NormalWeb"/>
              <w:ind w:firstLine="0"/>
              <w:rPr>
                <w:sz w:val="22"/>
                <w:szCs w:val="22"/>
              </w:rPr>
            </w:pP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2011. évi CLXX. tv. 11. § (3)</w:t>
            </w:r>
            <w:r w:rsidRPr="00DA77CD">
              <w:rPr>
                <w:rFonts w:ascii="Times New Roman" w:hAnsi="Times New Roman" w:cs="Times New Roman"/>
                <w:color w:val="000000"/>
              </w:rPr>
              <w:t xml:space="preserve"> a)</w:t>
            </w:r>
          </w:p>
        </w:tc>
        <w:tc>
          <w:tcPr>
            <w:tcW w:w="3072" w:type="dxa"/>
          </w:tcPr>
          <w:p w:rsidR="001C7BA8" w:rsidRDefault="001C7BA8" w:rsidP="004A27A2">
            <w:r w:rsidRPr="007A564B">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c>
          <w:tcPr>
            <w:tcW w:w="14248" w:type="dxa"/>
            <w:gridSpan w:val="10"/>
          </w:tcPr>
          <w:p w:rsidR="001C7BA8" w:rsidRPr="00BF5DBF" w:rsidRDefault="001C7BA8" w:rsidP="00BC1426">
            <w:pPr>
              <w:pStyle w:val="ListParagraph"/>
              <w:numPr>
                <w:ilvl w:val="0"/>
                <w:numId w:val="28"/>
              </w:numPr>
              <w:rPr>
                <w:rFonts w:ascii="Times New Roman" w:hAnsi="Times New Roman" w:cs="Times New Roman"/>
                <w:b/>
                <w:bCs/>
                <w:color w:val="000000"/>
              </w:rPr>
            </w:pPr>
            <w:r w:rsidRPr="00BF5DBF">
              <w:rPr>
                <w:rFonts w:ascii="Times New Roman" w:hAnsi="Times New Roman" w:cs="Times New Roman"/>
                <w:b/>
                <w:bCs/>
                <w:color w:val="000000"/>
              </w:rPr>
              <w:t xml:space="preserve"> A jegyző szociális vállalkozással kapcsolatos feladat-és hatáskörei</w:t>
            </w: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175</w:t>
            </w:r>
            <w:r w:rsidRPr="00DA77CD">
              <w:rPr>
                <w:rFonts w:ascii="Times New Roman" w:hAnsi="Times New Roman" w:cs="Times New Roman"/>
              </w:rPr>
              <w:t>.</w:t>
            </w:r>
          </w:p>
        </w:tc>
        <w:tc>
          <w:tcPr>
            <w:tcW w:w="1275" w:type="dxa"/>
            <w:gridSpan w:val="2"/>
          </w:tcPr>
          <w:p w:rsidR="001C7BA8" w:rsidRPr="00BF58D8" w:rsidRDefault="001C7BA8" w:rsidP="004A27A2">
            <w:pPr>
              <w:spacing w:after="0" w:line="240" w:lineRule="auto"/>
              <w:rPr>
                <w:rFonts w:ascii="Times New Roman" w:hAnsi="Times New Roman" w:cs="Times New Roman"/>
                <w:sz w:val="20"/>
                <w:szCs w:val="20"/>
              </w:rPr>
            </w:pPr>
            <w:r w:rsidRPr="00BF58D8">
              <w:rPr>
                <w:rFonts w:ascii="Times New Roman" w:hAnsi="Times New Roman" w:cs="Times New Roman"/>
                <w:sz w:val="20"/>
                <w:szCs w:val="20"/>
              </w:rPr>
              <w:t>szociális igazgatás</w:t>
            </w:r>
          </w:p>
        </w:tc>
        <w:tc>
          <w:tcPr>
            <w:tcW w:w="4110" w:type="dxa"/>
            <w:gridSpan w:val="3"/>
          </w:tcPr>
          <w:p w:rsidR="001C7BA8" w:rsidRPr="00BF58D8" w:rsidRDefault="001C7BA8" w:rsidP="004A27A2">
            <w:pPr>
              <w:spacing w:after="0" w:line="240" w:lineRule="auto"/>
              <w:jc w:val="both"/>
              <w:rPr>
                <w:rFonts w:ascii="Times New Roman" w:hAnsi="Times New Roman" w:cs="Times New Roman"/>
              </w:rPr>
            </w:pPr>
            <w:r w:rsidRPr="00BF58D8">
              <w:rPr>
                <w:rFonts w:ascii="Times New Roman" w:hAnsi="Times New Roman" w:cs="Times New Roman"/>
              </w:rPr>
              <w:t>A bentlakásos intézmény vezetőjének megkeresésére tájékoztatást ad a jogosult tartózkodási helyéről, a beköltözés elmaradásának indokairól, az intézményi ellátás igénybevételének várható időpontjáról.</w:t>
            </w:r>
          </w:p>
        </w:tc>
        <w:tc>
          <w:tcPr>
            <w:tcW w:w="1822" w:type="dxa"/>
            <w:gridSpan w:val="2"/>
          </w:tcPr>
          <w:p w:rsidR="001C7BA8" w:rsidRPr="00DA77CD" w:rsidRDefault="001C7BA8" w:rsidP="004A27A2">
            <w:pPr>
              <w:spacing w:after="0" w:line="240" w:lineRule="auto"/>
              <w:rPr>
                <w:rFonts w:ascii="Times New Roman" w:hAnsi="Times New Roman" w:cs="Times New Roman"/>
              </w:rPr>
            </w:pPr>
            <w:r w:rsidRPr="00DA77CD">
              <w:rPr>
                <w:rFonts w:ascii="Times New Roman" w:hAnsi="Times New Roman" w:cs="Times New Roman"/>
              </w:rPr>
              <w:t>Sztv. 95.§ (4) bekezdés</w:t>
            </w:r>
          </w:p>
        </w:tc>
        <w:tc>
          <w:tcPr>
            <w:tcW w:w="3072" w:type="dxa"/>
          </w:tcPr>
          <w:p w:rsidR="001C7BA8" w:rsidRDefault="001C7BA8" w:rsidP="004A27A2">
            <w:r w:rsidRPr="00B1482B">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c>
          <w:tcPr>
            <w:tcW w:w="708" w:type="dxa"/>
          </w:tcPr>
          <w:p w:rsidR="001C7BA8" w:rsidRPr="004C393A" w:rsidRDefault="001C7BA8" w:rsidP="004A27A2">
            <w:pPr>
              <w:spacing w:after="0" w:line="240" w:lineRule="auto"/>
              <w:rPr>
                <w:rFonts w:ascii="Times New Roman" w:hAnsi="Times New Roman" w:cs="Times New Roman"/>
              </w:rPr>
            </w:pPr>
            <w:r>
              <w:rPr>
                <w:rFonts w:ascii="Times New Roman" w:hAnsi="Times New Roman" w:cs="Times New Roman"/>
              </w:rPr>
              <w:t>176</w:t>
            </w:r>
            <w:r w:rsidRPr="004C393A">
              <w:rPr>
                <w:rFonts w:ascii="Times New Roman" w:hAnsi="Times New Roman" w:cs="Times New Roman"/>
              </w:rPr>
              <w:t>.</w:t>
            </w:r>
          </w:p>
        </w:tc>
        <w:tc>
          <w:tcPr>
            <w:tcW w:w="1275" w:type="dxa"/>
            <w:gridSpan w:val="2"/>
          </w:tcPr>
          <w:p w:rsidR="001C7BA8" w:rsidRPr="00BF58D8" w:rsidRDefault="001C7BA8" w:rsidP="004A27A2">
            <w:pPr>
              <w:spacing w:after="0" w:line="240" w:lineRule="auto"/>
              <w:rPr>
                <w:rFonts w:ascii="Times New Roman" w:hAnsi="Times New Roman" w:cs="Times New Roman"/>
                <w:sz w:val="20"/>
                <w:szCs w:val="20"/>
              </w:rPr>
            </w:pPr>
            <w:r w:rsidRPr="00BF58D8">
              <w:rPr>
                <w:rFonts w:ascii="Times New Roman" w:hAnsi="Times New Roman" w:cs="Times New Roman"/>
                <w:sz w:val="20"/>
                <w:szCs w:val="20"/>
              </w:rPr>
              <w:t>szociális igazgatás</w:t>
            </w:r>
          </w:p>
        </w:tc>
        <w:tc>
          <w:tcPr>
            <w:tcW w:w="4110" w:type="dxa"/>
            <w:gridSpan w:val="3"/>
          </w:tcPr>
          <w:p w:rsidR="001C7BA8" w:rsidRPr="00BF58D8" w:rsidRDefault="001C7BA8" w:rsidP="004A27A2">
            <w:pPr>
              <w:spacing w:after="0" w:line="240" w:lineRule="auto"/>
              <w:jc w:val="both"/>
              <w:rPr>
                <w:rFonts w:ascii="Times New Roman" w:hAnsi="Times New Roman" w:cs="Times New Roman"/>
              </w:rPr>
            </w:pPr>
            <w:r w:rsidRPr="00BF58D8">
              <w:rPr>
                <w:rFonts w:ascii="Times New Roman" w:hAnsi="Times New Roman" w:cs="Times New Roman"/>
              </w:rPr>
              <w:t>A 2012. január 1-jét megelőzően megállapított rendszeres szociális segély összegét 90 napon belül felülvizsgálja és intézkedik a folyósításról.</w:t>
            </w:r>
          </w:p>
        </w:tc>
        <w:tc>
          <w:tcPr>
            <w:tcW w:w="1822" w:type="dxa"/>
            <w:gridSpan w:val="2"/>
          </w:tcPr>
          <w:p w:rsidR="001C7BA8" w:rsidRPr="004C393A" w:rsidRDefault="001C7BA8" w:rsidP="004A27A2">
            <w:pPr>
              <w:spacing w:after="0" w:line="240" w:lineRule="auto"/>
              <w:rPr>
                <w:rFonts w:ascii="Times New Roman" w:hAnsi="Times New Roman" w:cs="Times New Roman"/>
              </w:rPr>
            </w:pPr>
            <w:r>
              <w:rPr>
                <w:rFonts w:ascii="Times New Roman" w:hAnsi="Times New Roman" w:cs="Times New Roman"/>
              </w:rPr>
              <w:t xml:space="preserve">Sztv. 140/H. § (2) </w:t>
            </w:r>
          </w:p>
        </w:tc>
        <w:tc>
          <w:tcPr>
            <w:tcW w:w="3072" w:type="dxa"/>
          </w:tcPr>
          <w:p w:rsidR="001C7BA8" w:rsidRDefault="001C7BA8" w:rsidP="004A27A2">
            <w:r w:rsidRPr="00B1482B">
              <w:rPr>
                <w:rFonts w:ascii="Times New Roman" w:hAnsi="Times New Roman" w:cs="Times New Roman"/>
              </w:rPr>
              <w:t>a települési önkormányzat jegyzője</w:t>
            </w:r>
          </w:p>
        </w:tc>
        <w:tc>
          <w:tcPr>
            <w:tcW w:w="3261" w:type="dxa"/>
          </w:tcPr>
          <w:p w:rsidR="001C7BA8" w:rsidRPr="004C393A" w:rsidRDefault="001C7BA8" w:rsidP="004A27A2">
            <w:pPr>
              <w:spacing w:after="0" w:line="240" w:lineRule="auto"/>
              <w:rPr>
                <w:rFonts w:ascii="Times New Roman" w:hAnsi="Times New Roman" w:cs="Times New Roman"/>
              </w:rPr>
            </w:pPr>
          </w:p>
        </w:tc>
      </w:tr>
      <w:tr w:rsidR="001C7BA8" w:rsidRPr="00DA77CD" w:rsidTr="004A27A2">
        <w:tc>
          <w:tcPr>
            <w:tcW w:w="708" w:type="dxa"/>
          </w:tcPr>
          <w:p w:rsidR="001C7BA8" w:rsidRPr="00DA77CD" w:rsidRDefault="001C7BA8" w:rsidP="004A27A2">
            <w:pPr>
              <w:spacing w:after="0" w:line="240" w:lineRule="auto"/>
              <w:rPr>
                <w:rFonts w:ascii="Times New Roman" w:hAnsi="Times New Roman" w:cs="Times New Roman"/>
              </w:rPr>
            </w:pPr>
            <w:r>
              <w:rPr>
                <w:rFonts w:ascii="Times New Roman" w:hAnsi="Times New Roman" w:cs="Times New Roman"/>
              </w:rPr>
              <w:t>177</w:t>
            </w:r>
            <w:r w:rsidRPr="00DA77CD">
              <w:rPr>
                <w:rFonts w:ascii="Times New Roman" w:hAnsi="Times New Roman" w:cs="Times New Roman"/>
              </w:rPr>
              <w:t>.</w:t>
            </w:r>
          </w:p>
        </w:tc>
        <w:tc>
          <w:tcPr>
            <w:tcW w:w="1275" w:type="dxa"/>
            <w:gridSpan w:val="2"/>
          </w:tcPr>
          <w:p w:rsidR="001C7BA8" w:rsidRPr="00BF58D8" w:rsidRDefault="001C7BA8" w:rsidP="004A27A2">
            <w:pPr>
              <w:spacing w:after="0" w:line="240" w:lineRule="auto"/>
              <w:rPr>
                <w:rFonts w:ascii="Times New Roman" w:hAnsi="Times New Roman" w:cs="Times New Roman"/>
                <w:color w:val="000000"/>
                <w:sz w:val="20"/>
                <w:szCs w:val="20"/>
              </w:rPr>
            </w:pPr>
            <w:r w:rsidRPr="00BF58D8">
              <w:rPr>
                <w:rFonts w:ascii="Times New Roman" w:hAnsi="Times New Roman" w:cs="Times New Roman"/>
                <w:color w:val="000000"/>
                <w:sz w:val="20"/>
                <w:szCs w:val="20"/>
              </w:rPr>
              <w:t>Közfoglalkoztatás</w:t>
            </w:r>
          </w:p>
        </w:tc>
        <w:tc>
          <w:tcPr>
            <w:tcW w:w="4110" w:type="dxa"/>
            <w:gridSpan w:val="3"/>
          </w:tcPr>
          <w:p w:rsidR="001C7BA8" w:rsidRPr="00BF58D8" w:rsidRDefault="001C7BA8" w:rsidP="004A27A2">
            <w:pPr>
              <w:spacing w:after="0" w:line="240" w:lineRule="auto"/>
              <w:jc w:val="both"/>
              <w:rPr>
                <w:rFonts w:ascii="Times New Roman" w:hAnsi="Times New Roman" w:cs="Times New Roman"/>
              </w:rPr>
            </w:pPr>
            <w:r w:rsidRPr="00BF58D8">
              <w:rPr>
                <w:rFonts w:ascii="Times New Roman" w:hAnsi="Times New Roman" w:cs="Times New Roman"/>
              </w:rPr>
              <w:t>Közfoglalkoztatással összefüggő jegyzői feladatok ellátása</w:t>
            </w:r>
          </w:p>
        </w:tc>
        <w:tc>
          <w:tcPr>
            <w:tcW w:w="1822" w:type="dxa"/>
            <w:gridSpan w:val="2"/>
          </w:tcPr>
          <w:p w:rsidR="001C7BA8" w:rsidRPr="00DA77CD" w:rsidRDefault="001C7BA8" w:rsidP="004A27A2">
            <w:pPr>
              <w:spacing w:after="0" w:line="240" w:lineRule="auto"/>
              <w:rPr>
                <w:rFonts w:ascii="Times New Roman" w:hAnsi="Times New Roman" w:cs="Times New Roman"/>
                <w:color w:val="000000"/>
              </w:rPr>
            </w:pPr>
            <w:r>
              <w:rPr>
                <w:rFonts w:ascii="Times New Roman" w:hAnsi="Times New Roman" w:cs="Times New Roman"/>
                <w:color w:val="000000"/>
              </w:rPr>
              <w:t xml:space="preserve">1991. évi IV. tv. 54. § (10c) és 57/B. § (6) </w:t>
            </w:r>
          </w:p>
        </w:tc>
        <w:tc>
          <w:tcPr>
            <w:tcW w:w="3072" w:type="dxa"/>
          </w:tcPr>
          <w:p w:rsidR="001C7BA8" w:rsidRDefault="001C7BA8" w:rsidP="004A27A2">
            <w:r w:rsidRPr="00B1482B">
              <w:rPr>
                <w:rFonts w:ascii="Times New Roman" w:hAnsi="Times New Roman" w:cs="Times New Roman"/>
              </w:rPr>
              <w:t>a települési önkormányzat jegyzője</w:t>
            </w:r>
          </w:p>
        </w:tc>
        <w:tc>
          <w:tcPr>
            <w:tcW w:w="3261" w:type="dxa"/>
          </w:tcPr>
          <w:p w:rsidR="001C7BA8" w:rsidRPr="00DA77CD" w:rsidRDefault="001C7BA8" w:rsidP="004A27A2">
            <w:pPr>
              <w:spacing w:after="0" w:line="240" w:lineRule="auto"/>
              <w:rPr>
                <w:rFonts w:ascii="Times New Roman" w:hAnsi="Times New Roman" w:cs="Times New Roman"/>
                <w:color w:val="FF0000"/>
              </w:rPr>
            </w:pPr>
          </w:p>
        </w:tc>
      </w:tr>
      <w:tr w:rsidR="001C7BA8" w:rsidRPr="00DA77CD" w:rsidTr="004A27A2">
        <w:tc>
          <w:tcPr>
            <w:tcW w:w="14248" w:type="dxa"/>
            <w:gridSpan w:val="10"/>
          </w:tcPr>
          <w:p w:rsidR="001C7BA8" w:rsidRPr="00BF5DBF" w:rsidRDefault="001C7BA8" w:rsidP="00BC1426">
            <w:pPr>
              <w:pStyle w:val="ListParagraph"/>
              <w:numPr>
                <w:ilvl w:val="0"/>
                <w:numId w:val="28"/>
              </w:numPr>
              <w:rPr>
                <w:rFonts w:ascii="Times New Roman" w:hAnsi="Times New Roman" w:cs="Times New Roman"/>
                <w:b/>
                <w:sz w:val="22"/>
                <w:szCs w:val="22"/>
              </w:rPr>
            </w:pPr>
            <w:r w:rsidRPr="00BF5DBF">
              <w:rPr>
                <w:rFonts w:ascii="Times New Roman" w:hAnsi="Times New Roman" w:cs="Times New Roman"/>
                <w:b/>
                <w:sz w:val="22"/>
                <w:szCs w:val="22"/>
              </w:rPr>
              <w:t>A jegyző gyámügyi igazgatással, gyermek-és ifjúságvédelemmel kapcsolatos feladatai:</w:t>
            </w:r>
          </w:p>
        </w:tc>
      </w:tr>
      <w:tr w:rsidR="001C7BA8" w:rsidRPr="00BF5DBF" w:rsidTr="004A27A2">
        <w:tc>
          <w:tcPr>
            <w:tcW w:w="781" w:type="dxa"/>
            <w:gridSpan w:val="2"/>
          </w:tcPr>
          <w:p w:rsidR="001C7BA8" w:rsidRPr="00BF5DBF" w:rsidRDefault="001C7BA8" w:rsidP="004A27A2">
            <w:pPr>
              <w:spacing w:after="0" w:line="240" w:lineRule="auto"/>
              <w:jc w:val="both"/>
              <w:rPr>
                <w:rFonts w:ascii="Times New Roman" w:hAnsi="Times New Roman" w:cs="Times New Roman"/>
              </w:rPr>
            </w:pPr>
            <w:r>
              <w:rPr>
                <w:rFonts w:ascii="Times New Roman" w:hAnsi="Times New Roman" w:cs="Times New Roman"/>
              </w:rPr>
              <w:t>178</w:t>
            </w:r>
            <w:r w:rsidRPr="00BF5DBF">
              <w:rPr>
                <w:rFonts w:ascii="Times New Roman" w:hAnsi="Times New Roman" w:cs="Times New Roman"/>
              </w:rPr>
              <w:t>.</w:t>
            </w:r>
          </w:p>
        </w:tc>
        <w:tc>
          <w:tcPr>
            <w:tcW w:w="1276" w:type="dxa"/>
            <w:gridSpan w:val="2"/>
          </w:tcPr>
          <w:p w:rsidR="001C7BA8" w:rsidRPr="00BF5DBF" w:rsidRDefault="001C7BA8" w:rsidP="004A27A2">
            <w:pPr>
              <w:spacing w:after="0" w:line="240" w:lineRule="auto"/>
              <w:jc w:val="both"/>
              <w:rPr>
                <w:rFonts w:ascii="Times New Roman" w:hAnsi="Times New Roman" w:cs="Times New Roman"/>
                <w:sz w:val="20"/>
                <w:szCs w:val="20"/>
              </w:rPr>
            </w:pPr>
            <w:r w:rsidRPr="00BF5DBF">
              <w:rPr>
                <w:rFonts w:ascii="Times New Roman" w:hAnsi="Times New Roman" w:cs="Times New Roman"/>
                <w:sz w:val="20"/>
                <w:szCs w:val="20"/>
              </w:rPr>
              <w:t>gyámügyi igazgatás</w:t>
            </w:r>
          </w:p>
        </w:tc>
        <w:tc>
          <w:tcPr>
            <w:tcW w:w="3969" w:type="dxa"/>
          </w:tcPr>
          <w:p w:rsidR="001C7BA8" w:rsidRPr="00BF5DBF" w:rsidRDefault="001C7BA8" w:rsidP="004A27A2">
            <w:pPr>
              <w:spacing w:after="0" w:line="240" w:lineRule="auto"/>
              <w:jc w:val="both"/>
              <w:rPr>
                <w:rFonts w:ascii="Times New Roman" w:hAnsi="Times New Roman" w:cs="Times New Roman"/>
                <w:color w:val="000000"/>
              </w:rPr>
            </w:pPr>
            <w:r w:rsidRPr="00BF5DBF">
              <w:rPr>
                <w:rFonts w:ascii="Times New Roman" w:hAnsi="Times New Roman" w:cs="Times New Roman"/>
                <w:color w:val="000000"/>
              </w:rPr>
              <w:t>Rendszeres gyermekvédelmi kedvezményre való jogosultság megállapítása a jogosult gyermek számára.</w:t>
            </w:r>
          </w:p>
        </w:tc>
        <w:tc>
          <w:tcPr>
            <w:tcW w:w="1843" w:type="dxa"/>
            <w:gridSpan w:val="2"/>
          </w:tcPr>
          <w:p w:rsidR="001C7BA8" w:rsidRPr="00BF5DBF" w:rsidRDefault="001C7BA8" w:rsidP="004A27A2">
            <w:pPr>
              <w:spacing w:after="0" w:line="240" w:lineRule="auto"/>
              <w:jc w:val="both"/>
              <w:rPr>
                <w:rFonts w:ascii="Times New Roman" w:hAnsi="Times New Roman" w:cs="Times New Roman"/>
                <w:color w:val="000000"/>
              </w:rPr>
            </w:pPr>
            <w:r w:rsidRPr="00BF5DBF">
              <w:rPr>
                <w:rFonts w:ascii="Times New Roman" w:hAnsi="Times New Roman" w:cs="Times New Roman"/>
                <w:color w:val="000000"/>
              </w:rPr>
              <w:t>1997. évi XXXI. tv. 18. § (1) a); 19.§ (2)</w:t>
            </w:r>
            <w:r>
              <w:rPr>
                <w:rFonts w:ascii="Times New Roman" w:hAnsi="Times New Roman" w:cs="Times New Roman"/>
                <w:color w:val="000000"/>
              </w:rPr>
              <w:t xml:space="preserve"> 20.§ (2)</w:t>
            </w:r>
          </w:p>
        </w:tc>
        <w:tc>
          <w:tcPr>
            <w:tcW w:w="3118" w:type="dxa"/>
            <w:gridSpan w:val="2"/>
          </w:tcPr>
          <w:p w:rsidR="001C7BA8" w:rsidRDefault="001C7BA8" w:rsidP="004A27A2">
            <w:r w:rsidRPr="00AA6F50">
              <w:rPr>
                <w:rFonts w:ascii="Times New Roman" w:hAnsi="Times New Roman" w:cs="Times New Roman"/>
              </w:rPr>
              <w:t>a települési önkormányzat jegyzője</w:t>
            </w:r>
          </w:p>
        </w:tc>
        <w:tc>
          <w:tcPr>
            <w:tcW w:w="3261" w:type="dxa"/>
          </w:tcPr>
          <w:p w:rsidR="001C7BA8" w:rsidRPr="00F025C2" w:rsidRDefault="001C7BA8" w:rsidP="004A27A2">
            <w:pPr>
              <w:spacing w:after="0" w:line="240" w:lineRule="auto"/>
              <w:jc w:val="both"/>
              <w:rPr>
                <w:rFonts w:ascii="Times New Roman" w:hAnsi="Times New Roman" w:cs="Times New Roman"/>
              </w:rPr>
            </w:pPr>
            <w:r w:rsidRPr="00F025C2">
              <w:rPr>
                <w:rFonts w:ascii="Times New Roman" w:hAnsi="Times New Roman" w:cs="Times New Roman"/>
              </w:rPr>
              <w:t>331/2006. (XII. 23.) Korm. rendelet 3.§ g.)</w:t>
            </w:r>
          </w:p>
        </w:tc>
      </w:tr>
      <w:tr w:rsidR="001C7BA8" w:rsidRPr="00BF5DBF" w:rsidTr="004A27A2">
        <w:tc>
          <w:tcPr>
            <w:tcW w:w="781" w:type="dxa"/>
            <w:gridSpan w:val="2"/>
          </w:tcPr>
          <w:p w:rsidR="001C7BA8" w:rsidRPr="00BF5DBF" w:rsidRDefault="001C7BA8" w:rsidP="004A27A2">
            <w:pPr>
              <w:spacing w:after="0" w:line="240" w:lineRule="auto"/>
              <w:jc w:val="both"/>
              <w:rPr>
                <w:rFonts w:ascii="Times New Roman" w:hAnsi="Times New Roman" w:cs="Times New Roman"/>
              </w:rPr>
            </w:pPr>
            <w:r>
              <w:rPr>
                <w:rFonts w:ascii="Times New Roman" w:hAnsi="Times New Roman" w:cs="Times New Roman"/>
              </w:rPr>
              <w:t>179</w:t>
            </w:r>
            <w:r w:rsidRPr="00BF5DBF">
              <w:rPr>
                <w:rFonts w:ascii="Times New Roman" w:hAnsi="Times New Roman" w:cs="Times New Roman"/>
              </w:rPr>
              <w:t>.</w:t>
            </w:r>
          </w:p>
        </w:tc>
        <w:tc>
          <w:tcPr>
            <w:tcW w:w="1276" w:type="dxa"/>
            <w:gridSpan w:val="2"/>
          </w:tcPr>
          <w:p w:rsidR="001C7BA8" w:rsidRPr="00BF5DBF" w:rsidRDefault="001C7BA8" w:rsidP="004A27A2">
            <w:pPr>
              <w:spacing w:after="0" w:line="240" w:lineRule="auto"/>
              <w:jc w:val="both"/>
              <w:rPr>
                <w:rFonts w:ascii="Times New Roman" w:hAnsi="Times New Roman" w:cs="Times New Roman"/>
                <w:sz w:val="20"/>
                <w:szCs w:val="20"/>
              </w:rPr>
            </w:pPr>
            <w:r w:rsidRPr="00BF5DBF">
              <w:rPr>
                <w:rFonts w:ascii="Times New Roman" w:hAnsi="Times New Roman" w:cs="Times New Roman"/>
                <w:sz w:val="20"/>
                <w:szCs w:val="20"/>
              </w:rPr>
              <w:t>gyámügyi igazgatás</w:t>
            </w:r>
          </w:p>
        </w:tc>
        <w:tc>
          <w:tcPr>
            <w:tcW w:w="3969" w:type="dxa"/>
          </w:tcPr>
          <w:p w:rsidR="001C7BA8" w:rsidRDefault="001C7BA8" w:rsidP="004A27A2">
            <w:pPr>
              <w:spacing w:after="0" w:line="240" w:lineRule="auto"/>
              <w:jc w:val="both"/>
              <w:rPr>
                <w:rFonts w:ascii="Times New Roman" w:hAnsi="Times New Roman" w:cs="Times New Roman"/>
                <w:color w:val="000000"/>
              </w:rPr>
            </w:pPr>
            <w:r w:rsidRPr="00BF5DBF">
              <w:rPr>
                <w:rFonts w:ascii="Times New Roman" w:hAnsi="Times New Roman" w:cs="Times New Roman"/>
                <w:color w:val="000000"/>
              </w:rPr>
              <w:t>A rendszeres gyermekvédelmi kedvezményre való jogosultság iránti kérelem elutasítása, illetve megszüntetése.</w:t>
            </w:r>
          </w:p>
          <w:p w:rsidR="001C7BA8" w:rsidRPr="00BF5DBF" w:rsidRDefault="001C7BA8" w:rsidP="004A27A2">
            <w:pPr>
              <w:spacing w:after="0" w:line="240" w:lineRule="auto"/>
              <w:jc w:val="both"/>
              <w:rPr>
                <w:rFonts w:ascii="Times New Roman" w:hAnsi="Times New Roman" w:cs="Times New Roman"/>
                <w:color w:val="000000"/>
              </w:rPr>
            </w:pPr>
          </w:p>
        </w:tc>
        <w:tc>
          <w:tcPr>
            <w:tcW w:w="1843" w:type="dxa"/>
            <w:gridSpan w:val="2"/>
          </w:tcPr>
          <w:p w:rsidR="001C7BA8" w:rsidRPr="00BF5DBF" w:rsidRDefault="001C7BA8" w:rsidP="004A27A2">
            <w:pPr>
              <w:spacing w:after="0" w:line="240" w:lineRule="auto"/>
              <w:jc w:val="both"/>
              <w:rPr>
                <w:rFonts w:ascii="Times New Roman" w:hAnsi="Times New Roman" w:cs="Times New Roman"/>
                <w:color w:val="000000"/>
              </w:rPr>
            </w:pPr>
            <w:r w:rsidRPr="00BF5DBF">
              <w:rPr>
                <w:rFonts w:ascii="Times New Roman" w:hAnsi="Times New Roman" w:cs="Times New Roman"/>
                <w:color w:val="000000"/>
              </w:rPr>
              <w:t>1997. évi XXXI. tv. 19. § (8)-(9)</w:t>
            </w:r>
          </w:p>
        </w:tc>
        <w:tc>
          <w:tcPr>
            <w:tcW w:w="3118" w:type="dxa"/>
            <w:gridSpan w:val="2"/>
          </w:tcPr>
          <w:p w:rsidR="001C7BA8" w:rsidRDefault="001C7BA8" w:rsidP="004A27A2">
            <w:r w:rsidRPr="00AA6F50">
              <w:rPr>
                <w:rFonts w:ascii="Times New Roman" w:hAnsi="Times New Roman" w:cs="Times New Roman"/>
              </w:rPr>
              <w:t>a települési önkormányzat jegyzője</w:t>
            </w:r>
          </w:p>
        </w:tc>
        <w:tc>
          <w:tcPr>
            <w:tcW w:w="3261" w:type="dxa"/>
          </w:tcPr>
          <w:p w:rsidR="001C7BA8" w:rsidRPr="00BF5DBF" w:rsidRDefault="001C7BA8" w:rsidP="004A27A2">
            <w:pPr>
              <w:spacing w:after="0" w:line="240" w:lineRule="auto"/>
              <w:jc w:val="both"/>
              <w:rPr>
                <w:rFonts w:ascii="Times New Roman" w:hAnsi="Times New Roman" w:cs="Times New Roman"/>
                <w:color w:val="FF0000"/>
              </w:rPr>
            </w:pPr>
          </w:p>
        </w:tc>
      </w:tr>
      <w:tr w:rsidR="001C7BA8" w:rsidRPr="00BF5DBF" w:rsidTr="004A27A2">
        <w:tc>
          <w:tcPr>
            <w:tcW w:w="781" w:type="dxa"/>
            <w:gridSpan w:val="2"/>
          </w:tcPr>
          <w:p w:rsidR="001C7BA8" w:rsidRPr="00BF5DBF" w:rsidRDefault="001C7BA8" w:rsidP="004A27A2">
            <w:pPr>
              <w:spacing w:after="0" w:line="240" w:lineRule="auto"/>
              <w:jc w:val="both"/>
              <w:rPr>
                <w:rFonts w:ascii="Times New Roman" w:hAnsi="Times New Roman" w:cs="Times New Roman"/>
              </w:rPr>
            </w:pPr>
            <w:r>
              <w:rPr>
                <w:rFonts w:ascii="Times New Roman" w:hAnsi="Times New Roman" w:cs="Times New Roman"/>
              </w:rPr>
              <w:t>180</w:t>
            </w:r>
            <w:r w:rsidRPr="00BF5DBF">
              <w:rPr>
                <w:rFonts w:ascii="Times New Roman" w:hAnsi="Times New Roman" w:cs="Times New Roman"/>
              </w:rPr>
              <w:t>.</w:t>
            </w:r>
          </w:p>
        </w:tc>
        <w:tc>
          <w:tcPr>
            <w:tcW w:w="1276" w:type="dxa"/>
            <w:gridSpan w:val="2"/>
          </w:tcPr>
          <w:p w:rsidR="001C7BA8" w:rsidRPr="00BF5DBF" w:rsidRDefault="001C7BA8" w:rsidP="004A27A2">
            <w:pPr>
              <w:spacing w:after="0" w:line="240" w:lineRule="auto"/>
              <w:jc w:val="both"/>
              <w:rPr>
                <w:rFonts w:ascii="Times New Roman" w:hAnsi="Times New Roman" w:cs="Times New Roman"/>
                <w:sz w:val="20"/>
                <w:szCs w:val="20"/>
              </w:rPr>
            </w:pPr>
            <w:r w:rsidRPr="00BF5DBF">
              <w:rPr>
                <w:rFonts w:ascii="Times New Roman" w:hAnsi="Times New Roman" w:cs="Times New Roman"/>
                <w:sz w:val="20"/>
                <w:szCs w:val="20"/>
              </w:rPr>
              <w:t>gyámügyi igazgatás</w:t>
            </w:r>
          </w:p>
        </w:tc>
        <w:tc>
          <w:tcPr>
            <w:tcW w:w="3969" w:type="dxa"/>
          </w:tcPr>
          <w:p w:rsidR="001C7BA8" w:rsidRPr="00BF5DBF" w:rsidRDefault="001C7BA8" w:rsidP="004A27A2">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Intézkedik az önkormányzati rendeletben megállapított rendkívüli </w:t>
            </w:r>
            <w:r w:rsidRPr="00BF5DBF">
              <w:rPr>
                <w:rFonts w:ascii="Times New Roman" w:hAnsi="Times New Roman" w:cs="Times New Roman"/>
                <w:color w:val="000000"/>
              </w:rPr>
              <w:t xml:space="preserve"> gyermekv</w:t>
            </w:r>
            <w:r>
              <w:rPr>
                <w:rFonts w:ascii="Times New Roman" w:hAnsi="Times New Roman" w:cs="Times New Roman"/>
                <w:color w:val="000000"/>
              </w:rPr>
              <w:t>édelmi támogatás folyósításáról.</w:t>
            </w:r>
          </w:p>
        </w:tc>
        <w:tc>
          <w:tcPr>
            <w:tcW w:w="1843" w:type="dxa"/>
            <w:gridSpan w:val="2"/>
          </w:tcPr>
          <w:p w:rsidR="001C7BA8" w:rsidRPr="00BF5DBF" w:rsidRDefault="001C7BA8" w:rsidP="004A27A2">
            <w:pPr>
              <w:spacing w:after="0" w:line="240" w:lineRule="auto"/>
              <w:jc w:val="both"/>
              <w:rPr>
                <w:rFonts w:ascii="Times New Roman" w:hAnsi="Times New Roman" w:cs="Times New Roman"/>
                <w:color w:val="000000"/>
              </w:rPr>
            </w:pPr>
            <w:r w:rsidRPr="00BF5DBF">
              <w:rPr>
                <w:rFonts w:ascii="Times New Roman" w:hAnsi="Times New Roman" w:cs="Times New Roman"/>
                <w:color w:val="000000"/>
              </w:rPr>
              <w:t>1997. évi XXXI. tv. 18. § (4)</w:t>
            </w:r>
          </w:p>
        </w:tc>
        <w:tc>
          <w:tcPr>
            <w:tcW w:w="3118" w:type="dxa"/>
            <w:gridSpan w:val="2"/>
          </w:tcPr>
          <w:p w:rsidR="001C7BA8" w:rsidRDefault="001C7BA8" w:rsidP="004A27A2">
            <w:r w:rsidRPr="00AA6F50">
              <w:rPr>
                <w:rFonts w:ascii="Times New Roman" w:hAnsi="Times New Roman" w:cs="Times New Roman"/>
              </w:rPr>
              <w:t>a települési önkormányzat jegyzője</w:t>
            </w:r>
          </w:p>
        </w:tc>
        <w:tc>
          <w:tcPr>
            <w:tcW w:w="3261" w:type="dxa"/>
          </w:tcPr>
          <w:p w:rsidR="001C7BA8" w:rsidRPr="00BF5DBF" w:rsidRDefault="001C7BA8" w:rsidP="004A27A2">
            <w:pPr>
              <w:spacing w:after="0" w:line="240" w:lineRule="auto"/>
              <w:jc w:val="both"/>
              <w:rPr>
                <w:rFonts w:ascii="Times New Roman" w:hAnsi="Times New Roman" w:cs="Times New Roman"/>
                <w:color w:val="FF0000"/>
              </w:rPr>
            </w:pPr>
          </w:p>
        </w:tc>
      </w:tr>
      <w:tr w:rsidR="001C7BA8" w:rsidRPr="00BF5DBF" w:rsidTr="004A27A2">
        <w:tc>
          <w:tcPr>
            <w:tcW w:w="781" w:type="dxa"/>
            <w:gridSpan w:val="2"/>
          </w:tcPr>
          <w:p w:rsidR="001C7BA8" w:rsidRPr="00BF5DBF" w:rsidRDefault="001C7BA8" w:rsidP="004A27A2">
            <w:pPr>
              <w:spacing w:after="0" w:line="240" w:lineRule="auto"/>
              <w:jc w:val="both"/>
              <w:rPr>
                <w:rFonts w:ascii="Times New Roman" w:hAnsi="Times New Roman" w:cs="Times New Roman"/>
              </w:rPr>
            </w:pPr>
            <w:r>
              <w:rPr>
                <w:rFonts w:ascii="Times New Roman" w:hAnsi="Times New Roman" w:cs="Times New Roman"/>
              </w:rPr>
              <w:t>181</w:t>
            </w:r>
            <w:r w:rsidRPr="00BF5DBF">
              <w:rPr>
                <w:rFonts w:ascii="Times New Roman" w:hAnsi="Times New Roman" w:cs="Times New Roman"/>
              </w:rPr>
              <w:t>.</w:t>
            </w:r>
          </w:p>
        </w:tc>
        <w:tc>
          <w:tcPr>
            <w:tcW w:w="1276" w:type="dxa"/>
            <w:gridSpan w:val="2"/>
          </w:tcPr>
          <w:p w:rsidR="001C7BA8" w:rsidRPr="00BF5DBF" w:rsidRDefault="001C7BA8" w:rsidP="004A27A2">
            <w:pPr>
              <w:spacing w:after="0" w:line="240" w:lineRule="auto"/>
              <w:jc w:val="both"/>
              <w:rPr>
                <w:rFonts w:ascii="Times New Roman" w:hAnsi="Times New Roman" w:cs="Times New Roman"/>
                <w:sz w:val="20"/>
                <w:szCs w:val="20"/>
              </w:rPr>
            </w:pPr>
            <w:r w:rsidRPr="00BF5DBF">
              <w:rPr>
                <w:rFonts w:ascii="Times New Roman" w:hAnsi="Times New Roman" w:cs="Times New Roman"/>
                <w:sz w:val="20"/>
                <w:szCs w:val="20"/>
              </w:rPr>
              <w:t>gyámügyi igazgatás</w:t>
            </w:r>
          </w:p>
        </w:tc>
        <w:tc>
          <w:tcPr>
            <w:tcW w:w="3969" w:type="dxa"/>
          </w:tcPr>
          <w:p w:rsidR="001C7BA8" w:rsidRPr="00BF5DBF" w:rsidRDefault="001C7BA8" w:rsidP="004A27A2">
            <w:pPr>
              <w:spacing w:after="0" w:line="240" w:lineRule="auto"/>
              <w:jc w:val="both"/>
              <w:rPr>
                <w:rFonts w:ascii="Times New Roman" w:hAnsi="Times New Roman" w:cs="Times New Roman"/>
                <w:color w:val="000000"/>
              </w:rPr>
            </w:pPr>
            <w:r w:rsidRPr="00BF5DBF">
              <w:rPr>
                <w:rFonts w:ascii="Times New Roman" w:hAnsi="Times New Roman" w:cs="Times New Roman"/>
                <w:color w:val="000000"/>
              </w:rPr>
              <w:t xml:space="preserve">Házasságkötés esetén a rendszeres gyermekvédelmi kedvezményre </w:t>
            </w:r>
            <w:r>
              <w:rPr>
                <w:rFonts w:ascii="Times New Roman" w:hAnsi="Times New Roman" w:cs="Times New Roman"/>
                <w:color w:val="000000"/>
              </w:rPr>
              <w:t>való jogosultság megszüntetése.</w:t>
            </w:r>
          </w:p>
        </w:tc>
        <w:tc>
          <w:tcPr>
            <w:tcW w:w="1843" w:type="dxa"/>
            <w:gridSpan w:val="2"/>
          </w:tcPr>
          <w:p w:rsidR="001C7BA8" w:rsidRPr="00BF5DBF" w:rsidRDefault="001C7BA8" w:rsidP="004A27A2">
            <w:pPr>
              <w:spacing w:after="0" w:line="240" w:lineRule="auto"/>
              <w:jc w:val="both"/>
              <w:rPr>
                <w:rFonts w:ascii="Times New Roman" w:hAnsi="Times New Roman" w:cs="Times New Roman"/>
                <w:color w:val="000000"/>
              </w:rPr>
            </w:pPr>
            <w:r w:rsidRPr="00BF5DBF">
              <w:rPr>
                <w:rFonts w:ascii="Times New Roman" w:hAnsi="Times New Roman" w:cs="Times New Roman"/>
                <w:color w:val="000000"/>
              </w:rPr>
              <w:t>1997. évi XXXI. tv. 20. § (4)</w:t>
            </w:r>
          </w:p>
        </w:tc>
        <w:tc>
          <w:tcPr>
            <w:tcW w:w="3118" w:type="dxa"/>
            <w:gridSpan w:val="2"/>
          </w:tcPr>
          <w:p w:rsidR="001C7BA8" w:rsidRDefault="001C7BA8" w:rsidP="004A27A2">
            <w:r w:rsidRPr="00AA6F50">
              <w:rPr>
                <w:rFonts w:ascii="Times New Roman" w:hAnsi="Times New Roman" w:cs="Times New Roman"/>
              </w:rPr>
              <w:t>a települési önkormányzat jegyzője</w:t>
            </w:r>
          </w:p>
        </w:tc>
        <w:tc>
          <w:tcPr>
            <w:tcW w:w="3261" w:type="dxa"/>
          </w:tcPr>
          <w:p w:rsidR="001C7BA8" w:rsidRPr="00BF5DBF" w:rsidRDefault="001C7BA8" w:rsidP="004A27A2">
            <w:pPr>
              <w:spacing w:after="0" w:line="240" w:lineRule="auto"/>
              <w:jc w:val="both"/>
              <w:rPr>
                <w:rFonts w:ascii="Times New Roman" w:hAnsi="Times New Roman" w:cs="Times New Roman"/>
                <w:color w:val="FF0000"/>
              </w:rPr>
            </w:pPr>
          </w:p>
        </w:tc>
      </w:tr>
      <w:tr w:rsidR="001C7BA8" w:rsidRPr="00BF5DBF" w:rsidTr="004A27A2">
        <w:tc>
          <w:tcPr>
            <w:tcW w:w="781" w:type="dxa"/>
            <w:gridSpan w:val="2"/>
          </w:tcPr>
          <w:p w:rsidR="001C7BA8" w:rsidRPr="00BF5DBF" w:rsidRDefault="001C7BA8" w:rsidP="004A27A2">
            <w:pPr>
              <w:spacing w:after="0" w:line="240" w:lineRule="auto"/>
              <w:jc w:val="both"/>
              <w:rPr>
                <w:rFonts w:ascii="Times New Roman" w:hAnsi="Times New Roman" w:cs="Times New Roman"/>
              </w:rPr>
            </w:pPr>
            <w:r>
              <w:rPr>
                <w:rFonts w:ascii="Times New Roman" w:hAnsi="Times New Roman" w:cs="Times New Roman"/>
              </w:rPr>
              <w:t>182</w:t>
            </w:r>
            <w:r w:rsidRPr="00BF5DBF">
              <w:rPr>
                <w:rFonts w:ascii="Times New Roman" w:hAnsi="Times New Roman" w:cs="Times New Roman"/>
              </w:rPr>
              <w:t>.</w:t>
            </w:r>
          </w:p>
        </w:tc>
        <w:tc>
          <w:tcPr>
            <w:tcW w:w="1276" w:type="dxa"/>
            <w:gridSpan w:val="2"/>
          </w:tcPr>
          <w:p w:rsidR="001C7BA8" w:rsidRPr="00BF5DBF" w:rsidRDefault="001C7BA8" w:rsidP="004A27A2">
            <w:pPr>
              <w:spacing w:after="0" w:line="240" w:lineRule="auto"/>
              <w:jc w:val="both"/>
              <w:rPr>
                <w:rFonts w:ascii="Times New Roman" w:hAnsi="Times New Roman" w:cs="Times New Roman"/>
                <w:sz w:val="20"/>
                <w:szCs w:val="20"/>
              </w:rPr>
            </w:pPr>
            <w:r w:rsidRPr="00BF5DBF">
              <w:rPr>
                <w:rFonts w:ascii="Times New Roman" w:hAnsi="Times New Roman" w:cs="Times New Roman"/>
                <w:sz w:val="20"/>
                <w:szCs w:val="20"/>
              </w:rPr>
              <w:t>gyámügyi igazgatás</w:t>
            </w:r>
          </w:p>
        </w:tc>
        <w:tc>
          <w:tcPr>
            <w:tcW w:w="3969" w:type="dxa"/>
          </w:tcPr>
          <w:p w:rsidR="001C7BA8" w:rsidRPr="00BF5DBF" w:rsidRDefault="001C7BA8" w:rsidP="004A27A2">
            <w:pPr>
              <w:spacing w:after="0" w:line="240" w:lineRule="auto"/>
              <w:jc w:val="both"/>
              <w:rPr>
                <w:rFonts w:ascii="Times New Roman" w:hAnsi="Times New Roman" w:cs="Times New Roman"/>
                <w:color w:val="000000"/>
              </w:rPr>
            </w:pPr>
            <w:r>
              <w:rPr>
                <w:rFonts w:ascii="Times New Roman" w:hAnsi="Times New Roman" w:cs="Times New Roman"/>
                <w:color w:val="000000"/>
              </w:rPr>
              <w:t>Megállapítja a k</w:t>
            </w:r>
            <w:r w:rsidRPr="00BF5DBF">
              <w:rPr>
                <w:rFonts w:ascii="Times New Roman" w:hAnsi="Times New Roman" w:cs="Times New Roman"/>
                <w:color w:val="000000"/>
              </w:rPr>
              <w:t>iegészítő gyermekvédelmi támogatásra való jogosultság</w:t>
            </w:r>
            <w:r>
              <w:rPr>
                <w:rFonts w:ascii="Times New Roman" w:hAnsi="Times New Roman" w:cs="Times New Roman"/>
                <w:color w:val="000000"/>
              </w:rPr>
              <w:t>ot  a rendszeres gyermekvédelmi kedvezményben részesülő gyermek gyámjául rendelt, tartásra köteles hozzátartozója részére.</w:t>
            </w:r>
          </w:p>
        </w:tc>
        <w:tc>
          <w:tcPr>
            <w:tcW w:w="1843" w:type="dxa"/>
            <w:gridSpan w:val="2"/>
          </w:tcPr>
          <w:p w:rsidR="001C7BA8" w:rsidRPr="00BF5DBF" w:rsidRDefault="001C7BA8" w:rsidP="004A27A2">
            <w:pPr>
              <w:spacing w:after="0" w:line="240" w:lineRule="auto"/>
              <w:jc w:val="both"/>
              <w:rPr>
                <w:rFonts w:ascii="Times New Roman" w:hAnsi="Times New Roman" w:cs="Times New Roman"/>
                <w:color w:val="000000"/>
              </w:rPr>
            </w:pPr>
            <w:r w:rsidRPr="00BF5DBF">
              <w:rPr>
                <w:rFonts w:ascii="Times New Roman" w:hAnsi="Times New Roman" w:cs="Times New Roman"/>
                <w:color w:val="000000"/>
              </w:rPr>
              <w:t>1997. évi XXXI. tv. 20/B. § (2), (4) a), b), 20/B. § (6) a) b), 20/B. § (7) b)</w:t>
            </w:r>
          </w:p>
        </w:tc>
        <w:tc>
          <w:tcPr>
            <w:tcW w:w="3118" w:type="dxa"/>
            <w:gridSpan w:val="2"/>
          </w:tcPr>
          <w:p w:rsidR="001C7BA8" w:rsidRDefault="001C7BA8" w:rsidP="004A27A2">
            <w:r w:rsidRPr="00AA6F50">
              <w:rPr>
                <w:rFonts w:ascii="Times New Roman" w:hAnsi="Times New Roman" w:cs="Times New Roman"/>
              </w:rPr>
              <w:t>a települési önkormányzat jegyzője</w:t>
            </w:r>
          </w:p>
        </w:tc>
        <w:tc>
          <w:tcPr>
            <w:tcW w:w="3261" w:type="dxa"/>
          </w:tcPr>
          <w:p w:rsidR="001C7BA8" w:rsidRPr="00BF5DBF" w:rsidRDefault="001C7BA8" w:rsidP="004A27A2">
            <w:pPr>
              <w:spacing w:after="0" w:line="240" w:lineRule="auto"/>
              <w:jc w:val="both"/>
              <w:rPr>
                <w:rFonts w:ascii="Times New Roman" w:hAnsi="Times New Roman" w:cs="Times New Roman"/>
                <w:color w:val="FF0000"/>
              </w:rPr>
            </w:pPr>
            <w:r w:rsidRPr="00F025C2">
              <w:rPr>
                <w:rFonts w:ascii="Times New Roman" w:hAnsi="Times New Roman" w:cs="Times New Roman"/>
              </w:rPr>
              <w:t>331/2006. (XII. 23.) Korm.</w:t>
            </w:r>
            <w:r>
              <w:rPr>
                <w:rFonts w:ascii="Times New Roman" w:hAnsi="Times New Roman" w:cs="Times New Roman"/>
              </w:rPr>
              <w:t xml:space="preserve"> rendelet 3.§ h</w:t>
            </w:r>
            <w:r w:rsidRPr="00F025C2">
              <w:rPr>
                <w:rFonts w:ascii="Times New Roman" w:hAnsi="Times New Roman" w:cs="Times New Roman"/>
              </w:rPr>
              <w:t>.)</w:t>
            </w:r>
          </w:p>
        </w:tc>
      </w:tr>
      <w:tr w:rsidR="001C7BA8" w:rsidRPr="00DA77CD" w:rsidTr="004A27A2">
        <w:tc>
          <w:tcPr>
            <w:tcW w:w="781" w:type="dxa"/>
            <w:gridSpan w:val="2"/>
          </w:tcPr>
          <w:p w:rsidR="001C7BA8" w:rsidRPr="00BF5DBF" w:rsidRDefault="001C7BA8" w:rsidP="004A27A2">
            <w:pPr>
              <w:spacing w:after="0" w:line="240" w:lineRule="auto"/>
              <w:jc w:val="both"/>
              <w:rPr>
                <w:rFonts w:ascii="Times New Roman" w:hAnsi="Times New Roman" w:cs="Times New Roman"/>
              </w:rPr>
            </w:pPr>
            <w:r>
              <w:rPr>
                <w:rFonts w:ascii="Times New Roman" w:hAnsi="Times New Roman" w:cs="Times New Roman"/>
              </w:rPr>
              <w:t>183</w:t>
            </w:r>
            <w:r w:rsidRPr="00BF5DBF">
              <w:rPr>
                <w:rFonts w:ascii="Times New Roman" w:hAnsi="Times New Roman" w:cs="Times New Roman"/>
              </w:rPr>
              <w:t>.</w:t>
            </w:r>
          </w:p>
        </w:tc>
        <w:tc>
          <w:tcPr>
            <w:tcW w:w="1276" w:type="dxa"/>
            <w:gridSpan w:val="2"/>
          </w:tcPr>
          <w:p w:rsidR="001C7BA8" w:rsidRPr="00BF5DBF" w:rsidRDefault="001C7BA8" w:rsidP="004A27A2">
            <w:pPr>
              <w:spacing w:after="0" w:line="240" w:lineRule="auto"/>
              <w:jc w:val="both"/>
              <w:rPr>
                <w:rFonts w:ascii="Times New Roman" w:hAnsi="Times New Roman" w:cs="Times New Roman"/>
                <w:sz w:val="20"/>
                <w:szCs w:val="20"/>
              </w:rPr>
            </w:pPr>
            <w:r w:rsidRPr="00BF5DBF">
              <w:rPr>
                <w:rFonts w:ascii="Times New Roman" w:hAnsi="Times New Roman" w:cs="Times New Roman"/>
                <w:sz w:val="20"/>
                <w:szCs w:val="20"/>
              </w:rPr>
              <w:t>gyámügyi igazgatás</w:t>
            </w:r>
          </w:p>
        </w:tc>
        <w:tc>
          <w:tcPr>
            <w:tcW w:w="3969" w:type="dxa"/>
          </w:tcPr>
          <w:p w:rsidR="001C7BA8" w:rsidRPr="00BF5DBF" w:rsidRDefault="001C7BA8" w:rsidP="004A27A2">
            <w:pPr>
              <w:spacing w:after="0" w:line="240" w:lineRule="auto"/>
              <w:jc w:val="both"/>
              <w:rPr>
                <w:rFonts w:ascii="Times New Roman" w:hAnsi="Times New Roman" w:cs="Times New Roman"/>
                <w:color w:val="000000"/>
              </w:rPr>
            </w:pPr>
            <w:r w:rsidRPr="00F025C2">
              <w:rPr>
                <w:rFonts w:ascii="Times New Roman" w:hAnsi="Times New Roman" w:cs="Times New Roman"/>
                <w:color w:val="000000"/>
              </w:rPr>
              <w:t>A gyermek bántalmazása, illetve súlyos elhanyagolása vagy egyéb más, súlyos veszélyeztető ok fennállása, továbbá a gyermek önmaga által előidézett súlyos veszélyeztető magatartása esetén kapcsolattartás, környezettanulmány elkészítésének, helyszíni szemle</w:t>
            </w:r>
            <w:r w:rsidRPr="00BF5DBF">
              <w:rPr>
                <w:rFonts w:ascii="Times New Roman" w:hAnsi="Times New Roman" w:cs="Times New Roman"/>
                <w:color w:val="000000"/>
              </w:rPr>
              <w:t xml:space="preserve"> elrendelésével kapcsolatos feladatok.</w:t>
            </w:r>
          </w:p>
        </w:tc>
        <w:tc>
          <w:tcPr>
            <w:tcW w:w="1843" w:type="dxa"/>
            <w:gridSpan w:val="2"/>
          </w:tcPr>
          <w:p w:rsidR="001C7BA8" w:rsidRPr="00BF5DBF" w:rsidRDefault="001C7BA8" w:rsidP="004A27A2">
            <w:pPr>
              <w:spacing w:after="0" w:line="240" w:lineRule="auto"/>
              <w:jc w:val="both"/>
              <w:rPr>
                <w:rFonts w:ascii="Times New Roman" w:hAnsi="Times New Roman" w:cs="Times New Roman"/>
                <w:color w:val="000000"/>
              </w:rPr>
            </w:pPr>
            <w:r w:rsidRPr="00BF5DBF">
              <w:rPr>
                <w:rFonts w:ascii="Times New Roman" w:hAnsi="Times New Roman" w:cs="Times New Roman"/>
                <w:color w:val="000000"/>
              </w:rPr>
              <w:t>1997. évi XXXI. tv. 130/A. §</w:t>
            </w:r>
          </w:p>
        </w:tc>
        <w:tc>
          <w:tcPr>
            <w:tcW w:w="3118" w:type="dxa"/>
            <w:gridSpan w:val="2"/>
          </w:tcPr>
          <w:p w:rsidR="001C7BA8" w:rsidRDefault="001C7BA8" w:rsidP="004A27A2">
            <w:r w:rsidRPr="00AA6F50">
              <w:rPr>
                <w:rFonts w:ascii="Times New Roman" w:hAnsi="Times New Roman" w:cs="Times New Roman"/>
              </w:rPr>
              <w:t>a települési önkormányzat jegyzője</w:t>
            </w:r>
          </w:p>
        </w:tc>
        <w:tc>
          <w:tcPr>
            <w:tcW w:w="3261" w:type="dxa"/>
          </w:tcPr>
          <w:p w:rsidR="001C7BA8" w:rsidRPr="00BF5DBF" w:rsidRDefault="001C7BA8" w:rsidP="004A27A2">
            <w:pPr>
              <w:spacing w:after="0" w:line="240" w:lineRule="auto"/>
              <w:jc w:val="both"/>
              <w:rPr>
                <w:rFonts w:ascii="Times New Roman" w:hAnsi="Times New Roman" w:cs="Times New Roman"/>
                <w:color w:val="FF0000"/>
              </w:rPr>
            </w:pPr>
          </w:p>
        </w:tc>
      </w:tr>
      <w:tr w:rsidR="001C7BA8" w:rsidRPr="00DA77CD" w:rsidTr="004A27A2">
        <w:tc>
          <w:tcPr>
            <w:tcW w:w="781" w:type="dxa"/>
            <w:gridSpan w:val="2"/>
          </w:tcPr>
          <w:p w:rsidR="001C7BA8" w:rsidRPr="00BF5DBF" w:rsidRDefault="001C7BA8" w:rsidP="004A27A2">
            <w:pPr>
              <w:spacing w:after="0" w:line="240" w:lineRule="auto"/>
              <w:jc w:val="both"/>
              <w:rPr>
                <w:rFonts w:ascii="Times New Roman" w:hAnsi="Times New Roman" w:cs="Times New Roman"/>
              </w:rPr>
            </w:pPr>
            <w:r>
              <w:rPr>
                <w:rFonts w:ascii="Times New Roman" w:hAnsi="Times New Roman" w:cs="Times New Roman"/>
              </w:rPr>
              <w:t>184.</w:t>
            </w:r>
          </w:p>
        </w:tc>
        <w:tc>
          <w:tcPr>
            <w:tcW w:w="1276" w:type="dxa"/>
            <w:gridSpan w:val="2"/>
          </w:tcPr>
          <w:p w:rsidR="001C7BA8" w:rsidRPr="00BF5DBF" w:rsidRDefault="001C7BA8" w:rsidP="004A27A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gyámügyi igazgatás</w:t>
            </w:r>
          </w:p>
        </w:tc>
        <w:tc>
          <w:tcPr>
            <w:tcW w:w="3969" w:type="dxa"/>
          </w:tcPr>
          <w:p w:rsidR="001C7BA8" w:rsidRPr="00F025C2" w:rsidRDefault="001C7BA8" w:rsidP="004A27A2">
            <w:pPr>
              <w:spacing w:after="0" w:line="240" w:lineRule="auto"/>
              <w:jc w:val="both"/>
              <w:rPr>
                <w:rFonts w:ascii="Times New Roman" w:hAnsi="Times New Roman" w:cs="Times New Roman"/>
                <w:color w:val="000000"/>
              </w:rPr>
            </w:pPr>
            <w:r>
              <w:rPr>
                <w:rFonts w:ascii="Times New Roman" w:hAnsi="Times New Roman" w:cs="Times New Roman"/>
                <w:color w:val="000000"/>
              </w:rPr>
              <w:t>Megállapítja az óvodáztatási támogatásra való jogosultságot.</w:t>
            </w:r>
          </w:p>
        </w:tc>
        <w:tc>
          <w:tcPr>
            <w:tcW w:w="1843" w:type="dxa"/>
            <w:gridSpan w:val="2"/>
          </w:tcPr>
          <w:p w:rsidR="001C7BA8" w:rsidRPr="00BF5DBF" w:rsidRDefault="001C7BA8" w:rsidP="004A27A2">
            <w:pPr>
              <w:spacing w:after="0" w:line="240" w:lineRule="auto"/>
              <w:jc w:val="both"/>
              <w:rPr>
                <w:rFonts w:ascii="Times New Roman" w:hAnsi="Times New Roman" w:cs="Times New Roman"/>
                <w:color w:val="000000"/>
              </w:rPr>
            </w:pPr>
            <w:r w:rsidRPr="00BF5DBF">
              <w:rPr>
                <w:rFonts w:ascii="Times New Roman" w:hAnsi="Times New Roman" w:cs="Times New Roman"/>
                <w:color w:val="000000"/>
              </w:rPr>
              <w:t>1997. évi XXXI. tv. 130/A. §</w:t>
            </w:r>
          </w:p>
        </w:tc>
        <w:tc>
          <w:tcPr>
            <w:tcW w:w="3118" w:type="dxa"/>
            <w:gridSpan w:val="2"/>
          </w:tcPr>
          <w:p w:rsidR="001C7BA8" w:rsidRDefault="001C7BA8" w:rsidP="004A27A2">
            <w:r w:rsidRPr="00F31D43">
              <w:rPr>
                <w:rFonts w:ascii="Times New Roman" w:hAnsi="Times New Roman" w:cs="Times New Roman"/>
              </w:rPr>
              <w:t>a települési önkormányzat jegyzője</w:t>
            </w:r>
          </w:p>
        </w:tc>
        <w:tc>
          <w:tcPr>
            <w:tcW w:w="3261" w:type="dxa"/>
          </w:tcPr>
          <w:p w:rsidR="001C7BA8" w:rsidRPr="00BF5DBF" w:rsidRDefault="001C7BA8" w:rsidP="004A27A2">
            <w:pPr>
              <w:spacing w:after="0" w:line="240" w:lineRule="auto"/>
              <w:jc w:val="both"/>
              <w:rPr>
                <w:rFonts w:ascii="Times New Roman" w:hAnsi="Times New Roman" w:cs="Times New Roman"/>
                <w:color w:val="FF0000"/>
              </w:rPr>
            </w:pPr>
            <w:r w:rsidRPr="00F025C2">
              <w:rPr>
                <w:rFonts w:ascii="Times New Roman" w:hAnsi="Times New Roman" w:cs="Times New Roman"/>
              </w:rPr>
              <w:t>331/2006. (XII. 23.) Korm.</w:t>
            </w:r>
            <w:r>
              <w:rPr>
                <w:rFonts w:ascii="Times New Roman" w:hAnsi="Times New Roman" w:cs="Times New Roman"/>
              </w:rPr>
              <w:t xml:space="preserve"> rendelet 3.§ l</w:t>
            </w:r>
            <w:r w:rsidRPr="00F025C2">
              <w:rPr>
                <w:rFonts w:ascii="Times New Roman" w:hAnsi="Times New Roman" w:cs="Times New Roman"/>
              </w:rPr>
              <w:t>.)</w:t>
            </w:r>
          </w:p>
        </w:tc>
      </w:tr>
      <w:tr w:rsidR="001C7BA8" w:rsidRPr="00DA77CD" w:rsidTr="004A27A2">
        <w:tc>
          <w:tcPr>
            <w:tcW w:w="781" w:type="dxa"/>
            <w:gridSpan w:val="2"/>
          </w:tcPr>
          <w:p w:rsidR="001C7BA8" w:rsidRPr="00BF5DBF" w:rsidRDefault="001C7BA8" w:rsidP="004A27A2">
            <w:pPr>
              <w:spacing w:after="0" w:line="240" w:lineRule="auto"/>
              <w:jc w:val="both"/>
              <w:rPr>
                <w:rFonts w:ascii="Times New Roman" w:hAnsi="Times New Roman" w:cs="Times New Roman"/>
              </w:rPr>
            </w:pPr>
            <w:r>
              <w:rPr>
                <w:rFonts w:ascii="Times New Roman" w:hAnsi="Times New Roman" w:cs="Times New Roman"/>
              </w:rPr>
              <w:t>185.</w:t>
            </w:r>
          </w:p>
        </w:tc>
        <w:tc>
          <w:tcPr>
            <w:tcW w:w="1276" w:type="dxa"/>
            <w:gridSpan w:val="2"/>
          </w:tcPr>
          <w:p w:rsidR="001C7BA8" w:rsidRPr="00BF5DBF" w:rsidRDefault="001C7BA8" w:rsidP="004A27A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gyámügyi igazgatás</w:t>
            </w:r>
          </w:p>
        </w:tc>
        <w:tc>
          <w:tcPr>
            <w:tcW w:w="3969" w:type="dxa"/>
          </w:tcPr>
          <w:p w:rsidR="001C7BA8" w:rsidRPr="00F025C2" w:rsidRDefault="001C7BA8" w:rsidP="004A27A2">
            <w:pPr>
              <w:spacing w:after="0" w:line="240" w:lineRule="auto"/>
              <w:jc w:val="both"/>
              <w:rPr>
                <w:rFonts w:ascii="Times New Roman" w:hAnsi="Times New Roman" w:cs="Times New Roman"/>
                <w:color w:val="000000"/>
              </w:rPr>
            </w:pPr>
            <w:r>
              <w:rPr>
                <w:rFonts w:ascii="Times New Roman" w:hAnsi="Times New Roman" w:cs="Times New Roman"/>
                <w:color w:val="000000"/>
              </w:rPr>
              <w:t>Megkeresésre környezettanulmányt készít.</w:t>
            </w:r>
          </w:p>
        </w:tc>
        <w:tc>
          <w:tcPr>
            <w:tcW w:w="1843" w:type="dxa"/>
            <w:gridSpan w:val="2"/>
          </w:tcPr>
          <w:p w:rsidR="001C7BA8" w:rsidRPr="00BF5DBF" w:rsidRDefault="001C7BA8" w:rsidP="004A27A2">
            <w:pPr>
              <w:spacing w:after="0" w:line="240" w:lineRule="auto"/>
              <w:jc w:val="both"/>
              <w:rPr>
                <w:rFonts w:ascii="Times New Roman" w:hAnsi="Times New Roman" w:cs="Times New Roman"/>
                <w:color w:val="000000"/>
              </w:rPr>
            </w:pPr>
            <w:r>
              <w:rPr>
                <w:rFonts w:ascii="Times New Roman" w:hAnsi="Times New Roman" w:cs="Times New Roman"/>
                <w:color w:val="000000"/>
              </w:rPr>
              <w:t>1997. évi XXXI. tv. 130</w:t>
            </w:r>
            <w:r w:rsidRPr="00BF5DBF">
              <w:rPr>
                <w:rFonts w:ascii="Times New Roman" w:hAnsi="Times New Roman" w:cs="Times New Roman"/>
                <w:color w:val="000000"/>
              </w:rPr>
              <w:t>. §</w:t>
            </w:r>
          </w:p>
        </w:tc>
        <w:tc>
          <w:tcPr>
            <w:tcW w:w="3118" w:type="dxa"/>
            <w:gridSpan w:val="2"/>
          </w:tcPr>
          <w:p w:rsidR="001C7BA8" w:rsidRDefault="001C7BA8" w:rsidP="004A27A2">
            <w:r w:rsidRPr="00F31D43">
              <w:rPr>
                <w:rFonts w:ascii="Times New Roman" w:hAnsi="Times New Roman" w:cs="Times New Roman"/>
              </w:rPr>
              <w:t>a települési önkormányzat jegyzője</w:t>
            </w:r>
          </w:p>
        </w:tc>
        <w:tc>
          <w:tcPr>
            <w:tcW w:w="3261" w:type="dxa"/>
          </w:tcPr>
          <w:p w:rsidR="001C7BA8" w:rsidRPr="00BF5DBF" w:rsidRDefault="001C7BA8" w:rsidP="004A27A2">
            <w:pPr>
              <w:spacing w:after="0" w:line="240" w:lineRule="auto"/>
              <w:jc w:val="both"/>
              <w:rPr>
                <w:rFonts w:ascii="Times New Roman" w:hAnsi="Times New Roman" w:cs="Times New Roman"/>
                <w:color w:val="FF0000"/>
              </w:rPr>
            </w:pPr>
            <w:r w:rsidRPr="00F025C2">
              <w:rPr>
                <w:rFonts w:ascii="Times New Roman" w:hAnsi="Times New Roman" w:cs="Times New Roman"/>
              </w:rPr>
              <w:t>331/2006. (XII. 23.) Korm.</w:t>
            </w:r>
            <w:r>
              <w:rPr>
                <w:rFonts w:ascii="Times New Roman" w:hAnsi="Times New Roman" w:cs="Times New Roman"/>
              </w:rPr>
              <w:t xml:space="preserve"> rendelet 3.§ c</w:t>
            </w:r>
            <w:r w:rsidRPr="00F025C2">
              <w:rPr>
                <w:rFonts w:ascii="Times New Roman" w:hAnsi="Times New Roman" w:cs="Times New Roman"/>
              </w:rPr>
              <w:t>.)</w:t>
            </w:r>
          </w:p>
        </w:tc>
      </w:tr>
    </w:tbl>
    <w:p w:rsidR="001C7BA8" w:rsidRDefault="001C7BA8" w:rsidP="00BC1426">
      <w:pPr>
        <w:jc w:val="both"/>
      </w:pPr>
    </w:p>
    <w:p w:rsidR="001C7BA8" w:rsidRDefault="001C7BA8" w:rsidP="00BC1426">
      <w:pPr>
        <w:jc w:val="both"/>
      </w:pPr>
    </w:p>
    <w:p w:rsidR="001C7BA8" w:rsidRPr="00BC1426" w:rsidRDefault="001C7BA8" w:rsidP="00BC1426"/>
    <w:sectPr w:rsidR="001C7BA8" w:rsidRPr="00BC1426" w:rsidSect="0056247F">
      <w:headerReference w:type="default" r:id="rId7"/>
      <w:footerReference w:type="default" r:id="rId8"/>
      <w:headerReference w:type="first" r:id="rId9"/>
      <w:pgSz w:w="16838" w:h="11906" w:orient="landscape"/>
      <w:pgMar w:top="993" w:right="1417" w:bottom="993"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BA8" w:rsidRDefault="001C7BA8" w:rsidP="008821B0">
      <w:pPr>
        <w:spacing w:after="0" w:line="240" w:lineRule="auto"/>
      </w:pPr>
      <w:r>
        <w:separator/>
      </w:r>
    </w:p>
  </w:endnote>
  <w:endnote w:type="continuationSeparator" w:id="0">
    <w:p w:rsidR="001C7BA8" w:rsidRDefault="001C7BA8" w:rsidP="008821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BA8" w:rsidRDefault="001C7BA8">
    <w:pPr>
      <w:pStyle w:val="Footer"/>
      <w:jc w:val="right"/>
    </w:pPr>
    <w:fldSimple w:instr=" PAGE   \* MERGEFORMAT ">
      <w:r>
        <w:rPr>
          <w:noProof/>
        </w:rPr>
        <w:t>1</w:t>
      </w:r>
    </w:fldSimple>
  </w:p>
  <w:p w:rsidR="001C7BA8" w:rsidRDefault="001C7B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BA8" w:rsidRDefault="001C7BA8" w:rsidP="008821B0">
      <w:pPr>
        <w:spacing w:after="0" w:line="240" w:lineRule="auto"/>
      </w:pPr>
      <w:r>
        <w:separator/>
      </w:r>
    </w:p>
  </w:footnote>
  <w:footnote w:type="continuationSeparator" w:id="0">
    <w:p w:rsidR="001C7BA8" w:rsidRDefault="001C7BA8" w:rsidP="008821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9"/>
      <w:gridCol w:w="1276"/>
      <w:gridCol w:w="4111"/>
      <w:gridCol w:w="1843"/>
      <w:gridCol w:w="3402"/>
      <w:gridCol w:w="3400"/>
    </w:tblGrid>
    <w:tr w:rsidR="001C7BA8" w:rsidRPr="00DA77CD" w:rsidTr="00FC3A42">
      <w:trPr>
        <w:trHeight w:val="702"/>
      </w:trPr>
      <w:tc>
        <w:tcPr>
          <w:tcW w:w="853" w:type="dxa"/>
          <w:shd w:val="clear" w:color="auto" w:fill="F2DBDB"/>
        </w:tcPr>
        <w:p w:rsidR="001C7BA8" w:rsidRPr="00BC0054" w:rsidRDefault="001C7BA8" w:rsidP="00DA77CD">
          <w:pPr>
            <w:spacing w:after="0" w:line="240" w:lineRule="auto"/>
            <w:jc w:val="center"/>
            <w:rPr>
              <w:rFonts w:ascii="Times New Roman" w:hAnsi="Times New Roman" w:cs="Times New Roman"/>
              <w:b/>
              <w:bCs/>
              <w:sz w:val="20"/>
              <w:szCs w:val="20"/>
            </w:rPr>
          </w:pPr>
          <w:r w:rsidRPr="00BC0054">
            <w:rPr>
              <w:rFonts w:ascii="Times New Roman" w:hAnsi="Times New Roman" w:cs="Times New Roman"/>
              <w:b/>
              <w:bCs/>
              <w:sz w:val="20"/>
              <w:szCs w:val="20"/>
            </w:rPr>
            <w:t>Sor-szám</w:t>
          </w:r>
        </w:p>
      </w:tc>
      <w:tc>
        <w:tcPr>
          <w:tcW w:w="1276" w:type="dxa"/>
          <w:shd w:val="clear" w:color="auto" w:fill="F2DBDB"/>
        </w:tcPr>
        <w:p w:rsidR="001C7BA8" w:rsidRPr="00BC0054" w:rsidRDefault="001C7BA8" w:rsidP="00DA77CD">
          <w:pPr>
            <w:spacing w:after="0" w:line="240" w:lineRule="auto"/>
            <w:jc w:val="center"/>
            <w:rPr>
              <w:rFonts w:ascii="Times New Roman" w:hAnsi="Times New Roman" w:cs="Times New Roman"/>
              <w:b/>
              <w:bCs/>
              <w:sz w:val="20"/>
              <w:szCs w:val="20"/>
            </w:rPr>
          </w:pPr>
          <w:r w:rsidRPr="00BC0054">
            <w:rPr>
              <w:rFonts w:ascii="Times New Roman" w:hAnsi="Times New Roman" w:cs="Times New Roman"/>
              <w:b/>
              <w:bCs/>
              <w:sz w:val="20"/>
              <w:szCs w:val="20"/>
            </w:rPr>
            <w:t>Ügycsoport</w:t>
          </w:r>
        </w:p>
      </w:tc>
      <w:tc>
        <w:tcPr>
          <w:tcW w:w="4111" w:type="dxa"/>
          <w:shd w:val="clear" w:color="auto" w:fill="F2DBDB"/>
        </w:tcPr>
        <w:p w:rsidR="001C7BA8" w:rsidRPr="00BC0054" w:rsidRDefault="001C7BA8" w:rsidP="00DA77CD">
          <w:pPr>
            <w:spacing w:after="0" w:line="240" w:lineRule="auto"/>
            <w:jc w:val="center"/>
            <w:rPr>
              <w:rFonts w:ascii="Times New Roman" w:hAnsi="Times New Roman" w:cs="Times New Roman"/>
              <w:b/>
              <w:bCs/>
              <w:sz w:val="20"/>
              <w:szCs w:val="20"/>
            </w:rPr>
          </w:pPr>
          <w:r w:rsidRPr="00BC0054">
            <w:rPr>
              <w:rFonts w:ascii="Times New Roman" w:hAnsi="Times New Roman" w:cs="Times New Roman"/>
              <w:b/>
              <w:bCs/>
              <w:sz w:val="20"/>
              <w:szCs w:val="20"/>
            </w:rPr>
            <w:t>Feladat- és hatáskör</w:t>
          </w:r>
        </w:p>
      </w:tc>
      <w:tc>
        <w:tcPr>
          <w:tcW w:w="1843" w:type="dxa"/>
          <w:shd w:val="clear" w:color="auto" w:fill="F2DBDB"/>
        </w:tcPr>
        <w:p w:rsidR="001C7BA8" w:rsidRPr="00BC0054" w:rsidRDefault="001C7BA8" w:rsidP="00DA77CD">
          <w:pPr>
            <w:spacing w:after="0" w:line="240" w:lineRule="auto"/>
            <w:jc w:val="center"/>
            <w:rPr>
              <w:rFonts w:ascii="Times New Roman" w:hAnsi="Times New Roman" w:cs="Times New Roman"/>
              <w:b/>
              <w:bCs/>
              <w:sz w:val="20"/>
              <w:szCs w:val="20"/>
            </w:rPr>
          </w:pPr>
          <w:r w:rsidRPr="00BC0054">
            <w:rPr>
              <w:rFonts w:ascii="Times New Roman" w:hAnsi="Times New Roman" w:cs="Times New Roman"/>
              <w:b/>
              <w:bCs/>
              <w:sz w:val="20"/>
              <w:szCs w:val="20"/>
            </w:rPr>
            <w:t>Jogszabályhely</w:t>
          </w:r>
        </w:p>
      </w:tc>
      <w:tc>
        <w:tcPr>
          <w:tcW w:w="3402" w:type="dxa"/>
          <w:shd w:val="clear" w:color="auto" w:fill="F2DBDB"/>
        </w:tcPr>
        <w:p w:rsidR="001C7BA8" w:rsidRPr="00BC0054" w:rsidRDefault="001C7BA8" w:rsidP="00DA77CD">
          <w:pPr>
            <w:spacing w:after="0" w:line="240" w:lineRule="auto"/>
            <w:jc w:val="center"/>
            <w:rPr>
              <w:rFonts w:ascii="Times New Roman" w:hAnsi="Times New Roman" w:cs="Times New Roman"/>
              <w:b/>
              <w:bCs/>
              <w:sz w:val="20"/>
              <w:szCs w:val="20"/>
            </w:rPr>
          </w:pPr>
          <w:r w:rsidRPr="00BC0054">
            <w:rPr>
              <w:rFonts w:ascii="Times New Roman" w:hAnsi="Times New Roman" w:cs="Times New Roman"/>
              <w:b/>
              <w:bCs/>
              <w:sz w:val="20"/>
              <w:szCs w:val="20"/>
            </w:rPr>
            <w:t xml:space="preserve">Hatáskör gyakorlója </w:t>
          </w:r>
        </w:p>
        <w:p w:rsidR="001C7BA8" w:rsidRPr="00BC0054" w:rsidRDefault="001C7BA8" w:rsidP="00207E7F">
          <w:pPr>
            <w:spacing w:after="0" w:line="240" w:lineRule="auto"/>
            <w:jc w:val="center"/>
            <w:rPr>
              <w:rFonts w:ascii="Times New Roman" w:hAnsi="Times New Roman" w:cs="Times New Roman"/>
              <w:b/>
              <w:bCs/>
              <w:sz w:val="20"/>
              <w:szCs w:val="20"/>
            </w:rPr>
          </w:pPr>
          <w:r w:rsidRPr="00BC0054">
            <w:rPr>
              <w:rFonts w:ascii="Times New Roman" w:hAnsi="Times New Roman" w:cs="Times New Roman"/>
              <w:b/>
              <w:bCs/>
              <w:sz w:val="20"/>
              <w:szCs w:val="20"/>
            </w:rPr>
            <w:t>2013.01.01.</w:t>
          </w:r>
          <w:r>
            <w:rPr>
              <w:rFonts w:ascii="Times New Roman" w:hAnsi="Times New Roman" w:cs="Times New Roman"/>
              <w:b/>
              <w:bCs/>
              <w:sz w:val="20"/>
              <w:szCs w:val="20"/>
            </w:rPr>
            <w:t>-től</w:t>
          </w:r>
        </w:p>
      </w:tc>
      <w:tc>
        <w:tcPr>
          <w:tcW w:w="3400" w:type="dxa"/>
          <w:shd w:val="clear" w:color="auto" w:fill="F2DBDB"/>
        </w:tcPr>
        <w:p w:rsidR="001C7BA8" w:rsidRPr="00BC0054" w:rsidRDefault="001C7BA8" w:rsidP="00DA77CD">
          <w:pPr>
            <w:spacing w:after="0" w:line="240" w:lineRule="auto"/>
            <w:jc w:val="center"/>
            <w:rPr>
              <w:rFonts w:ascii="Times New Roman" w:hAnsi="Times New Roman" w:cs="Times New Roman"/>
              <w:b/>
              <w:bCs/>
              <w:sz w:val="20"/>
              <w:szCs w:val="20"/>
            </w:rPr>
          </w:pPr>
          <w:r w:rsidRPr="00BC0054">
            <w:rPr>
              <w:rFonts w:ascii="Times New Roman" w:hAnsi="Times New Roman" w:cs="Times New Roman"/>
              <w:b/>
              <w:bCs/>
              <w:sz w:val="20"/>
              <w:szCs w:val="20"/>
            </w:rPr>
            <w:t>Megjegyzés</w:t>
          </w:r>
        </w:p>
      </w:tc>
    </w:tr>
  </w:tbl>
  <w:p w:rsidR="001C7BA8" w:rsidRDefault="001C7B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BA8" w:rsidRDefault="001C7BA8" w:rsidP="0036015D">
    <w:pPr>
      <w:pStyle w:val="Header"/>
      <w:shd w:val="clear" w:color="auto" w:fill="F2DBD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143"/>
    <w:multiLevelType w:val="hybridMultilevel"/>
    <w:tmpl w:val="E2182CAE"/>
    <w:lvl w:ilvl="0" w:tplc="630AF58A">
      <w:start w:val="1"/>
      <w:numFmt w:val="decimal"/>
      <w:lvlText w:val="%1."/>
      <w:lvlJc w:val="left"/>
      <w:pPr>
        <w:ind w:left="786" w:hanging="360"/>
      </w:pPr>
      <w:rPr>
        <w:rFonts w:cs="Times New Roman" w:hint="default"/>
        <w:b/>
        <w:bCs/>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
    <w:nsid w:val="016410D7"/>
    <w:multiLevelType w:val="hybridMultilevel"/>
    <w:tmpl w:val="FF9E1532"/>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
    <w:nsid w:val="0EAE63D2"/>
    <w:multiLevelType w:val="hybridMultilevel"/>
    <w:tmpl w:val="704818A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105E15A9"/>
    <w:multiLevelType w:val="hybridMultilevel"/>
    <w:tmpl w:val="0D863CBE"/>
    <w:lvl w:ilvl="0" w:tplc="9118BF80">
      <w:start w:val="1"/>
      <w:numFmt w:val="upperRoman"/>
      <w:lvlText w:val="%1."/>
      <w:lvlJc w:val="left"/>
      <w:pPr>
        <w:ind w:left="578" w:hanging="720"/>
      </w:pPr>
      <w:rPr>
        <w:rFonts w:cs="Times New Roman" w:hint="default"/>
      </w:rPr>
    </w:lvl>
    <w:lvl w:ilvl="1" w:tplc="040E0019" w:tentative="1">
      <w:start w:val="1"/>
      <w:numFmt w:val="lowerLetter"/>
      <w:lvlText w:val="%2."/>
      <w:lvlJc w:val="left"/>
      <w:pPr>
        <w:ind w:left="938" w:hanging="360"/>
      </w:pPr>
      <w:rPr>
        <w:rFonts w:cs="Times New Roman"/>
      </w:rPr>
    </w:lvl>
    <w:lvl w:ilvl="2" w:tplc="040E001B" w:tentative="1">
      <w:start w:val="1"/>
      <w:numFmt w:val="lowerRoman"/>
      <w:lvlText w:val="%3."/>
      <w:lvlJc w:val="right"/>
      <w:pPr>
        <w:ind w:left="1658" w:hanging="180"/>
      </w:pPr>
      <w:rPr>
        <w:rFonts w:cs="Times New Roman"/>
      </w:rPr>
    </w:lvl>
    <w:lvl w:ilvl="3" w:tplc="040E000F" w:tentative="1">
      <w:start w:val="1"/>
      <w:numFmt w:val="decimal"/>
      <w:lvlText w:val="%4."/>
      <w:lvlJc w:val="left"/>
      <w:pPr>
        <w:ind w:left="2378" w:hanging="360"/>
      </w:pPr>
      <w:rPr>
        <w:rFonts w:cs="Times New Roman"/>
      </w:rPr>
    </w:lvl>
    <w:lvl w:ilvl="4" w:tplc="040E0019" w:tentative="1">
      <w:start w:val="1"/>
      <w:numFmt w:val="lowerLetter"/>
      <w:lvlText w:val="%5."/>
      <w:lvlJc w:val="left"/>
      <w:pPr>
        <w:ind w:left="3098" w:hanging="360"/>
      </w:pPr>
      <w:rPr>
        <w:rFonts w:cs="Times New Roman"/>
      </w:rPr>
    </w:lvl>
    <w:lvl w:ilvl="5" w:tplc="040E001B" w:tentative="1">
      <w:start w:val="1"/>
      <w:numFmt w:val="lowerRoman"/>
      <w:lvlText w:val="%6."/>
      <w:lvlJc w:val="right"/>
      <w:pPr>
        <w:ind w:left="3818" w:hanging="180"/>
      </w:pPr>
      <w:rPr>
        <w:rFonts w:cs="Times New Roman"/>
      </w:rPr>
    </w:lvl>
    <w:lvl w:ilvl="6" w:tplc="040E000F" w:tentative="1">
      <w:start w:val="1"/>
      <w:numFmt w:val="decimal"/>
      <w:lvlText w:val="%7."/>
      <w:lvlJc w:val="left"/>
      <w:pPr>
        <w:ind w:left="4538" w:hanging="360"/>
      </w:pPr>
      <w:rPr>
        <w:rFonts w:cs="Times New Roman"/>
      </w:rPr>
    </w:lvl>
    <w:lvl w:ilvl="7" w:tplc="040E0019" w:tentative="1">
      <w:start w:val="1"/>
      <w:numFmt w:val="lowerLetter"/>
      <w:lvlText w:val="%8."/>
      <w:lvlJc w:val="left"/>
      <w:pPr>
        <w:ind w:left="5258" w:hanging="360"/>
      </w:pPr>
      <w:rPr>
        <w:rFonts w:cs="Times New Roman"/>
      </w:rPr>
    </w:lvl>
    <w:lvl w:ilvl="8" w:tplc="040E001B" w:tentative="1">
      <w:start w:val="1"/>
      <w:numFmt w:val="lowerRoman"/>
      <w:lvlText w:val="%9."/>
      <w:lvlJc w:val="right"/>
      <w:pPr>
        <w:ind w:left="5978" w:hanging="180"/>
      </w:pPr>
      <w:rPr>
        <w:rFonts w:cs="Times New Roman"/>
      </w:rPr>
    </w:lvl>
  </w:abstractNum>
  <w:abstractNum w:abstractNumId="4">
    <w:nsid w:val="10AC4057"/>
    <w:multiLevelType w:val="hybridMultilevel"/>
    <w:tmpl w:val="56742B04"/>
    <w:lvl w:ilvl="0" w:tplc="326E2DA4">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15B15045"/>
    <w:multiLevelType w:val="hybridMultilevel"/>
    <w:tmpl w:val="50C876FE"/>
    <w:lvl w:ilvl="0" w:tplc="1B7A9128">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62929F2"/>
    <w:multiLevelType w:val="hybridMultilevel"/>
    <w:tmpl w:val="05BA08C6"/>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7">
    <w:nsid w:val="269E2257"/>
    <w:multiLevelType w:val="hybridMultilevel"/>
    <w:tmpl w:val="377ACAA0"/>
    <w:lvl w:ilvl="0" w:tplc="E2FC8A9E">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nsid w:val="299315FD"/>
    <w:multiLevelType w:val="hybridMultilevel"/>
    <w:tmpl w:val="90A81A3C"/>
    <w:lvl w:ilvl="0" w:tplc="177692C2">
      <w:start w:val="1"/>
      <w:numFmt w:val="decimal"/>
      <w:lvlText w:val="%1.)"/>
      <w:lvlJc w:val="left"/>
      <w:pPr>
        <w:ind w:left="720" w:hanging="360"/>
      </w:pPr>
      <w:rPr>
        <w:rFonts w:cs="Times New Roman" w:hint="default"/>
        <w:b/>
        <w:color w:val="00000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2E792518"/>
    <w:multiLevelType w:val="hybridMultilevel"/>
    <w:tmpl w:val="C548FB9A"/>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0">
    <w:nsid w:val="34973EE1"/>
    <w:multiLevelType w:val="hybridMultilevel"/>
    <w:tmpl w:val="6AE4118C"/>
    <w:lvl w:ilvl="0" w:tplc="EB9C6B6C">
      <w:start w:val="1"/>
      <w:numFmt w:val="decimal"/>
      <w:lvlText w:val="%1.)"/>
      <w:lvlJc w:val="left"/>
      <w:pPr>
        <w:ind w:left="720" w:hanging="360"/>
      </w:pPr>
      <w:rPr>
        <w:rFonts w:cs="Times New Roman" w:hint="default"/>
        <w:b/>
        <w:i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349F752F"/>
    <w:multiLevelType w:val="hybridMultilevel"/>
    <w:tmpl w:val="DBC6D074"/>
    <w:lvl w:ilvl="0" w:tplc="D61692D8">
      <w:start w:val="1"/>
      <w:numFmt w:val="decimal"/>
      <w:lvlText w:val="%1.)"/>
      <w:lvlJc w:val="left"/>
      <w:pPr>
        <w:ind w:left="720" w:hanging="360"/>
      </w:pPr>
      <w:rPr>
        <w:rFonts w:cs="Times New Roman" w:hint="default"/>
        <w:b/>
        <w:i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nsid w:val="35C20EDD"/>
    <w:multiLevelType w:val="hybridMultilevel"/>
    <w:tmpl w:val="E800F506"/>
    <w:lvl w:ilvl="0" w:tplc="9EB2B308">
      <w:start w:val="1"/>
      <w:numFmt w:val="decimal"/>
      <w:lvlText w:val="%1.)"/>
      <w:lvlJc w:val="left"/>
      <w:pPr>
        <w:ind w:left="720" w:hanging="360"/>
      </w:pPr>
      <w:rPr>
        <w:rFonts w:cs="Times New Roman" w:hint="default"/>
        <w:b/>
        <w:i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3">
    <w:nsid w:val="3D164223"/>
    <w:multiLevelType w:val="hybridMultilevel"/>
    <w:tmpl w:val="B2B45286"/>
    <w:lvl w:ilvl="0" w:tplc="222412C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nsid w:val="417037E3"/>
    <w:multiLevelType w:val="hybridMultilevel"/>
    <w:tmpl w:val="441E7EBA"/>
    <w:lvl w:ilvl="0" w:tplc="040E000F">
      <w:start w:val="5"/>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41D306E8"/>
    <w:multiLevelType w:val="hybridMultilevel"/>
    <w:tmpl w:val="3E70AB32"/>
    <w:lvl w:ilvl="0" w:tplc="DD04894A">
      <w:start w:val="1"/>
      <w:numFmt w:val="decimal"/>
      <w:lvlText w:val="%1.)"/>
      <w:lvlJc w:val="left"/>
      <w:pPr>
        <w:ind w:left="720" w:hanging="360"/>
      </w:pPr>
      <w:rPr>
        <w:rFonts w:cs="Times New Roman" w:hint="default"/>
        <w:b/>
        <w:i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nsid w:val="41EC460D"/>
    <w:multiLevelType w:val="hybridMultilevel"/>
    <w:tmpl w:val="33628A12"/>
    <w:lvl w:ilvl="0" w:tplc="6882D6E2">
      <w:start w:val="1"/>
      <w:numFmt w:val="upperRoman"/>
      <w:lvlText w:val="(%1.)"/>
      <w:lvlJc w:val="left"/>
      <w:pPr>
        <w:ind w:left="578" w:hanging="720"/>
      </w:pPr>
      <w:rPr>
        <w:rFonts w:cs="Times New Roman" w:hint="default"/>
      </w:rPr>
    </w:lvl>
    <w:lvl w:ilvl="1" w:tplc="040E0019" w:tentative="1">
      <w:start w:val="1"/>
      <w:numFmt w:val="lowerLetter"/>
      <w:lvlText w:val="%2."/>
      <w:lvlJc w:val="left"/>
      <w:pPr>
        <w:ind w:left="938" w:hanging="360"/>
      </w:pPr>
      <w:rPr>
        <w:rFonts w:cs="Times New Roman"/>
      </w:rPr>
    </w:lvl>
    <w:lvl w:ilvl="2" w:tplc="040E001B" w:tentative="1">
      <w:start w:val="1"/>
      <w:numFmt w:val="lowerRoman"/>
      <w:lvlText w:val="%3."/>
      <w:lvlJc w:val="right"/>
      <w:pPr>
        <w:ind w:left="1658" w:hanging="180"/>
      </w:pPr>
      <w:rPr>
        <w:rFonts w:cs="Times New Roman"/>
      </w:rPr>
    </w:lvl>
    <w:lvl w:ilvl="3" w:tplc="040E000F" w:tentative="1">
      <w:start w:val="1"/>
      <w:numFmt w:val="decimal"/>
      <w:lvlText w:val="%4."/>
      <w:lvlJc w:val="left"/>
      <w:pPr>
        <w:ind w:left="2378" w:hanging="360"/>
      </w:pPr>
      <w:rPr>
        <w:rFonts w:cs="Times New Roman"/>
      </w:rPr>
    </w:lvl>
    <w:lvl w:ilvl="4" w:tplc="040E0019" w:tentative="1">
      <w:start w:val="1"/>
      <w:numFmt w:val="lowerLetter"/>
      <w:lvlText w:val="%5."/>
      <w:lvlJc w:val="left"/>
      <w:pPr>
        <w:ind w:left="3098" w:hanging="360"/>
      </w:pPr>
      <w:rPr>
        <w:rFonts w:cs="Times New Roman"/>
      </w:rPr>
    </w:lvl>
    <w:lvl w:ilvl="5" w:tplc="040E001B" w:tentative="1">
      <w:start w:val="1"/>
      <w:numFmt w:val="lowerRoman"/>
      <w:lvlText w:val="%6."/>
      <w:lvlJc w:val="right"/>
      <w:pPr>
        <w:ind w:left="3818" w:hanging="180"/>
      </w:pPr>
      <w:rPr>
        <w:rFonts w:cs="Times New Roman"/>
      </w:rPr>
    </w:lvl>
    <w:lvl w:ilvl="6" w:tplc="040E000F" w:tentative="1">
      <w:start w:val="1"/>
      <w:numFmt w:val="decimal"/>
      <w:lvlText w:val="%7."/>
      <w:lvlJc w:val="left"/>
      <w:pPr>
        <w:ind w:left="4538" w:hanging="360"/>
      </w:pPr>
      <w:rPr>
        <w:rFonts w:cs="Times New Roman"/>
      </w:rPr>
    </w:lvl>
    <w:lvl w:ilvl="7" w:tplc="040E0019" w:tentative="1">
      <w:start w:val="1"/>
      <w:numFmt w:val="lowerLetter"/>
      <w:lvlText w:val="%8."/>
      <w:lvlJc w:val="left"/>
      <w:pPr>
        <w:ind w:left="5258" w:hanging="360"/>
      </w:pPr>
      <w:rPr>
        <w:rFonts w:cs="Times New Roman"/>
      </w:rPr>
    </w:lvl>
    <w:lvl w:ilvl="8" w:tplc="040E001B" w:tentative="1">
      <w:start w:val="1"/>
      <w:numFmt w:val="lowerRoman"/>
      <w:lvlText w:val="%9."/>
      <w:lvlJc w:val="right"/>
      <w:pPr>
        <w:ind w:left="5978" w:hanging="180"/>
      </w:pPr>
      <w:rPr>
        <w:rFonts w:cs="Times New Roman"/>
      </w:rPr>
    </w:lvl>
  </w:abstractNum>
  <w:abstractNum w:abstractNumId="17">
    <w:nsid w:val="494A4F4D"/>
    <w:multiLevelType w:val="multilevel"/>
    <w:tmpl w:val="FC1C857C"/>
    <w:lvl w:ilvl="0">
      <w:start w:val="6"/>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54A50CA6"/>
    <w:multiLevelType w:val="hybridMultilevel"/>
    <w:tmpl w:val="990E28FA"/>
    <w:lvl w:ilvl="0" w:tplc="74F41C3C">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9">
    <w:nsid w:val="5A595185"/>
    <w:multiLevelType w:val="hybridMultilevel"/>
    <w:tmpl w:val="82324BC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20">
    <w:nsid w:val="610707DF"/>
    <w:multiLevelType w:val="hybridMultilevel"/>
    <w:tmpl w:val="E990ECAA"/>
    <w:lvl w:ilvl="0" w:tplc="8B6E9F5A">
      <w:start w:val="1"/>
      <w:numFmt w:val="upperRoman"/>
      <w:lvlText w:val="%1."/>
      <w:lvlJc w:val="left"/>
      <w:pPr>
        <w:ind w:left="1080" w:hanging="72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nsid w:val="6659442C"/>
    <w:multiLevelType w:val="hybridMultilevel"/>
    <w:tmpl w:val="711CBC56"/>
    <w:lvl w:ilvl="0" w:tplc="D2ACB41E">
      <w:start w:val="7"/>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22">
    <w:nsid w:val="684D1F84"/>
    <w:multiLevelType w:val="hybridMultilevel"/>
    <w:tmpl w:val="660C51BA"/>
    <w:lvl w:ilvl="0" w:tplc="6BC01546">
      <w:start w:val="1"/>
      <w:numFmt w:val="decimal"/>
      <w:lvlText w:val="%1.)"/>
      <w:lvlJc w:val="left"/>
      <w:pPr>
        <w:ind w:left="720" w:hanging="360"/>
      </w:pPr>
      <w:rPr>
        <w:rFonts w:cs="Times New Roman" w:hint="default"/>
        <w:b/>
        <w:color w:val="00000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3">
    <w:nsid w:val="6A7017FC"/>
    <w:multiLevelType w:val="hybridMultilevel"/>
    <w:tmpl w:val="FE3AAC06"/>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4">
    <w:nsid w:val="6E6448EA"/>
    <w:multiLevelType w:val="hybridMultilevel"/>
    <w:tmpl w:val="B7A0E342"/>
    <w:lvl w:ilvl="0" w:tplc="A3F6873E">
      <w:start w:val="1"/>
      <w:numFmt w:val="decimal"/>
      <w:lvlText w:val="%1."/>
      <w:lvlJc w:val="left"/>
      <w:pPr>
        <w:ind w:left="720" w:hanging="360"/>
      </w:pPr>
      <w:rPr>
        <w:rFonts w:cs="Times New Roman" w:hint="default"/>
        <w:b/>
        <w:bCs/>
        <w:i w:val="0"/>
        <w:iCs w:val="0"/>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5">
    <w:nsid w:val="70012BEE"/>
    <w:multiLevelType w:val="multilevel"/>
    <w:tmpl w:val="0A3E64B6"/>
    <w:lvl w:ilvl="0">
      <w:start w:val="6"/>
      <w:numFmt w:val="decimal"/>
      <w:lvlText w:val="%1"/>
      <w:lvlJc w:val="left"/>
      <w:pPr>
        <w:ind w:left="360" w:hanging="360"/>
      </w:pPr>
      <w:rPr>
        <w:rFonts w:cs="Times New Roman" w:hint="default"/>
      </w:rPr>
    </w:lvl>
    <w:lvl w:ilvl="1">
      <w:start w:val="9"/>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7BF377B5"/>
    <w:multiLevelType w:val="hybridMultilevel"/>
    <w:tmpl w:val="F53234A4"/>
    <w:lvl w:ilvl="0" w:tplc="010EF10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7">
    <w:nsid w:val="7E6A0C16"/>
    <w:multiLevelType w:val="hybridMultilevel"/>
    <w:tmpl w:val="EEA4A344"/>
    <w:lvl w:ilvl="0" w:tplc="ACE67CF2">
      <w:start w:val="1"/>
      <w:numFmt w:val="decimal"/>
      <w:lvlText w:val="%1."/>
      <w:lvlJc w:val="left"/>
      <w:pPr>
        <w:ind w:left="564" w:hanging="360"/>
      </w:pPr>
      <w:rPr>
        <w:rFonts w:cs="Times New Roman" w:hint="default"/>
      </w:rPr>
    </w:lvl>
    <w:lvl w:ilvl="1" w:tplc="040E0019">
      <w:start w:val="1"/>
      <w:numFmt w:val="lowerLetter"/>
      <w:lvlText w:val="%2."/>
      <w:lvlJc w:val="left"/>
      <w:pPr>
        <w:ind w:left="1284" w:hanging="360"/>
      </w:pPr>
      <w:rPr>
        <w:rFonts w:cs="Times New Roman"/>
      </w:rPr>
    </w:lvl>
    <w:lvl w:ilvl="2" w:tplc="040E001B">
      <w:start w:val="1"/>
      <w:numFmt w:val="lowerRoman"/>
      <w:lvlText w:val="%3."/>
      <w:lvlJc w:val="right"/>
      <w:pPr>
        <w:ind w:left="2004" w:hanging="180"/>
      </w:pPr>
      <w:rPr>
        <w:rFonts w:cs="Times New Roman"/>
      </w:rPr>
    </w:lvl>
    <w:lvl w:ilvl="3" w:tplc="040E000F">
      <w:start w:val="1"/>
      <w:numFmt w:val="decimal"/>
      <w:lvlText w:val="%4."/>
      <w:lvlJc w:val="left"/>
      <w:pPr>
        <w:ind w:left="2724" w:hanging="360"/>
      </w:pPr>
      <w:rPr>
        <w:rFonts w:cs="Times New Roman"/>
      </w:rPr>
    </w:lvl>
    <w:lvl w:ilvl="4" w:tplc="040E0019">
      <w:start w:val="1"/>
      <w:numFmt w:val="lowerLetter"/>
      <w:lvlText w:val="%5."/>
      <w:lvlJc w:val="left"/>
      <w:pPr>
        <w:ind w:left="3444" w:hanging="360"/>
      </w:pPr>
      <w:rPr>
        <w:rFonts w:cs="Times New Roman"/>
      </w:rPr>
    </w:lvl>
    <w:lvl w:ilvl="5" w:tplc="040E001B">
      <w:start w:val="1"/>
      <w:numFmt w:val="lowerRoman"/>
      <w:lvlText w:val="%6."/>
      <w:lvlJc w:val="right"/>
      <w:pPr>
        <w:ind w:left="4164" w:hanging="180"/>
      </w:pPr>
      <w:rPr>
        <w:rFonts w:cs="Times New Roman"/>
      </w:rPr>
    </w:lvl>
    <w:lvl w:ilvl="6" w:tplc="040E000F">
      <w:start w:val="1"/>
      <w:numFmt w:val="decimal"/>
      <w:lvlText w:val="%7."/>
      <w:lvlJc w:val="left"/>
      <w:pPr>
        <w:ind w:left="4884" w:hanging="360"/>
      </w:pPr>
      <w:rPr>
        <w:rFonts w:cs="Times New Roman"/>
      </w:rPr>
    </w:lvl>
    <w:lvl w:ilvl="7" w:tplc="040E0019">
      <w:start w:val="1"/>
      <w:numFmt w:val="lowerLetter"/>
      <w:lvlText w:val="%8."/>
      <w:lvlJc w:val="left"/>
      <w:pPr>
        <w:ind w:left="5604" w:hanging="360"/>
      </w:pPr>
      <w:rPr>
        <w:rFonts w:cs="Times New Roman"/>
      </w:rPr>
    </w:lvl>
    <w:lvl w:ilvl="8" w:tplc="040E001B">
      <w:start w:val="1"/>
      <w:numFmt w:val="lowerRoman"/>
      <w:lvlText w:val="%9."/>
      <w:lvlJc w:val="right"/>
      <w:pPr>
        <w:ind w:left="6324" w:hanging="180"/>
      </w:pPr>
      <w:rPr>
        <w:rFonts w:cs="Times New Roman"/>
      </w:rPr>
    </w:lvl>
  </w:abstractNum>
  <w:num w:numId="1">
    <w:abstractNumId w:val="19"/>
  </w:num>
  <w:num w:numId="2">
    <w:abstractNumId w:val="2"/>
  </w:num>
  <w:num w:numId="3">
    <w:abstractNumId w:val="6"/>
  </w:num>
  <w:num w:numId="4">
    <w:abstractNumId w:val="27"/>
  </w:num>
  <w:num w:numId="5">
    <w:abstractNumId w:val="1"/>
  </w:num>
  <w:num w:numId="6">
    <w:abstractNumId w:val="21"/>
  </w:num>
  <w:num w:numId="7">
    <w:abstractNumId w:val="0"/>
  </w:num>
  <w:num w:numId="8">
    <w:abstractNumId w:val="9"/>
  </w:num>
  <w:num w:numId="9">
    <w:abstractNumId w:val="24"/>
  </w:num>
  <w:num w:numId="10">
    <w:abstractNumId w:val="22"/>
  </w:num>
  <w:num w:numId="11">
    <w:abstractNumId w:val="20"/>
  </w:num>
  <w:num w:numId="12">
    <w:abstractNumId w:val="26"/>
  </w:num>
  <w:num w:numId="13">
    <w:abstractNumId w:val="10"/>
  </w:num>
  <w:num w:numId="14">
    <w:abstractNumId w:val="18"/>
  </w:num>
  <w:num w:numId="15">
    <w:abstractNumId w:val="14"/>
  </w:num>
  <w:num w:numId="16">
    <w:abstractNumId w:val="13"/>
  </w:num>
  <w:num w:numId="17">
    <w:abstractNumId w:val="7"/>
  </w:num>
  <w:num w:numId="18">
    <w:abstractNumId w:val="3"/>
  </w:num>
  <w:num w:numId="19">
    <w:abstractNumId w:val="16"/>
  </w:num>
  <w:num w:numId="20">
    <w:abstractNumId w:val="23"/>
  </w:num>
  <w:num w:numId="21">
    <w:abstractNumId w:val="8"/>
  </w:num>
  <w:num w:numId="22">
    <w:abstractNumId w:val="15"/>
  </w:num>
  <w:num w:numId="23">
    <w:abstractNumId w:val="5"/>
  </w:num>
  <w:num w:numId="24">
    <w:abstractNumId w:val="11"/>
  </w:num>
  <w:num w:numId="25">
    <w:abstractNumId w:val="12"/>
  </w:num>
  <w:num w:numId="26">
    <w:abstractNumId w:val="25"/>
  </w:num>
  <w:num w:numId="27">
    <w:abstractNumId w:val="17"/>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3E46"/>
    <w:rsid w:val="0000036F"/>
    <w:rsid w:val="00000372"/>
    <w:rsid w:val="00000FA9"/>
    <w:rsid w:val="00001795"/>
    <w:rsid w:val="00001F38"/>
    <w:rsid w:val="00005975"/>
    <w:rsid w:val="00014EAD"/>
    <w:rsid w:val="00015B09"/>
    <w:rsid w:val="000169AC"/>
    <w:rsid w:val="0002564E"/>
    <w:rsid w:val="00030C2F"/>
    <w:rsid w:val="00036E7C"/>
    <w:rsid w:val="0004517A"/>
    <w:rsid w:val="00046D07"/>
    <w:rsid w:val="00051596"/>
    <w:rsid w:val="000516F5"/>
    <w:rsid w:val="00055748"/>
    <w:rsid w:val="00061172"/>
    <w:rsid w:val="00062700"/>
    <w:rsid w:val="000629B1"/>
    <w:rsid w:val="00066E5C"/>
    <w:rsid w:val="000968FD"/>
    <w:rsid w:val="00096C26"/>
    <w:rsid w:val="00096ECF"/>
    <w:rsid w:val="00097727"/>
    <w:rsid w:val="00097DD2"/>
    <w:rsid w:val="000A1F56"/>
    <w:rsid w:val="000A6232"/>
    <w:rsid w:val="000B0836"/>
    <w:rsid w:val="000B1B56"/>
    <w:rsid w:val="000B4F92"/>
    <w:rsid w:val="000C2B83"/>
    <w:rsid w:val="000C3E24"/>
    <w:rsid w:val="000D2452"/>
    <w:rsid w:val="000D340D"/>
    <w:rsid w:val="000D40DF"/>
    <w:rsid w:val="000D722F"/>
    <w:rsid w:val="000E2BE3"/>
    <w:rsid w:val="000F478D"/>
    <w:rsid w:val="00105FD0"/>
    <w:rsid w:val="001074E4"/>
    <w:rsid w:val="00111A73"/>
    <w:rsid w:val="00116300"/>
    <w:rsid w:val="00121617"/>
    <w:rsid w:val="00122420"/>
    <w:rsid w:val="001253F3"/>
    <w:rsid w:val="001320FD"/>
    <w:rsid w:val="00134CD3"/>
    <w:rsid w:val="0013522E"/>
    <w:rsid w:val="00140588"/>
    <w:rsid w:val="00142E93"/>
    <w:rsid w:val="00147742"/>
    <w:rsid w:val="00152418"/>
    <w:rsid w:val="00155620"/>
    <w:rsid w:val="00172232"/>
    <w:rsid w:val="00172C31"/>
    <w:rsid w:val="00173169"/>
    <w:rsid w:val="001805B7"/>
    <w:rsid w:val="00182B95"/>
    <w:rsid w:val="0018336B"/>
    <w:rsid w:val="001855E5"/>
    <w:rsid w:val="00195713"/>
    <w:rsid w:val="00195901"/>
    <w:rsid w:val="001A1456"/>
    <w:rsid w:val="001A1563"/>
    <w:rsid w:val="001C7BA8"/>
    <w:rsid w:val="001D2E21"/>
    <w:rsid w:val="001D38BC"/>
    <w:rsid w:val="001D59EA"/>
    <w:rsid w:val="001D6446"/>
    <w:rsid w:val="001D6750"/>
    <w:rsid w:val="001E2793"/>
    <w:rsid w:val="001E4DF8"/>
    <w:rsid w:val="001E57D7"/>
    <w:rsid w:val="001E593B"/>
    <w:rsid w:val="001E6651"/>
    <w:rsid w:val="001F4C2F"/>
    <w:rsid w:val="001F6DEB"/>
    <w:rsid w:val="001F79D7"/>
    <w:rsid w:val="00204910"/>
    <w:rsid w:val="00207E7F"/>
    <w:rsid w:val="002206A4"/>
    <w:rsid w:val="00223916"/>
    <w:rsid w:val="0022574B"/>
    <w:rsid w:val="002266CF"/>
    <w:rsid w:val="00233F1F"/>
    <w:rsid w:val="0024204A"/>
    <w:rsid w:val="00247915"/>
    <w:rsid w:val="00251166"/>
    <w:rsid w:val="002542DA"/>
    <w:rsid w:val="0025524A"/>
    <w:rsid w:val="00266647"/>
    <w:rsid w:val="002778B3"/>
    <w:rsid w:val="002813EA"/>
    <w:rsid w:val="002864BD"/>
    <w:rsid w:val="002875E0"/>
    <w:rsid w:val="00290912"/>
    <w:rsid w:val="00290AFB"/>
    <w:rsid w:val="002913AF"/>
    <w:rsid w:val="002944B3"/>
    <w:rsid w:val="002A3069"/>
    <w:rsid w:val="002A352E"/>
    <w:rsid w:val="002A3D9F"/>
    <w:rsid w:val="002B06F5"/>
    <w:rsid w:val="002B1E0A"/>
    <w:rsid w:val="002B41DE"/>
    <w:rsid w:val="002C188B"/>
    <w:rsid w:val="002C2FBC"/>
    <w:rsid w:val="002D6C1F"/>
    <w:rsid w:val="002F1D52"/>
    <w:rsid w:val="002F29D5"/>
    <w:rsid w:val="002F3F1F"/>
    <w:rsid w:val="002F74F5"/>
    <w:rsid w:val="00300530"/>
    <w:rsid w:val="003009F7"/>
    <w:rsid w:val="0030510D"/>
    <w:rsid w:val="00307BA7"/>
    <w:rsid w:val="00312C11"/>
    <w:rsid w:val="00312D54"/>
    <w:rsid w:val="00317021"/>
    <w:rsid w:val="003227AA"/>
    <w:rsid w:val="00324866"/>
    <w:rsid w:val="00325B4A"/>
    <w:rsid w:val="00326B7D"/>
    <w:rsid w:val="00330BE2"/>
    <w:rsid w:val="003315B4"/>
    <w:rsid w:val="003326AF"/>
    <w:rsid w:val="0033355A"/>
    <w:rsid w:val="003354A4"/>
    <w:rsid w:val="00335B34"/>
    <w:rsid w:val="00336EF1"/>
    <w:rsid w:val="00341D46"/>
    <w:rsid w:val="00344817"/>
    <w:rsid w:val="0034654E"/>
    <w:rsid w:val="00350F70"/>
    <w:rsid w:val="00351A65"/>
    <w:rsid w:val="00355E45"/>
    <w:rsid w:val="0036015D"/>
    <w:rsid w:val="003623B8"/>
    <w:rsid w:val="00366A59"/>
    <w:rsid w:val="003722AC"/>
    <w:rsid w:val="003723AA"/>
    <w:rsid w:val="003726E5"/>
    <w:rsid w:val="003743A6"/>
    <w:rsid w:val="00380FED"/>
    <w:rsid w:val="0038153B"/>
    <w:rsid w:val="00382E19"/>
    <w:rsid w:val="00383C23"/>
    <w:rsid w:val="00393CDA"/>
    <w:rsid w:val="00396F2A"/>
    <w:rsid w:val="003A2472"/>
    <w:rsid w:val="003A35DB"/>
    <w:rsid w:val="003A5F43"/>
    <w:rsid w:val="003B0AD6"/>
    <w:rsid w:val="003B28B1"/>
    <w:rsid w:val="003B53D2"/>
    <w:rsid w:val="003B7063"/>
    <w:rsid w:val="003C4AED"/>
    <w:rsid w:val="003C4E57"/>
    <w:rsid w:val="003C55E7"/>
    <w:rsid w:val="003C7374"/>
    <w:rsid w:val="003D56D4"/>
    <w:rsid w:val="003D5C36"/>
    <w:rsid w:val="003F1EAA"/>
    <w:rsid w:val="003F7AAB"/>
    <w:rsid w:val="00410200"/>
    <w:rsid w:val="00412D1E"/>
    <w:rsid w:val="00412F50"/>
    <w:rsid w:val="004216EC"/>
    <w:rsid w:val="004224CC"/>
    <w:rsid w:val="004228FA"/>
    <w:rsid w:val="00431B1B"/>
    <w:rsid w:val="00433B9C"/>
    <w:rsid w:val="00437AC0"/>
    <w:rsid w:val="00443394"/>
    <w:rsid w:val="00443453"/>
    <w:rsid w:val="004459AD"/>
    <w:rsid w:val="00446F4C"/>
    <w:rsid w:val="004471F7"/>
    <w:rsid w:val="004532B8"/>
    <w:rsid w:val="004546A7"/>
    <w:rsid w:val="004551D0"/>
    <w:rsid w:val="00456486"/>
    <w:rsid w:val="004604F5"/>
    <w:rsid w:val="00460B52"/>
    <w:rsid w:val="00460F74"/>
    <w:rsid w:val="0046351E"/>
    <w:rsid w:val="00463B41"/>
    <w:rsid w:val="00465A8D"/>
    <w:rsid w:val="00466D26"/>
    <w:rsid w:val="00467D01"/>
    <w:rsid w:val="00471DD1"/>
    <w:rsid w:val="004725C5"/>
    <w:rsid w:val="00474D53"/>
    <w:rsid w:val="0048559F"/>
    <w:rsid w:val="00486316"/>
    <w:rsid w:val="0049295E"/>
    <w:rsid w:val="00495145"/>
    <w:rsid w:val="004A04B8"/>
    <w:rsid w:val="004A27A2"/>
    <w:rsid w:val="004A5765"/>
    <w:rsid w:val="004A7ECF"/>
    <w:rsid w:val="004C1185"/>
    <w:rsid w:val="004C2DD4"/>
    <w:rsid w:val="004C393A"/>
    <w:rsid w:val="004D126B"/>
    <w:rsid w:val="004D4C33"/>
    <w:rsid w:val="004D6953"/>
    <w:rsid w:val="004D7EE2"/>
    <w:rsid w:val="004E02E0"/>
    <w:rsid w:val="004E423A"/>
    <w:rsid w:val="004E53B7"/>
    <w:rsid w:val="004F1FDF"/>
    <w:rsid w:val="004F269D"/>
    <w:rsid w:val="004F4B82"/>
    <w:rsid w:val="004F5153"/>
    <w:rsid w:val="004F5B38"/>
    <w:rsid w:val="004F7187"/>
    <w:rsid w:val="005002C7"/>
    <w:rsid w:val="0051679B"/>
    <w:rsid w:val="00521989"/>
    <w:rsid w:val="00521F1A"/>
    <w:rsid w:val="00527D61"/>
    <w:rsid w:val="00534776"/>
    <w:rsid w:val="00543D14"/>
    <w:rsid w:val="005448D5"/>
    <w:rsid w:val="00545332"/>
    <w:rsid w:val="00551CB0"/>
    <w:rsid w:val="00552F07"/>
    <w:rsid w:val="00553AF3"/>
    <w:rsid w:val="005547C0"/>
    <w:rsid w:val="00556C8E"/>
    <w:rsid w:val="00556D0E"/>
    <w:rsid w:val="0056247F"/>
    <w:rsid w:val="00565035"/>
    <w:rsid w:val="0056718A"/>
    <w:rsid w:val="005677A6"/>
    <w:rsid w:val="005715DD"/>
    <w:rsid w:val="00573903"/>
    <w:rsid w:val="00573DD0"/>
    <w:rsid w:val="005744F2"/>
    <w:rsid w:val="00577807"/>
    <w:rsid w:val="0057783F"/>
    <w:rsid w:val="00581158"/>
    <w:rsid w:val="005871AC"/>
    <w:rsid w:val="00592B79"/>
    <w:rsid w:val="005968C6"/>
    <w:rsid w:val="005A0B14"/>
    <w:rsid w:val="005A11BF"/>
    <w:rsid w:val="005A2A3C"/>
    <w:rsid w:val="005A72AD"/>
    <w:rsid w:val="005B5920"/>
    <w:rsid w:val="005C1A5F"/>
    <w:rsid w:val="005C3059"/>
    <w:rsid w:val="005C3E46"/>
    <w:rsid w:val="005C65CC"/>
    <w:rsid w:val="005D25F0"/>
    <w:rsid w:val="005D6AAE"/>
    <w:rsid w:val="005E18A9"/>
    <w:rsid w:val="005E5657"/>
    <w:rsid w:val="005E662A"/>
    <w:rsid w:val="005F0A1E"/>
    <w:rsid w:val="005F1193"/>
    <w:rsid w:val="005F472A"/>
    <w:rsid w:val="005F6133"/>
    <w:rsid w:val="005F7794"/>
    <w:rsid w:val="00602795"/>
    <w:rsid w:val="0061314C"/>
    <w:rsid w:val="00615974"/>
    <w:rsid w:val="006204FA"/>
    <w:rsid w:val="006311BC"/>
    <w:rsid w:val="00633B2B"/>
    <w:rsid w:val="00644120"/>
    <w:rsid w:val="00645254"/>
    <w:rsid w:val="00645D5D"/>
    <w:rsid w:val="00662391"/>
    <w:rsid w:val="00662F4F"/>
    <w:rsid w:val="00663082"/>
    <w:rsid w:val="00664282"/>
    <w:rsid w:val="0066797E"/>
    <w:rsid w:val="00667F8B"/>
    <w:rsid w:val="00671062"/>
    <w:rsid w:val="0067496C"/>
    <w:rsid w:val="006772D1"/>
    <w:rsid w:val="0068201E"/>
    <w:rsid w:val="00691581"/>
    <w:rsid w:val="006937F0"/>
    <w:rsid w:val="0069472C"/>
    <w:rsid w:val="00697892"/>
    <w:rsid w:val="006A1047"/>
    <w:rsid w:val="006B001D"/>
    <w:rsid w:val="006B65EB"/>
    <w:rsid w:val="006B6ECE"/>
    <w:rsid w:val="006B7145"/>
    <w:rsid w:val="006B76E8"/>
    <w:rsid w:val="006C0997"/>
    <w:rsid w:val="006C1B70"/>
    <w:rsid w:val="006C2A61"/>
    <w:rsid w:val="006D12A3"/>
    <w:rsid w:val="006D3555"/>
    <w:rsid w:val="006D4CD3"/>
    <w:rsid w:val="006E00A6"/>
    <w:rsid w:val="006E2FA4"/>
    <w:rsid w:val="006E4ECE"/>
    <w:rsid w:val="006E5F4B"/>
    <w:rsid w:val="006E68ED"/>
    <w:rsid w:val="006F23F0"/>
    <w:rsid w:val="006F7D48"/>
    <w:rsid w:val="007032C5"/>
    <w:rsid w:val="007049E8"/>
    <w:rsid w:val="0070706F"/>
    <w:rsid w:val="00707AE5"/>
    <w:rsid w:val="007120DE"/>
    <w:rsid w:val="007137A1"/>
    <w:rsid w:val="00715814"/>
    <w:rsid w:val="007172AA"/>
    <w:rsid w:val="007262FB"/>
    <w:rsid w:val="00734CC7"/>
    <w:rsid w:val="00735E98"/>
    <w:rsid w:val="007362E5"/>
    <w:rsid w:val="00764AFC"/>
    <w:rsid w:val="00764E0C"/>
    <w:rsid w:val="00765163"/>
    <w:rsid w:val="00765450"/>
    <w:rsid w:val="00767E1C"/>
    <w:rsid w:val="00770195"/>
    <w:rsid w:val="00770812"/>
    <w:rsid w:val="007751EC"/>
    <w:rsid w:val="0077566F"/>
    <w:rsid w:val="00775A49"/>
    <w:rsid w:val="00782A8F"/>
    <w:rsid w:val="007963F4"/>
    <w:rsid w:val="00796933"/>
    <w:rsid w:val="007A564B"/>
    <w:rsid w:val="007A58CE"/>
    <w:rsid w:val="007B0D70"/>
    <w:rsid w:val="007C2318"/>
    <w:rsid w:val="007C6DBF"/>
    <w:rsid w:val="007C7446"/>
    <w:rsid w:val="007D13D5"/>
    <w:rsid w:val="007E40AB"/>
    <w:rsid w:val="007F0B3B"/>
    <w:rsid w:val="007F10F7"/>
    <w:rsid w:val="007F46B3"/>
    <w:rsid w:val="007F5CC1"/>
    <w:rsid w:val="007F662E"/>
    <w:rsid w:val="007F6C59"/>
    <w:rsid w:val="00801F6F"/>
    <w:rsid w:val="008066B6"/>
    <w:rsid w:val="00810FA5"/>
    <w:rsid w:val="00817BAC"/>
    <w:rsid w:val="00831B1E"/>
    <w:rsid w:val="00832558"/>
    <w:rsid w:val="00836941"/>
    <w:rsid w:val="00837FF5"/>
    <w:rsid w:val="00843DC0"/>
    <w:rsid w:val="00844688"/>
    <w:rsid w:val="008458E9"/>
    <w:rsid w:val="00847D08"/>
    <w:rsid w:val="00852E05"/>
    <w:rsid w:val="00857F33"/>
    <w:rsid w:val="0086103B"/>
    <w:rsid w:val="00862F53"/>
    <w:rsid w:val="00864A10"/>
    <w:rsid w:val="00865131"/>
    <w:rsid w:val="00865772"/>
    <w:rsid w:val="00876853"/>
    <w:rsid w:val="0087710E"/>
    <w:rsid w:val="008774B1"/>
    <w:rsid w:val="008821B0"/>
    <w:rsid w:val="00886FC3"/>
    <w:rsid w:val="00892C64"/>
    <w:rsid w:val="00894675"/>
    <w:rsid w:val="00896764"/>
    <w:rsid w:val="008A0FBB"/>
    <w:rsid w:val="008A140E"/>
    <w:rsid w:val="008A6332"/>
    <w:rsid w:val="008A6C31"/>
    <w:rsid w:val="008B21E0"/>
    <w:rsid w:val="008B45E3"/>
    <w:rsid w:val="008B7D29"/>
    <w:rsid w:val="008C357E"/>
    <w:rsid w:val="008C5F03"/>
    <w:rsid w:val="008D5206"/>
    <w:rsid w:val="008D66FA"/>
    <w:rsid w:val="008E1064"/>
    <w:rsid w:val="008E40B2"/>
    <w:rsid w:val="008E7054"/>
    <w:rsid w:val="008F415A"/>
    <w:rsid w:val="008F7C0C"/>
    <w:rsid w:val="009033D3"/>
    <w:rsid w:val="009047A4"/>
    <w:rsid w:val="00905268"/>
    <w:rsid w:val="00906CCA"/>
    <w:rsid w:val="00907346"/>
    <w:rsid w:val="009113D7"/>
    <w:rsid w:val="0091174B"/>
    <w:rsid w:val="00925299"/>
    <w:rsid w:val="00927780"/>
    <w:rsid w:val="009346D1"/>
    <w:rsid w:val="00935A67"/>
    <w:rsid w:val="00937CBF"/>
    <w:rsid w:val="0094128D"/>
    <w:rsid w:val="0094424C"/>
    <w:rsid w:val="009455F0"/>
    <w:rsid w:val="00954398"/>
    <w:rsid w:val="009720E8"/>
    <w:rsid w:val="00977E06"/>
    <w:rsid w:val="00977F8B"/>
    <w:rsid w:val="00986268"/>
    <w:rsid w:val="00997916"/>
    <w:rsid w:val="009A03FF"/>
    <w:rsid w:val="009A7933"/>
    <w:rsid w:val="009A7CD4"/>
    <w:rsid w:val="009B2CD2"/>
    <w:rsid w:val="009B4C97"/>
    <w:rsid w:val="009B6494"/>
    <w:rsid w:val="009D1E65"/>
    <w:rsid w:val="009D5730"/>
    <w:rsid w:val="009D5F8F"/>
    <w:rsid w:val="009E414F"/>
    <w:rsid w:val="009E4827"/>
    <w:rsid w:val="009E6883"/>
    <w:rsid w:val="009F38AB"/>
    <w:rsid w:val="009F5E0B"/>
    <w:rsid w:val="009F7375"/>
    <w:rsid w:val="00A00518"/>
    <w:rsid w:val="00A00ADB"/>
    <w:rsid w:val="00A03F65"/>
    <w:rsid w:val="00A0668E"/>
    <w:rsid w:val="00A14B1B"/>
    <w:rsid w:val="00A168D7"/>
    <w:rsid w:val="00A2021E"/>
    <w:rsid w:val="00A35B99"/>
    <w:rsid w:val="00A36028"/>
    <w:rsid w:val="00A430C0"/>
    <w:rsid w:val="00A4366F"/>
    <w:rsid w:val="00A46BB5"/>
    <w:rsid w:val="00A477E6"/>
    <w:rsid w:val="00A50101"/>
    <w:rsid w:val="00A509B1"/>
    <w:rsid w:val="00A56405"/>
    <w:rsid w:val="00A57F2D"/>
    <w:rsid w:val="00A61D9B"/>
    <w:rsid w:val="00A63106"/>
    <w:rsid w:val="00A65E2E"/>
    <w:rsid w:val="00A66AC0"/>
    <w:rsid w:val="00A67FD2"/>
    <w:rsid w:val="00A7280B"/>
    <w:rsid w:val="00A77D44"/>
    <w:rsid w:val="00A84771"/>
    <w:rsid w:val="00A86110"/>
    <w:rsid w:val="00A90024"/>
    <w:rsid w:val="00A9657D"/>
    <w:rsid w:val="00AA3B0F"/>
    <w:rsid w:val="00AA5D20"/>
    <w:rsid w:val="00AA6E8E"/>
    <w:rsid w:val="00AA6F50"/>
    <w:rsid w:val="00AB5442"/>
    <w:rsid w:val="00AB6A4A"/>
    <w:rsid w:val="00AC27CB"/>
    <w:rsid w:val="00AD1152"/>
    <w:rsid w:val="00AD2474"/>
    <w:rsid w:val="00AD4BE8"/>
    <w:rsid w:val="00AD5A9C"/>
    <w:rsid w:val="00AD5FEE"/>
    <w:rsid w:val="00AF2315"/>
    <w:rsid w:val="00AF2A0C"/>
    <w:rsid w:val="00AF2A9F"/>
    <w:rsid w:val="00AF3209"/>
    <w:rsid w:val="00AF3926"/>
    <w:rsid w:val="00AF7A67"/>
    <w:rsid w:val="00B019DF"/>
    <w:rsid w:val="00B11161"/>
    <w:rsid w:val="00B13251"/>
    <w:rsid w:val="00B1482B"/>
    <w:rsid w:val="00B15EF1"/>
    <w:rsid w:val="00B1686A"/>
    <w:rsid w:val="00B17348"/>
    <w:rsid w:val="00B21981"/>
    <w:rsid w:val="00B219A7"/>
    <w:rsid w:val="00B23110"/>
    <w:rsid w:val="00B33C09"/>
    <w:rsid w:val="00B34729"/>
    <w:rsid w:val="00B368E4"/>
    <w:rsid w:val="00B376FF"/>
    <w:rsid w:val="00B37708"/>
    <w:rsid w:val="00B42F37"/>
    <w:rsid w:val="00B47CDE"/>
    <w:rsid w:val="00B47E1F"/>
    <w:rsid w:val="00B51521"/>
    <w:rsid w:val="00B55345"/>
    <w:rsid w:val="00B565AB"/>
    <w:rsid w:val="00B568DB"/>
    <w:rsid w:val="00B605E2"/>
    <w:rsid w:val="00B7086A"/>
    <w:rsid w:val="00B70A2D"/>
    <w:rsid w:val="00B72A51"/>
    <w:rsid w:val="00B77E4D"/>
    <w:rsid w:val="00B83914"/>
    <w:rsid w:val="00B8528E"/>
    <w:rsid w:val="00B86AD3"/>
    <w:rsid w:val="00B9501E"/>
    <w:rsid w:val="00B9563E"/>
    <w:rsid w:val="00B9687F"/>
    <w:rsid w:val="00BA00CB"/>
    <w:rsid w:val="00BA73F6"/>
    <w:rsid w:val="00BB2558"/>
    <w:rsid w:val="00BB5285"/>
    <w:rsid w:val="00BB65AB"/>
    <w:rsid w:val="00BC0054"/>
    <w:rsid w:val="00BC1426"/>
    <w:rsid w:val="00BD5A57"/>
    <w:rsid w:val="00BE12B2"/>
    <w:rsid w:val="00BF58D8"/>
    <w:rsid w:val="00BF5DBF"/>
    <w:rsid w:val="00BF6E60"/>
    <w:rsid w:val="00C01244"/>
    <w:rsid w:val="00C02221"/>
    <w:rsid w:val="00C0479D"/>
    <w:rsid w:val="00C06EED"/>
    <w:rsid w:val="00C10F3D"/>
    <w:rsid w:val="00C115CE"/>
    <w:rsid w:val="00C27024"/>
    <w:rsid w:val="00C31EE4"/>
    <w:rsid w:val="00C32519"/>
    <w:rsid w:val="00C32563"/>
    <w:rsid w:val="00C43366"/>
    <w:rsid w:val="00C53D41"/>
    <w:rsid w:val="00C56364"/>
    <w:rsid w:val="00C6096C"/>
    <w:rsid w:val="00C65458"/>
    <w:rsid w:val="00C70628"/>
    <w:rsid w:val="00C87F87"/>
    <w:rsid w:val="00C95151"/>
    <w:rsid w:val="00CA0E2B"/>
    <w:rsid w:val="00CA3C84"/>
    <w:rsid w:val="00CA53B9"/>
    <w:rsid w:val="00CB05F7"/>
    <w:rsid w:val="00CB2F29"/>
    <w:rsid w:val="00CC3C60"/>
    <w:rsid w:val="00CC55D8"/>
    <w:rsid w:val="00CD3631"/>
    <w:rsid w:val="00CD57EF"/>
    <w:rsid w:val="00CD6F81"/>
    <w:rsid w:val="00CE3C49"/>
    <w:rsid w:val="00CE5A07"/>
    <w:rsid w:val="00CE6D23"/>
    <w:rsid w:val="00CF7907"/>
    <w:rsid w:val="00D01FD4"/>
    <w:rsid w:val="00D051D0"/>
    <w:rsid w:val="00D05A98"/>
    <w:rsid w:val="00D064B8"/>
    <w:rsid w:val="00D20384"/>
    <w:rsid w:val="00D2348A"/>
    <w:rsid w:val="00D25380"/>
    <w:rsid w:val="00D406D6"/>
    <w:rsid w:val="00D42491"/>
    <w:rsid w:val="00D439AC"/>
    <w:rsid w:val="00D4746D"/>
    <w:rsid w:val="00D52856"/>
    <w:rsid w:val="00D53EA3"/>
    <w:rsid w:val="00D553DE"/>
    <w:rsid w:val="00D55C92"/>
    <w:rsid w:val="00D560FA"/>
    <w:rsid w:val="00D61034"/>
    <w:rsid w:val="00D625F8"/>
    <w:rsid w:val="00D72382"/>
    <w:rsid w:val="00D771E7"/>
    <w:rsid w:val="00D82B30"/>
    <w:rsid w:val="00D84F2E"/>
    <w:rsid w:val="00D87DCC"/>
    <w:rsid w:val="00D92D0E"/>
    <w:rsid w:val="00DA77CD"/>
    <w:rsid w:val="00DB4B77"/>
    <w:rsid w:val="00DB4E3B"/>
    <w:rsid w:val="00DB7D60"/>
    <w:rsid w:val="00DC1322"/>
    <w:rsid w:val="00DC2A84"/>
    <w:rsid w:val="00DD3248"/>
    <w:rsid w:val="00DE363B"/>
    <w:rsid w:val="00DE39D2"/>
    <w:rsid w:val="00DE4176"/>
    <w:rsid w:val="00DE72E1"/>
    <w:rsid w:val="00DF0008"/>
    <w:rsid w:val="00DF2AD5"/>
    <w:rsid w:val="00E04702"/>
    <w:rsid w:val="00E13700"/>
    <w:rsid w:val="00E14B50"/>
    <w:rsid w:val="00E15724"/>
    <w:rsid w:val="00E2048C"/>
    <w:rsid w:val="00E35E03"/>
    <w:rsid w:val="00E46FC7"/>
    <w:rsid w:val="00E55486"/>
    <w:rsid w:val="00E60177"/>
    <w:rsid w:val="00E63F51"/>
    <w:rsid w:val="00E65A84"/>
    <w:rsid w:val="00E72CD7"/>
    <w:rsid w:val="00E732CE"/>
    <w:rsid w:val="00E8010E"/>
    <w:rsid w:val="00E80F66"/>
    <w:rsid w:val="00E810E8"/>
    <w:rsid w:val="00E83C42"/>
    <w:rsid w:val="00E86EE5"/>
    <w:rsid w:val="00E876AF"/>
    <w:rsid w:val="00E878ED"/>
    <w:rsid w:val="00E94D02"/>
    <w:rsid w:val="00E97B35"/>
    <w:rsid w:val="00E97D85"/>
    <w:rsid w:val="00EA1C2E"/>
    <w:rsid w:val="00EA283D"/>
    <w:rsid w:val="00EA75B8"/>
    <w:rsid w:val="00EB0671"/>
    <w:rsid w:val="00EB6E7C"/>
    <w:rsid w:val="00EB7555"/>
    <w:rsid w:val="00EC0BB1"/>
    <w:rsid w:val="00EC1531"/>
    <w:rsid w:val="00EC7AEA"/>
    <w:rsid w:val="00ED240A"/>
    <w:rsid w:val="00ED3818"/>
    <w:rsid w:val="00ED47E6"/>
    <w:rsid w:val="00ED5F15"/>
    <w:rsid w:val="00ED7123"/>
    <w:rsid w:val="00ED7E92"/>
    <w:rsid w:val="00EE0D10"/>
    <w:rsid w:val="00EE32A5"/>
    <w:rsid w:val="00EE45FE"/>
    <w:rsid w:val="00EE73AC"/>
    <w:rsid w:val="00EF2283"/>
    <w:rsid w:val="00F025C2"/>
    <w:rsid w:val="00F03140"/>
    <w:rsid w:val="00F043CF"/>
    <w:rsid w:val="00F05A75"/>
    <w:rsid w:val="00F10795"/>
    <w:rsid w:val="00F147CB"/>
    <w:rsid w:val="00F14BF3"/>
    <w:rsid w:val="00F27FC4"/>
    <w:rsid w:val="00F31D43"/>
    <w:rsid w:val="00F35446"/>
    <w:rsid w:val="00F35819"/>
    <w:rsid w:val="00F35DCC"/>
    <w:rsid w:val="00F41E56"/>
    <w:rsid w:val="00F51666"/>
    <w:rsid w:val="00F63FE2"/>
    <w:rsid w:val="00F727C8"/>
    <w:rsid w:val="00F7605E"/>
    <w:rsid w:val="00F77406"/>
    <w:rsid w:val="00FB1ED5"/>
    <w:rsid w:val="00FB3E0E"/>
    <w:rsid w:val="00FB4365"/>
    <w:rsid w:val="00FB61EA"/>
    <w:rsid w:val="00FC3A42"/>
    <w:rsid w:val="00FC52B1"/>
    <w:rsid w:val="00FD3BCC"/>
    <w:rsid w:val="00FD3C9B"/>
    <w:rsid w:val="00FD71F5"/>
    <w:rsid w:val="00FE5AA3"/>
    <w:rsid w:val="00FE63E1"/>
    <w:rsid w:val="00FF43F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E4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C3E46"/>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5C3E4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5C3E46"/>
    <w:rPr>
      <w:rFonts w:cs="Times New Roman"/>
    </w:rPr>
  </w:style>
  <w:style w:type="paragraph" w:styleId="Footer">
    <w:name w:val="footer"/>
    <w:basedOn w:val="Normal"/>
    <w:link w:val="FooterChar"/>
    <w:uiPriority w:val="99"/>
    <w:rsid w:val="005C3E4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C3E46"/>
    <w:rPr>
      <w:rFonts w:cs="Times New Roman"/>
    </w:rPr>
  </w:style>
  <w:style w:type="paragraph" w:styleId="ListParagraph">
    <w:name w:val="List Paragraph"/>
    <w:basedOn w:val="Normal"/>
    <w:uiPriority w:val="99"/>
    <w:qFormat/>
    <w:rsid w:val="005C3E46"/>
    <w:pPr>
      <w:spacing w:after="0" w:line="240" w:lineRule="auto"/>
      <w:ind w:left="708"/>
    </w:pPr>
    <w:rPr>
      <w:sz w:val="24"/>
      <w:szCs w:val="24"/>
      <w:lang w:eastAsia="hu-HU"/>
    </w:rPr>
  </w:style>
  <w:style w:type="paragraph" w:styleId="NormalWeb">
    <w:name w:val="Normal (Web)"/>
    <w:basedOn w:val="Normal"/>
    <w:uiPriority w:val="99"/>
    <w:rsid w:val="005C3E46"/>
    <w:pPr>
      <w:spacing w:after="0" w:line="240" w:lineRule="auto"/>
      <w:ind w:firstLine="180"/>
      <w:jc w:val="both"/>
    </w:pPr>
    <w:rPr>
      <w:rFonts w:ascii="Times New Roman" w:eastAsia="Times New Roman" w:hAnsi="Times New Roman" w:cs="Times New Roman"/>
      <w:sz w:val="24"/>
      <w:szCs w:val="24"/>
      <w:lang w:eastAsia="hu-HU"/>
    </w:rPr>
  </w:style>
  <w:style w:type="paragraph" w:styleId="PlainText">
    <w:name w:val="Plain Text"/>
    <w:basedOn w:val="Normal"/>
    <w:link w:val="PlainTextChar"/>
    <w:uiPriority w:val="99"/>
    <w:semiHidden/>
    <w:rsid w:val="005C3E46"/>
    <w:pPr>
      <w:spacing w:before="100" w:beforeAutospacing="1" w:after="100" w:afterAutospacing="1" w:line="240" w:lineRule="auto"/>
    </w:pPr>
    <w:rPr>
      <w:rFonts w:ascii="Consolas" w:hAnsi="Consolas" w:cs="Consolas"/>
      <w:sz w:val="21"/>
      <w:szCs w:val="21"/>
      <w:lang w:eastAsia="hu-HU"/>
    </w:rPr>
  </w:style>
  <w:style w:type="character" w:customStyle="1" w:styleId="PlainTextChar">
    <w:name w:val="Plain Text Char"/>
    <w:basedOn w:val="DefaultParagraphFont"/>
    <w:link w:val="PlainText"/>
    <w:uiPriority w:val="99"/>
    <w:semiHidden/>
    <w:locked/>
    <w:rsid w:val="005C3E46"/>
    <w:rPr>
      <w:rFonts w:ascii="Consolas" w:hAnsi="Consolas" w:cs="Consolas"/>
      <w:sz w:val="21"/>
      <w:szCs w:val="21"/>
      <w:lang w:eastAsia="hu-HU"/>
    </w:rPr>
  </w:style>
  <w:style w:type="paragraph" w:styleId="BodyText">
    <w:name w:val="Body Text"/>
    <w:basedOn w:val="Normal"/>
    <w:link w:val="BodyTextChar"/>
    <w:uiPriority w:val="99"/>
    <w:rsid w:val="005C3E46"/>
    <w:pPr>
      <w:spacing w:after="0" w:line="240" w:lineRule="auto"/>
      <w:jc w:val="both"/>
    </w:pPr>
    <w:rPr>
      <w:rFonts w:ascii="Arial" w:hAnsi="Arial" w:cs="Arial"/>
      <w:sz w:val="20"/>
      <w:szCs w:val="20"/>
      <w:lang w:eastAsia="hu-HU"/>
    </w:rPr>
  </w:style>
  <w:style w:type="character" w:customStyle="1" w:styleId="BodyTextChar">
    <w:name w:val="Body Text Char"/>
    <w:basedOn w:val="DefaultParagraphFont"/>
    <w:link w:val="BodyText"/>
    <w:uiPriority w:val="99"/>
    <w:locked/>
    <w:rsid w:val="005C3E46"/>
    <w:rPr>
      <w:rFonts w:ascii="Arial" w:hAnsi="Arial" w:cs="Arial"/>
      <w:sz w:val="20"/>
      <w:szCs w:val="20"/>
      <w:lang w:eastAsia="hu-HU"/>
    </w:rPr>
  </w:style>
  <w:style w:type="paragraph" w:styleId="BalloonText">
    <w:name w:val="Balloon Text"/>
    <w:basedOn w:val="Normal"/>
    <w:link w:val="BalloonTextChar"/>
    <w:uiPriority w:val="99"/>
    <w:semiHidden/>
    <w:rsid w:val="005C3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3E46"/>
    <w:rPr>
      <w:rFonts w:ascii="Tahoma" w:hAnsi="Tahoma" w:cs="Tahoma"/>
      <w:sz w:val="16"/>
      <w:szCs w:val="16"/>
    </w:rPr>
  </w:style>
  <w:style w:type="paragraph" w:customStyle="1" w:styleId="uj">
    <w:name w:val="uj"/>
    <w:basedOn w:val="Normal"/>
    <w:uiPriority w:val="99"/>
    <w:rsid w:val="005C3E4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basedOn w:val="DefaultParagraphFont"/>
    <w:uiPriority w:val="99"/>
    <w:rsid w:val="005C3E46"/>
    <w:rPr>
      <w:rFonts w:cs="Times New Roman"/>
    </w:rPr>
  </w:style>
  <w:style w:type="character" w:styleId="Hyperlink">
    <w:name w:val="Hyperlink"/>
    <w:basedOn w:val="DefaultParagraphFont"/>
    <w:uiPriority w:val="99"/>
    <w:rsid w:val="003C55E7"/>
    <w:rPr>
      <w:rFonts w:cs="Times New Roman"/>
      <w:color w:val="0000FF"/>
      <w:u w:val="single"/>
    </w:rPr>
  </w:style>
  <w:style w:type="character" w:styleId="PageNumber">
    <w:name w:val="page number"/>
    <w:basedOn w:val="DefaultParagraphFont"/>
    <w:uiPriority w:val="99"/>
    <w:rsid w:val="004546A7"/>
    <w:rPr>
      <w:rFonts w:cs="Times New Roman"/>
    </w:rPr>
  </w:style>
</w:styles>
</file>

<file path=word/webSettings.xml><?xml version="1.0" encoding="utf-8"?>
<w:webSettings xmlns:r="http://schemas.openxmlformats.org/officeDocument/2006/relationships" xmlns:w="http://schemas.openxmlformats.org/wordprocessingml/2006/main">
  <w:divs>
    <w:div w:id="2078041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13528</Words>
  <Characters>-32766</Characters>
  <Application>Microsoft Office Outlook</Application>
  <DocSecurity>0</DocSecurity>
  <Lines>0</Lines>
  <Paragraphs>0</Paragraphs>
  <ScaleCrop>false</ScaleCrop>
  <Company>KSZF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Törvényi szintű JÁRÁSI hatáskörök</dc:title>
  <dc:subject/>
  <dc:creator>HirschmannN</dc:creator>
  <cp:keywords/>
  <dc:description/>
  <cp:lastModifiedBy>Szilvi</cp:lastModifiedBy>
  <cp:revision>2</cp:revision>
  <cp:lastPrinted>2012-09-06T08:13:00Z</cp:lastPrinted>
  <dcterms:created xsi:type="dcterms:W3CDTF">2012-12-13T14:47:00Z</dcterms:created>
  <dcterms:modified xsi:type="dcterms:W3CDTF">2012-12-13T14:47:00Z</dcterms:modified>
</cp:coreProperties>
</file>