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8"/>
        <w:gridCol w:w="1419"/>
        <w:gridCol w:w="4110"/>
        <w:gridCol w:w="1822"/>
        <w:gridCol w:w="24"/>
        <w:gridCol w:w="2549"/>
        <w:gridCol w:w="3969"/>
      </w:tblGrid>
      <w:tr w:rsidR="004D69C5" w:rsidRPr="000502CD" w:rsidTr="000502CD">
        <w:tc>
          <w:tcPr>
            <w:tcW w:w="14601" w:type="dxa"/>
            <w:gridSpan w:val="7"/>
            <w:shd w:val="clear" w:color="auto" w:fill="FF0000"/>
          </w:tcPr>
          <w:p w:rsidR="004D69C5" w:rsidRPr="000502CD" w:rsidRDefault="004D69C5" w:rsidP="000502CD">
            <w:pPr>
              <w:spacing w:after="0" w:line="240" w:lineRule="auto"/>
              <w:jc w:val="center"/>
              <w:rPr>
                <w:rFonts w:ascii="Times New Roman" w:hAnsi="Times New Roman"/>
                <w:b/>
              </w:rPr>
            </w:pPr>
            <w:r w:rsidRPr="000502CD">
              <w:rPr>
                <w:rFonts w:ascii="Times New Roman" w:hAnsi="Times New Roman"/>
                <w:b/>
              </w:rPr>
              <w:t>I. A polgármester feladat- és hatáskörei</w:t>
            </w:r>
          </w:p>
        </w:tc>
      </w:tr>
      <w:tr w:rsidR="004D69C5" w:rsidRPr="000502CD" w:rsidTr="000502CD">
        <w:tc>
          <w:tcPr>
            <w:tcW w:w="14601" w:type="dxa"/>
            <w:gridSpan w:val="7"/>
            <w:shd w:val="clear" w:color="auto" w:fill="F2DBDB"/>
          </w:tcPr>
          <w:p w:rsidR="004D69C5" w:rsidRPr="000502CD" w:rsidRDefault="004D69C5" w:rsidP="000502CD">
            <w:pPr>
              <w:spacing w:after="0" w:line="240" w:lineRule="auto"/>
              <w:jc w:val="center"/>
              <w:rPr>
                <w:rFonts w:ascii="Times New Roman" w:hAnsi="Times New Roman"/>
                <w:b/>
                <w:highlight w:val="red"/>
              </w:rPr>
            </w:pPr>
            <w:r w:rsidRPr="000502CD">
              <w:rPr>
                <w:rFonts w:ascii="Times New Roman" w:hAnsi="Times New Roman"/>
                <w:b/>
              </w:rPr>
              <w:t>Törvényben meghatározott feladat-és hatáskörök</w:t>
            </w:r>
          </w:p>
        </w:tc>
      </w:tr>
      <w:tr w:rsidR="004D69C5" w:rsidRPr="000502CD" w:rsidTr="000502CD">
        <w:tc>
          <w:tcPr>
            <w:tcW w:w="14601" w:type="dxa"/>
            <w:gridSpan w:val="7"/>
            <w:shd w:val="clear" w:color="auto" w:fill="FFFF00"/>
          </w:tcPr>
          <w:p w:rsidR="004D69C5" w:rsidRPr="000502CD" w:rsidRDefault="004D69C5" w:rsidP="000502CD">
            <w:pPr>
              <w:spacing w:after="0" w:line="240" w:lineRule="auto"/>
              <w:jc w:val="center"/>
              <w:rPr>
                <w:rFonts w:ascii="Times New Roman" w:hAnsi="Times New Roman"/>
                <w:b/>
              </w:rPr>
            </w:pPr>
            <w:r w:rsidRPr="000502CD">
              <w:rPr>
                <w:rFonts w:ascii="Times New Roman" w:hAnsi="Times New Roman"/>
                <w:b/>
              </w:rPr>
              <w:t>1. Az önkormányzat működésével kapcsolatos feladat- és hatáskörei</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p>
          <w:p w:rsidR="004D69C5" w:rsidRPr="000502CD" w:rsidRDefault="004D69C5" w:rsidP="000502CD">
            <w:pPr>
              <w:spacing w:after="0" w:line="240" w:lineRule="auto"/>
              <w:rPr>
                <w:rFonts w:ascii="Times New Roman" w:hAnsi="Times New Roman"/>
              </w:rPr>
            </w:pPr>
          </w:p>
          <w:p w:rsidR="004D69C5" w:rsidRPr="000502CD" w:rsidRDefault="004D69C5" w:rsidP="000502CD">
            <w:pPr>
              <w:spacing w:after="0" w:line="240" w:lineRule="auto"/>
              <w:rPr>
                <w:rFonts w:ascii="Times New Roman" w:hAnsi="Times New Roman"/>
              </w:rPr>
            </w:pPr>
            <w:r w:rsidRPr="000502CD">
              <w:rPr>
                <w:rFonts w:ascii="Times New Roman" w:hAnsi="Times New Roman"/>
              </w:rPr>
              <w:t>1.</w:t>
            </w:r>
          </w:p>
          <w:p w:rsidR="004D69C5" w:rsidRPr="000502CD" w:rsidRDefault="004D69C5" w:rsidP="000502CD">
            <w:pPr>
              <w:spacing w:after="0" w:line="240" w:lineRule="auto"/>
              <w:rPr>
                <w:rFonts w:ascii="Times New Roman" w:hAnsi="Times New Roman"/>
              </w:rPr>
            </w:pP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Önkormányzat működése</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Ellátja a számára törvényben (vagy törvény felhatalmazása alapján kormány- rendeletben) megállapított államigazgatási feladatokat, és részt vesz az országos államigazgatási feladatok helyi irányításában és végrehajtásában honvédelmi, polgári védelmi, katasztrófa-elhárítási ügyekben.</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2011. évi CLXXXIX. törvény 18.§ (1) b) bekezdés</w:t>
            </w:r>
          </w:p>
        </w:tc>
        <w:tc>
          <w:tcPr>
            <w:tcW w:w="2573"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Önkormányzat működése</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Képviseli a helyi önkormányzat képviselőtestületét, ellátja a képviselőtestület által ráruházott hatásköröket, önkormányzati döntést hozhat. A képviselőtestület ülését a polgármester hívja össze és vezeti. Ő a képviselő-testület elnöke. A jegyzővel együtt aláírja a képviselő-testületi ülésről felvett jegyzőkönyvet.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rPr>
              <w:t>2011. évi CLXXXIX. törvény 41. § 43.§ és 52.§ (2) 65.§</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Önkormányzat működése</w:t>
            </w:r>
          </w:p>
        </w:tc>
        <w:tc>
          <w:tcPr>
            <w:tcW w:w="4110" w:type="dxa"/>
          </w:tcPr>
          <w:p w:rsidR="004D69C5" w:rsidRPr="000502CD" w:rsidRDefault="004D69C5" w:rsidP="000502CD">
            <w:pPr>
              <w:spacing w:after="0" w:line="240" w:lineRule="auto"/>
              <w:jc w:val="both"/>
              <w:rPr>
                <w:rFonts w:ascii="Times New Roman" w:hAnsi="Times New Roman"/>
                <w:color w:val="000000"/>
              </w:rPr>
            </w:pPr>
            <w:r w:rsidRPr="000502CD">
              <w:rPr>
                <w:rFonts w:ascii="Times New Roman" w:hAnsi="Times New Roman"/>
                <w:color w:val="000000"/>
              </w:rPr>
              <w:t xml:space="preserve">Aláírja a képviselő-testület által megalkotott rendeletet. Kezdeményezi az eltérés helyesbítését, ha a rendelet kihirdetett szövege eltér az aláírt szövegtől. </w:t>
            </w:r>
          </w:p>
        </w:tc>
        <w:tc>
          <w:tcPr>
            <w:tcW w:w="1822" w:type="dxa"/>
          </w:tcPr>
          <w:p w:rsidR="004D69C5" w:rsidRPr="000502CD" w:rsidRDefault="004D69C5" w:rsidP="000502CD">
            <w:pPr>
              <w:spacing w:after="0" w:line="240" w:lineRule="auto"/>
              <w:rPr>
                <w:rFonts w:ascii="Times New Roman" w:hAnsi="Times New Roman"/>
                <w:color w:val="FF0000"/>
              </w:rPr>
            </w:pPr>
            <w:r w:rsidRPr="000502CD">
              <w:rPr>
                <w:rFonts w:ascii="Times New Roman" w:hAnsi="Times New Roman"/>
              </w:rPr>
              <w:t>2011. évi CLXXXIX. törvény 51.§ (1) és (3)</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4.</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color w:val="000000"/>
              </w:rPr>
              <w:t>Előterjesztést nyújt be a képviselőtestületnek a kötelező és az SZMSZ-ben meghatározott bizottságok tagjainak megválasztására. Indítványára a bizottság ülését 8 napon belül össze kell hívni.</w:t>
            </w:r>
            <w:r w:rsidRPr="000502CD">
              <w:rPr>
                <w:rFonts w:ascii="Times New Roman" w:hAnsi="Times New Roman"/>
              </w:rPr>
              <w:t xml:space="preserve"> Felfüggesztheti a bizottság, a részönkormányzat testülete döntésének a végrehajtását, ha az ellentétes a képviselő-testület határozatával vagy sérti az önkormányzat érdekeit. A felfüggesztett döntésről a képviselő-testület a következő ülésén határoz.</w:t>
            </w:r>
          </w:p>
        </w:tc>
        <w:tc>
          <w:tcPr>
            <w:tcW w:w="1822"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 xml:space="preserve">2011. évi CLXXXIX. törvény 57.§-58.§ </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rPr>
          <w:trHeight w:val="684"/>
        </w:trPr>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5.</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 xml:space="preserve">Irányítja a polgármesteri hivatalt, a közös önkormányzati hivatalt. </w:t>
            </w:r>
          </w:p>
        </w:tc>
        <w:tc>
          <w:tcPr>
            <w:tcW w:w="1822"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2011. évi CLXXXIX. tv. 67.§ a.)</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rPr>
          <w:trHeight w:val="1203"/>
        </w:trPr>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6.</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jegyző javaslatainak figyelembevételével meghatározza a polgármesteri hivatalnak, a közös önkormányzati hivatalnak feladatait az önkormányzat munkájának a szervezésében, a döntések előkészítésében és végrehajtásában;</w:t>
            </w:r>
          </w:p>
        </w:tc>
        <w:tc>
          <w:tcPr>
            <w:tcW w:w="1822" w:type="dxa"/>
          </w:tcPr>
          <w:p w:rsidR="004D69C5" w:rsidRPr="000502CD" w:rsidRDefault="004D69C5" w:rsidP="000502CD">
            <w:pPr>
              <w:spacing w:after="0" w:line="240" w:lineRule="auto"/>
            </w:pPr>
            <w:r w:rsidRPr="000502CD">
              <w:rPr>
                <w:rFonts w:ascii="Times New Roman" w:hAnsi="Times New Roman"/>
              </w:rPr>
              <w:t>2011. évi CLXXXIX. tv. 67.§ b.)</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rPr>
          <w:trHeight w:val="1203"/>
        </w:trPr>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7.</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iCs/>
              </w:rPr>
              <w:t>D</w:t>
            </w:r>
            <w:r w:rsidRPr="000502CD">
              <w:rPr>
                <w:rFonts w:ascii="Times New Roman" w:hAnsi="Times New Roman"/>
              </w:rPr>
              <w:t xml:space="preserve">önt a jogszabály által hatáskörébe utalt államigazgatási ügyekben, hatósági hatáskörökben, egyes hatásköreinek gyakorlását átruházhatja az alpolgármesterre, a jegyzőre, a polgármesteri hivatal, a közös önkormányzati hivatal ügyintézőjére. </w:t>
            </w:r>
          </w:p>
        </w:tc>
        <w:tc>
          <w:tcPr>
            <w:tcW w:w="1822" w:type="dxa"/>
          </w:tcPr>
          <w:p w:rsidR="004D69C5" w:rsidRPr="000502CD" w:rsidRDefault="004D69C5" w:rsidP="000502CD">
            <w:pPr>
              <w:spacing w:after="0" w:line="240" w:lineRule="auto"/>
            </w:pPr>
            <w:r w:rsidRPr="000502CD">
              <w:rPr>
                <w:rFonts w:ascii="Times New Roman" w:hAnsi="Times New Roman"/>
              </w:rPr>
              <w:t>2011. évi CLXXXIX. tv. 67.§ c.)</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rPr>
          <w:trHeight w:val="1203"/>
        </w:trPr>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8.</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jegyző javaslatára előterjesztést nyújt be a képviselő-testületnek a hivatal belső szervezeti tagozódásának, létszámának, munkarendjének, valamint ügyfélfogadási rendjének meghatározására;</w:t>
            </w:r>
          </w:p>
        </w:tc>
        <w:tc>
          <w:tcPr>
            <w:tcW w:w="1822" w:type="dxa"/>
          </w:tcPr>
          <w:p w:rsidR="004D69C5" w:rsidRPr="000502CD" w:rsidRDefault="004D69C5" w:rsidP="000502CD">
            <w:pPr>
              <w:spacing w:after="0" w:line="240" w:lineRule="auto"/>
            </w:pPr>
            <w:r w:rsidRPr="000502CD">
              <w:rPr>
                <w:rFonts w:ascii="Times New Roman" w:hAnsi="Times New Roman"/>
              </w:rPr>
              <w:t>2011. évi CLXXXIX. tv. 67.§ d.)</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rPr>
          <w:trHeight w:val="707"/>
        </w:trPr>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9.</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iCs/>
              </w:rPr>
              <w:t xml:space="preserve">A </w:t>
            </w:r>
            <w:r w:rsidRPr="000502CD">
              <w:rPr>
                <w:rFonts w:ascii="Times New Roman" w:hAnsi="Times New Roman"/>
              </w:rPr>
              <w:t>hatáskörébe tartozó ügyekben szabályozza a kiadmányozás rendjét.</w:t>
            </w:r>
          </w:p>
        </w:tc>
        <w:tc>
          <w:tcPr>
            <w:tcW w:w="1822" w:type="dxa"/>
          </w:tcPr>
          <w:p w:rsidR="004D69C5" w:rsidRPr="000502CD" w:rsidRDefault="004D69C5" w:rsidP="000502CD">
            <w:pPr>
              <w:spacing w:after="0" w:line="240" w:lineRule="auto"/>
            </w:pPr>
            <w:r w:rsidRPr="000502CD">
              <w:rPr>
                <w:rFonts w:ascii="Times New Roman" w:hAnsi="Times New Roman"/>
              </w:rPr>
              <w:t>2011. évi CLXXXIX. tv. 67.§ e.)</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10.</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Pályázat alapján határozatlan időre nevezi ki a jegyzőt, és gyakorolja felette a munkáltatói jogokat. Gyakorolja az egyéb munkáltatói jogokat az alpolgármester és az önkormányzati intézményvezetők tekintetében.</w:t>
            </w:r>
          </w:p>
        </w:tc>
        <w:tc>
          <w:tcPr>
            <w:tcW w:w="1822" w:type="dxa"/>
          </w:tcPr>
          <w:p w:rsidR="004D69C5" w:rsidRPr="000502CD" w:rsidRDefault="004D69C5" w:rsidP="000502CD">
            <w:pPr>
              <w:spacing w:after="0" w:line="240" w:lineRule="auto"/>
            </w:pPr>
            <w:r w:rsidRPr="000502CD">
              <w:rPr>
                <w:rFonts w:ascii="Times New Roman" w:hAnsi="Times New Roman"/>
              </w:rPr>
              <w:t>2011. évi CLXXXIX. tv. 67.§ f.-g) és 82. § (1)</w:t>
            </w:r>
          </w:p>
        </w:tc>
        <w:tc>
          <w:tcPr>
            <w:tcW w:w="2573"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11.</w:t>
            </w:r>
          </w:p>
        </w:tc>
        <w:tc>
          <w:tcPr>
            <w:tcW w:w="1419" w:type="dxa"/>
          </w:tcPr>
          <w:p w:rsidR="004D69C5" w:rsidRPr="000502CD" w:rsidRDefault="004D69C5" w:rsidP="000502CD">
            <w:pPr>
              <w:spacing w:after="0" w:line="240" w:lineRule="auto"/>
              <w:rPr>
                <w:rFonts w:ascii="Times New Roman" w:hAnsi="Times New Roman"/>
              </w:rPr>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Amennyiben a képviselő-testület döntését a helyi önkormányzat érdekeit sértőnek tartja, ugyanazon ügyben egy alkalommal kezdeményezheti az ismételt tárgyalást. A döntést addig végrehajtani nem lehet, amíg arról a képviselő-testület a megismételt tárgyalás alapján nem dönt.</w:t>
            </w:r>
          </w:p>
        </w:tc>
        <w:tc>
          <w:tcPr>
            <w:tcW w:w="1822" w:type="dxa"/>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rPr>
              <w:t>2011. évi CLXXXIX. tv. 68.§ (1)</w:t>
            </w:r>
          </w:p>
        </w:tc>
        <w:tc>
          <w:tcPr>
            <w:tcW w:w="2573"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jc w:val="both"/>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12.</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Az SZMSZ-ben meghatározott ügyekben döntést hozhat, amennyiben a képviselő-testület - határozatképtelenség vagy határozathozatal hiánya miatt - két egymást követő alkalommal ugyanazon ügyben nem hozott döntést. A döntésről a képviselő-testületet a következő ülésen tájékoztatja.</w:t>
            </w:r>
          </w:p>
        </w:tc>
        <w:tc>
          <w:tcPr>
            <w:tcW w:w="1822" w:type="dxa"/>
          </w:tcPr>
          <w:p w:rsidR="004D69C5" w:rsidRPr="000502CD" w:rsidRDefault="004D69C5" w:rsidP="000502CD">
            <w:pPr>
              <w:spacing w:after="0" w:line="240" w:lineRule="auto"/>
            </w:pPr>
            <w:r w:rsidRPr="000502CD">
              <w:rPr>
                <w:rFonts w:ascii="Times New Roman" w:hAnsi="Times New Roman"/>
              </w:rPr>
              <w:t>2011. évi CLXXXIX. tv. 68.§ (2)</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13.</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képviselő-testület utólagos tájékoztatása mellett, dönthet a két ülés közötti időszakban felmerülő, halaszthatatlan - a szervezeti és működési szabályzatban meghatározott - a képviselő-testület hatáskörébe tartozó önkormányzati ügyekben. Az önkormányzati rendeletben meghatározott értékhatárig dönt a forrásfelhasználásról, döntéséről tájékoztatja a képviselő-testületet.</w:t>
            </w:r>
          </w:p>
        </w:tc>
        <w:tc>
          <w:tcPr>
            <w:tcW w:w="1822" w:type="dxa"/>
          </w:tcPr>
          <w:p w:rsidR="004D69C5" w:rsidRPr="000502CD" w:rsidRDefault="004D69C5" w:rsidP="000502CD">
            <w:pPr>
              <w:spacing w:after="0" w:line="240" w:lineRule="auto"/>
            </w:pPr>
            <w:r w:rsidRPr="000502CD">
              <w:rPr>
                <w:rFonts w:ascii="Times New Roman" w:hAnsi="Times New Roman"/>
              </w:rPr>
              <w:t>2011. évi CLXXXIX. tv. 68.§ 83)-(4)</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14.</w:t>
            </w:r>
          </w:p>
        </w:tc>
        <w:tc>
          <w:tcPr>
            <w:tcW w:w="1419" w:type="dxa"/>
          </w:tcPr>
          <w:p w:rsidR="004D69C5" w:rsidRPr="000502CD" w:rsidRDefault="004D69C5" w:rsidP="000502CD">
            <w:pPr>
              <w:spacing w:after="0" w:line="240" w:lineRule="auto"/>
              <w:rPr>
                <w:rFonts w:ascii="Times New Roman" w:hAnsi="Times New Roman"/>
              </w:rPr>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főállású polgármester tudományos, oktatói, lektori, szerkesztői, művészeti és jogi oltalom alá eső szellemi tevékenység kivételével egyéb, munkavégzésre irányuló jogviszonyt nem létesíthet, más kereső foglalkozást nem folytathat, nem lehet gazdasági társaság személyesen közreműködő tagja.</w:t>
            </w:r>
          </w:p>
          <w:p w:rsidR="004D69C5" w:rsidRPr="000502CD" w:rsidRDefault="004D69C5" w:rsidP="000502CD">
            <w:pPr>
              <w:autoSpaceDE w:val="0"/>
              <w:autoSpaceDN w:val="0"/>
              <w:adjustRightInd w:val="0"/>
              <w:spacing w:after="0" w:line="240" w:lineRule="auto"/>
              <w:jc w:val="both"/>
              <w:rPr>
                <w:rFonts w:ascii="Times New Roman" w:hAnsi="Times New Roman"/>
                <w:sz w:val="20"/>
                <w:szCs w:val="20"/>
              </w:rPr>
            </w:pPr>
            <w:r w:rsidRPr="000502CD">
              <w:rPr>
                <w:rFonts w:ascii="Times New Roman" w:hAnsi="Times New Roman"/>
              </w:rPr>
              <w:t>Nem lehet más önkormányzatnál polgármester, alpolgármester, települési önkormányzati képviselő, megyei közgyűlés elnöke, alelnöke, kivéve, hogy a fővárosi kerületi polgármester a fővárosi közgyűlés tagja lehet. A fővárosi kerületi polgármester nem lehet főpolgármester, valamint főpolgármester-helyettes.</w:t>
            </w:r>
          </w:p>
        </w:tc>
        <w:tc>
          <w:tcPr>
            <w:tcW w:w="1822" w:type="dxa"/>
          </w:tcPr>
          <w:p w:rsidR="004D69C5" w:rsidRPr="000502CD" w:rsidRDefault="004D69C5" w:rsidP="000502CD">
            <w:pPr>
              <w:spacing w:after="0" w:line="240" w:lineRule="auto"/>
            </w:pPr>
            <w:r w:rsidRPr="000502CD">
              <w:rPr>
                <w:rFonts w:ascii="Times New Roman" w:hAnsi="Times New Roman"/>
              </w:rPr>
              <w:t>2011. évi CLXXXIX. tv. 68.§ 83)-(4)</w:t>
            </w:r>
          </w:p>
        </w:tc>
        <w:tc>
          <w:tcPr>
            <w:tcW w:w="2573"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jc w:val="both"/>
              <w:rPr>
                <w:rFonts w:ascii="Times New Roman" w:hAnsi="Times New Roman"/>
              </w:rPr>
            </w:pPr>
            <w:r w:rsidRPr="000502CD">
              <w:rPr>
                <w:rFonts w:ascii="Times New Roman" w:hAnsi="Times New Roman"/>
              </w:rPr>
              <w:t>A 2014. évi általános önkormányzati választások napján lép hatályba.</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15.</w:t>
            </w:r>
          </w:p>
        </w:tc>
        <w:tc>
          <w:tcPr>
            <w:tcW w:w="1419" w:type="dxa"/>
          </w:tcPr>
          <w:p w:rsidR="004D69C5" w:rsidRPr="000502CD" w:rsidRDefault="004D69C5" w:rsidP="000502CD">
            <w:pPr>
              <w:spacing w:after="0" w:line="240" w:lineRule="auto"/>
              <w:rPr>
                <w:rFonts w:ascii="Times New Roman" w:hAnsi="Times New Roman"/>
              </w:rPr>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Egyetértése szükséges - az általa meghatározott körben - a polgármesteri hivatal, a közös önkormányzati hivatal köztisztviselője, alkalmazottja kinevezéséhez, bérezéséhez, vezetői megbízásához, felmentéséhez, vezetői megbízásának visszavonásához és jutalmazásához.</w:t>
            </w:r>
          </w:p>
        </w:tc>
        <w:tc>
          <w:tcPr>
            <w:tcW w:w="1822" w:type="dxa"/>
          </w:tcPr>
          <w:p w:rsidR="004D69C5" w:rsidRPr="000502CD" w:rsidRDefault="004D69C5" w:rsidP="000502CD">
            <w:pPr>
              <w:spacing w:after="0" w:line="240" w:lineRule="auto"/>
            </w:pPr>
            <w:r w:rsidRPr="000502CD">
              <w:rPr>
                <w:rFonts w:ascii="Times New Roman" w:hAnsi="Times New Roman"/>
              </w:rPr>
              <w:t>2011. évi CLXXXIX. tv. 81. § (4)</w:t>
            </w:r>
          </w:p>
        </w:tc>
        <w:tc>
          <w:tcPr>
            <w:tcW w:w="2573"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rPr>
          <w:trHeight w:val="961"/>
        </w:trPr>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16.</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Önkormányzat működése</w:t>
            </w:r>
          </w:p>
        </w:tc>
        <w:tc>
          <w:tcPr>
            <w:tcW w:w="4110"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A társulási megállapodást a polgármester, államigazgatási feladat-és hatáskör esetén a polgármester és a jegyző írja alá.</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rPr>
              <w:t>2011. évi CLXXXIX. tv. 87.§ és 88. § (1)</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 xml:space="preserve">polgármester </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17.</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helyi önkormányzat gazdálkodásának szabályszerűségéért a polgármester felelős.</w:t>
            </w:r>
          </w:p>
          <w:p w:rsidR="004D69C5" w:rsidRPr="000502CD" w:rsidRDefault="004D69C5" w:rsidP="000502CD">
            <w:pPr>
              <w:spacing w:after="0" w:line="240" w:lineRule="auto"/>
              <w:rPr>
                <w:rFonts w:ascii="Times New Roman" w:hAnsi="Times New Roman"/>
                <w:color w:val="000000"/>
              </w:rPr>
            </w:pPr>
          </w:p>
        </w:tc>
        <w:tc>
          <w:tcPr>
            <w:tcW w:w="1822"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2011. évi CLXXXIX. tv. 115.§ (1)</w:t>
            </w:r>
          </w:p>
        </w:tc>
        <w:tc>
          <w:tcPr>
            <w:tcW w:w="2573" w:type="dxa"/>
            <w:gridSpan w:val="2"/>
          </w:tcPr>
          <w:p w:rsidR="004D69C5" w:rsidRPr="000502CD" w:rsidRDefault="004D69C5" w:rsidP="000502CD">
            <w:pPr>
              <w:spacing w:after="0" w:line="240" w:lineRule="auto"/>
            </w:pPr>
            <w:r w:rsidRPr="000502CD">
              <w:rPr>
                <w:rFonts w:ascii="Times New Roman" w:hAnsi="Times New Roman"/>
              </w:rPr>
              <w:t xml:space="preserve">polgármester </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18.</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Jogosult a képviselő-testület feloszlatással kapcsolatos álláspontját ismertetni, mielőtt az Országgyűlés az alaptörvény-ellenesen működő képviselő-testület feloszlatásáról határozna.</w:t>
            </w:r>
          </w:p>
        </w:tc>
        <w:tc>
          <w:tcPr>
            <w:tcW w:w="1822"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2011. évi CLXXXIX. tv. 125.§ (2)</w:t>
            </w:r>
          </w:p>
        </w:tc>
        <w:tc>
          <w:tcPr>
            <w:tcW w:w="2573" w:type="dxa"/>
            <w:gridSpan w:val="2"/>
          </w:tcPr>
          <w:p w:rsidR="004D69C5" w:rsidRPr="000502CD" w:rsidRDefault="004D69C5" w:rsidP="000502CD">
            <w:pPr>
              <w:spacing w:after="0" w:line="240" w:lineRule="auto"/>
            </w:pPr>
            <w:r w:rsidRPr="000502CD">
              <w:rPr>
                <w:rFonts w:ascii="Times New Roman" w:hAnsi="Times New Roman"/>
              </w:rPr>
              <w:t xml:space="preserve">polgármester </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19.</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Önkormányzat működése</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bCs/>
              </w:rPr>
              <w:t xml:space="preserve">A kormányhivatal kezdeményezésére </w:t>
            </w:r>
            <w:r w:rsidRPr="000502CD">
              <w:rPr>
                <w:rFonts w:ascii="Times New Roman" w:hAnsi="Times New Roman"/>
              </w:rPr>
              <w:t xml:space="preserve">képviselő-testületi ülést </w:t>
            </w:r>
            <w:r w:rsidRPr="000502CD">
              <w:rPr>
                <w:rFonts w:ascii="Times New Roman" w:hAnsi="Times New Roman"/>
                <w:bCs/>
              </w:rPr>
              <w:t>hív össze,</w:t>
            </w:r>
            <w:r w:rsidRPr="000502CD">
              <w:rPr>
                <w:rFonts w:ascii="Times New Roman" w:hAnsi="Times New Roman"/>
              </w:rPr>
              <w:t xml:space="preserve"> ha törvényességi kérdések képviselő-testület által történő megtárgyalása a helyi önkormányzat törvényes működésének biztosítása érdekében indokolt.</w:t>
            </w:r>
          </w:p>
        </w:tc>
        <w:tc>
          <w:tcPr>
            <w:tcW w:w="1822"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 xml:space="preserve">2011. évi CLXXXIX. tv. 135.§ </w:t>
            </w:r>
          </w:p>
        </w:tc>
        <w:tc>
          <w:tcPr>
            <w:tcW w:w="2573"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autoSpaceDE w:val="0"/>
              <w:autoSpaceDN w:val="0"/>
              <w:adjustRightInd w:val="0"/>
              <w:spacing w:after="0" w:line="240" w:lineRule="auto"/>
              <w:rPr>
                <w:rFonts w:ascii="Times New Roman" w:hAnsi="Times New Roman"/>
                <w:sz w:val="20"/>
                <w:szCs w:val="20"/>
              </w:rPr>
            </w:pPr>
          </w:p>
          <w:p w:rsidR="004D69C5" w:rsidRPr="000502CD" w:rsidRDefault="004D69C5" w:rsidP="000502CD">
            <w:pPr>
              <w:spacing w:after="0" w:line="240" w:lineRule="auto"/>
              <w:rPr>
                <w:rFonts w:ascii="Times New Roman" w:hAnsi="Times New Roman"/>
              </w:rPr>
            </w:pPr>
          </w:p>
        </w:tc>
      </w:tr>
      <w:tr w:rsidR="004D69C5" w:rsidRPr="000502CD" w:rsidTr="000502CD">
        <w:tc>
          <w:tcPr>
            <w:tcW w:w="14601" w:type="dxa"/>
            <w:gridSpan w:val="7"/>
            <w:shd w:val="clear" w:color="auto" w:fill="FFFF00"/>
          </w:tcPr>
          <w:p w:rsidR="004D69C5" w:rsidRPr="000502CD" w:rsidRDefault="004D69C5" w:rsidP="000502CD">
            <w:pPr>
              <w:spacing w:line="240" w:lineRule="auto"/>
              <w:jc w:val="center"/>
              <w:rPr>
                <w:rFonts w:ascii="Times New Roman" w:hAnsi="Times New Roman"/>
                <w:b/>
                <w:bCs/>
                <w:color w:val="000000"/>
              </w:rPr>
            </w:pPr>
            <w:r w:rsidRPr="000502CD">
              <w:rPr>
                <w:rFonts w:ascii="Times New Roman" w:hAnsi="Times New Roman"/>
                <w:b/>
                <w:bCs/>
                <w:color w:val="000000"/>
              </w:rPr>
              <w:t>2. Belügyi ágazat</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20.</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Népszavazás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color w:val="000000"/>
              </w:rPr>
            </w:pPr>
            <w:r w:rsidRPr="000502CD">
              <w:rPr>
                <w:rFonts w:ascii="Times New Roman" w:hAnsi="Times New Roman"/>
                <w:bCs/>
              </w:rPr>
              <w:t>Hozzá lehet benyújtani a</w:t>
            </w:r>
            <w:r w:rsidRPr="000502CD">
              <w:rPr>
                <w:rFonts w:ascii="Times New Roman" w:hAnsi="Times New Roman"/>
              </w:rPr>
              <w:t xml:space="preserve"> népszavazás kitűzésére irányuló állampolgári kezdeményezést</w:t>
            </w:r>
            <w:r w:rsidRPr="000502CD">
              <w:rPr>
                <w:rFonts w:ascii="Times New Roman" w:hAnsi="Times New Roman"/>
                <w:color w:val="000000"/>
              </w:rPr>
              <w:t>, melyet a tájékoztatás kézhezvételét követően (nem állampolgári kezdeményezés esetén a benyújtását követő legközelebbi ülésnapon) bejelenti.</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1997. évi C. tv. 134. § (1); 138. §</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21.</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Népszavazás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kezdeményezést elutasítja, ha a népszavazás elrendelésére irányuló állampolgári kezdeményezést késve nyújtották be, vagy az érvényes aláírások száma nem éri el az önkormányzati rendeletben meghatározott számot.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1997. évi C. tv. 140. §</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22.</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adatkérés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sz w:val="20"/>
                <w:szCs w:val="20"/>
              </w:rPr>
            </w:pPr>
            <w:r w:rsidRPr="000502CD">
              <w:rPr>
                <w:rFonts w:ascii="Times New Roman" w:hAnsi="Times New Roman"/>
              </w:rPr>
              <w:t>Kérésére a polgárok személyi adatainak és lakcímének nyilvántartását kezelő központi szerv a választójoggal nem rendelkező nagykorú polgárok nyilvántartásából a népiülnök-választási eljárásban adatszolgáltatást teljesít</w:t>
            </w:r>
            <w:r w:rsidRPr="000502CD">
              <w:rPr>
                <w:rFonts w:ascii="Times New Roman" w:hAnsi="Times New Roman"/>
                <w:sz w:val="20"/>
                <w:szCs w:val="20"/>
              </w:rPr>
              <w:t>.</w:t>
            </w:r>
          </w:p>
          <w:p w:rsidR="004D69C5" w:rsidRPr="000502CD" w:rsidRDefault="004D69C5" w:rsidP="000502CD">
            <w:pPr>
              <w:autoSpaceDE w:val="0"/>
              <w:autoSpaceDN w:val="0"/>
              <w:adjustRightInd w:val="0"/>
              <w:spacing w:after="0" w:line="240" w:lineRule="auto"/>
              <w:jc w:val="both"/>
              <w:rPr>
                <w:rFonts w:ascii="Times New Roman" w:hAnsi="Times New Roman"/>
                <w:sz w:val="20"/>
                <w:szCs w:val="20"/>
              </w:rPr>
            </w:pP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1997. évi C. tv. 18. § (2)</w:t>
            </w:r>
          </w:p>
          <w:p w:rsidR="004D69C5" w:rsidRPr="000502CD" w:rsidRDefault="004D69C5" w:rsidP="000502CD">
            <w:pPr>
              <w:spacing w:after="0" w:line="240" w:lineRule="auto"/>
              <w:rPr>
                <w:rFonts w:ascii="Times New Roman" w:hAnsi="Times New Roman"/>
                <w:color w:val="000000"/>
              </w:rPr>
            </w:pPr>
          </w:p>
        </w:tc>
        <w:tc>
          <w:tcPr>
            <w:tcW w:w="2573" w:type="dxa"/>
            <w:gridSpan w:val="2"/>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14601" w:type="dxa"/>
            <w:gridSpan w:val="7"/>
            <w:shd w:val="clear" w:color="auto" w:fill="FFFF00"/>
          </w:tcPr>
          <w:p w:rsidR="004D69C5" w:rsidRPr="000502CD" w:rsidRDefault="004D69C5" w:rsidP="000502CD">
            <w:pPr>
              <w:spacing w:line="240" w:lineRule="auto"/>
              <w:jc w:val="center"/>
              <w:rPr>
                <w:rFonts w:ascii="Times New Roman" w:hAnsi="Times New Roman"/>
                <w:b/>
                <w:bCs/>
                <w:color w:val="000000"/>
              </w:rPr>
            </w:pPr>
            <w:r w:rsidRPr="000502CD">
              <w:rPr>
                <w:rFonts w:ascii="Times New Roman" w:hAnsi="Times New Roman"/>
                <w:b/>
                <w:bCs/>
                <w:color w:val="000000"/>
              </w:rPr>
              <w:t>3. Állampolgársággal, menedékjoggal, anyakönyvi igazgatással kapcsolatos feladat- és hatáskörei</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23.</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Állam-polgárság</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honosítási okirat megérkezését követően értesíti a kérelmezőt az állampolgársági eskü vagy fogadalom letételének időpontjáról és helyéről.</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1993. évi LV. tv. 16. § (2)</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24.</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Állam-polgárság</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Előtte teszi le a honosított, illetőleg a visszahonosított személy az állampolgársági esküt (vagy a fogadalmat)</w:t>
            </w:r>
          </w:p>
          <w:p w:rsidR="004D69C5" w:rsidRPr="000502CD" w:rsidRDefault="004D69C5" w:rsidP="000502CD">
            <w:pPr>
              <w:spacing w:line="240" w:lineRule="auto"/>
              <w:jc w:val="both"/>
              <w:rPr>
                <w:rFonts w:ascii="Times New Roman" w:hAnsi="Times New Roman"/>
                <w:color w:val="000000"/>
              </w:rPr>
            </w:pPr>
          </w:p>
        </w:tc>
        <w:tc>
          <w:tcPr>
            <w:tcW w:w="1822"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1993. évi LV. tv. 7. § (1)</w:t>
            </w:r>
          </w:p>
          <w:p w:rsidR="004D69C5" w:rsidRPr="000502CD" w:rsidRDefault="004D69C5" w:rsidP="000502CD">
            <w:pPr>
              <w:spacing w:line="240" w:lineRule="auto"/>
              <w:jc w:val="both"/>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25.</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anyakönyv-vezetői feladatok</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Anyakönyvvezetői feladatokat láthat el, amennyiben rendelkezik a jogszabályban meghatározott képesítési feltételeknek. Az anyakönyvvezető által előkészített házasság megkötésében, valamint bejegyzett élettársi kapcsolat létesítésében az anyakönyvvezetőre megállapított képesítési feltételek hiányában is közreműködhet, az anyakönyvbe azonban bejegyzést nem tehet.</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 xml:space="preserve">2010. évi I. törvény 4.§ (4) és (5) </w:t>
            </w:r>
          </w:p>
          <w:p w:rsidR="004D69C5" w:rsidRPr="000502CD" w:rsidRDefault="004D69C5" w:rsidP="000502CD">
            <w:pPr>
              <w:spacing w:after="0" w:line="240" w:lineRule="auto"/>
              <w:jc w:val="both"/>
              <w:rPr>
                <w:rFonts w:ascii="Times New Roman" w:hAnsi="Times New Roman"/>
                <w:color w:val="000000"/>
              </w:rPr>
            </w:pPr>
          </w:p>
        </w:tc>
        <w:tc>
          <w:tcPr>
            <w:tcW w:w="2573"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2013. 01.01-jén lép hatályba</w:t>
            </w:r>
          </w:p>
        </w:tc>
      </w:tr>
      <w:tr w:rsidR="004D69C5" w:rsidRPr="000502CD" w:rsidTr="000502CD">
        <w:tc>
          <w:tcPr>
            <w:tcW w:w="14601" w:type="dxa"/>
            <w:gridSpan w:val="7"/>
            <w:shd w:val="clear" w:color="auto" w:fill="FFFF00"/>
          </w:tcPr>
          <w:p w:rsidR="004D69C5" w:rsidRPr="000502CD" w:rsidRDefault="004D69C5" w:rsidP="000502CD">
            <w:pPr>
              <w:spacing w:line="240" w:lineRule="auto"/>
              <w:jc w:val="center"/>
              <w:rPr>
                <w:rFonts w:ascii="Times New Roman" w:hAnsi="Times New Roman"/>
                <w:b/>
                <w:bCs/>
                <w:color w:val="000000"/>
              </w:rPr>
            </w:pPr>
            <w:r w:rsidRPr="000502CD">
              <w:rPr>
                <w:rFonts w:ascii="Times New Roman" w:hAnsi="Times New Roman"/>
                <w:b/>
                <w:bCs/>
                <w:color w:val="000000"/>
              </w:rPr>
              <w:t>4. Építésügyi és településfejlesztési ágazat</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26.</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Település-fejlesztés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color w:val="000000"/>
              </w:rPr>
              <w:t>A helyi építési szabályzatot és a településrendezési terveket jóváhagyás előtt véleményeztetnie kell a tervtanáccsal, az államigazgatási, az érintett települési önkormányzati és érdek-képviseleti szervekkel, valamint társadalmi szervezetekkel.</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1997. évi LXXVIII. tv. 9. § (3)</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rPr>
          <w:trHeight w:val="570"/>
        </w:trPr>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27.</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Település-fejlesztés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véleményezési eljárás befejezése után a településrendezési eszközöket az elfogadásuk előtt - a beérkezett, de el nem fogadott véleményekkel és azok indokolásával együtt - legalább egy hónapra a helyben szokásos módon közzé kell tennie azzal, hogy az érintettek a közzététel ideje alatt azokkal kapcsolatban észrevételt tehetnek, továbbá meg kell küldenie szakmai véleményezés céljából az állami főépítésznek, és az illetékes miniszternek.</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1997. évi LXXVIII. tv. 9. § (6)</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28.</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Település-fejlesztés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color w:val="000000"/>
              </w:rPr>
              <w:t xml:space="preserve">A polgármester (főpolgármester) az elfogadást követően 10 munkanapon belül gondoskodik a helyi építési szabályzat, a településrendezési tervek és a beérkezett vélemények figyelembe nem vétele indokolásának közzétételéről. Megküldi a helyi építési szabályzatot, a településrendezési terveket és a beérkezett vélemények figyelembe nem vételének indokolását az azok véleményezésében részt vett államigazgatási szerveknek és szakmai vizsgálat céljából az állami főépítésznek.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1997. évi LXXVIII. tv. 9. § (8)</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29.</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Település-fejlesztés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 xml:space="preserve">Gondoskodik a közös helyi építési szabályzatra és településrendezési tervekre vonatkozó véleményezési eljárás lefolytatásáról.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1997. évi LXXVIII. tv. 15. § (2)</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14601" w:type="dxa"/>
            <w:gridSpan w:val="7"/>
            <w:shd w:val="clear" w:color="auto" w:fill="FFFF00"/>
          </w:tcPr>
          <w:p w:rsidR="004D69C5" w:rsidRPr="000502CD" w:rsidRDefault="004D69C5" w:rsidP="000502CD">
            <w:pPr>
              <w:spacing w:after="0" w:line="240" w:lineRule="auto"/>
              <w:jc w:val="center"/>
              <w:rPr>
                <w:rFonts w:ascii="Times New Roman" w:hAnsi="Times New Roman"/>
                <w:color w:val="000000"/>
              </w:rPr>
            </w:pPr>
            <w:r w:rsidRPr="000502CD">
              <w:rPr>
                <w:rFonts w:ascii="Times New Roman" w:hAnsi="Times New Roman"/>
                <w:b/>
                <w:bCs/>
                <w:color w:val="000000"/>
              </w:rPr>
              <w:t>5. Honvédelmi ágazat</w:t>
            </w:r>
          </w:p>
        </w:tc>
      </w:tr>
      <w:tr w:rsidR="004D69C5" w:rsidRPr="000502CD" w:rsidTr="000502CD">
        <w:trPr>
          <w:trHeight w:val="588"/>
        </w:trPr>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30.</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Illetékességi területén elrendelheti a szolgáltatások igénybevételét.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2011. évi CXIII. tv. 14. § (1) b) </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jc w:val="both"/>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31.</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Elrendeli a település lakosságának polgári védelméhez, ellátásához szükséges szolgáltatások teljesítését.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14. § (5) a)</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32.</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Igénybe veszi a személyek vagy dolgok elhelyezésére szolgáló ingatlanokat.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14. § (5) b)</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33.</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Dönt minden olyan esetben, amely nem tartozik más igénybevételi hatóság hatáskörébe.</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14. § (5) c)</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highlight w:val="yellow"/>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34.</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szolgáltatást elrendelő igénybevételi hatóságként jogosult az elsőfokú kártalanítási eljárás lefolytatására és a kártalanítás összegének megállapítására.</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17. § (1)</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35.</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Illetékességi területén végzi a hatáskörébe utalt honvédelmi feladatok végrehajtásának irányítását.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24. § (3)</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36.</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Tagja a megyei (fővárosi) védelmi bizottságnak.</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25. § (4) a)-b)</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a megyei közgyűlés elnöke / a főpolgármester / a megyei jogú város polgármestere</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37.</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 xml:space="preserve">Közreműködik a honvédelmi felkészítés feladatainak gyakorlása és ellenőrzése céljából a megyei védelmi bizottság honvédelmi igazgatási jogkörében vezetett gyakorlaton.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26. § (1) h)</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38.</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Illetékességi területén ellátja a honvédelmi felkészítéssel kapcsolatos törvényben vagy kormányrendeletben megállapított feladatait, irányítja és összehangolja azok végrehajtását.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29. § (1)</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39.</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iCs/>
              </w:rPr>
              <w:t>Ö</w:t>
            </w:r>
            <w:r w:rsidRPr="000502CD">
              <w:rPr>
                <w:rFonts w:ascii="Times New Roman" w:hAnsi="Times New Roman"/>
              </w:rPr>
              <w:t>sszehangolja a honvédelemben közreműködő települési szervek tevékenységét.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2011. évi CXIII. tv. 29. § (2) c), </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40.</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pStyle w:val="NormalWeb"/>
              <w:tabs>
                <w:tab w:val="center" w:pos="4536"/>
                <w:tab w:val="right" w:pos="9072"/>
              </w:tabs>
              <w:ind w:firstLine="0"/>
              <w:rPr>
                <w:sz w:val="22"/>
                <w:szCs w:val="22"/>
              </w:rPr>
            </w:pPr>
            <w:r w:rsidRPr="000502CD">
              <w:rPr>
                <w:iCs/>
                <w:sz w:val="22"/>
                <w:szCs w:val="22"/>
              </w:rPr>
              <w:t>E</w:t>
            </w:r>
            <w:r w:rsidRPr="000502CD">
              <w:rPr>
                <w:sz w:val="22"/>
                <w:szCs w:val="22"/>
              </w:rPr>
              <w:t>lrendeli a hatáskörébe utalt gazdasági és anyagi szolgáltatási kötelezettség teljesítését.</w:t>
            </w:r>
          </w:p>
        </w:tc>
        <w:tc>
          <w:tcPr>
            <w:tcW w:w="1822" w:type="dxa"/>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2011. évi CXIII. tv. 29. § (2) d)</w:t>
            </w:r>
          </w:p>
        </w:tc>
        <w:tc>
          <w:tcPr>
            <w:tcW w:w="2573"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41.</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Részt vesz az illetékességi területe honvédelmi feladataihoz szükséges tájékoztatási rendszer működtetésében.</w:t>
            </w:r>
          </w:p>
          <w:p w:rsidR="004D69C5" w:rsidRPr="000502CD" w:rsidRDefault="004D69C5" w:rsidP="000502CD">
            <w:pPr>
              <w:pStyle w:val="NormalWeb"/>
              <w:tabs>
                <w:tab w:val="center" w:pos="4536"/>
                <w:tab w:val="right" w:pos="9072"/>
              </w:tabs>
              <w:rPr>
                <w:sz w:val="22"/>
                <w:szCs w:val="22"/>
              </w:rPr>
            </w:pPr>
          </w:p>
        </w:tc>
        <w:tc>
          <w:tcPr>
            <w:tcW w:w="1822" w:type="dxa"/>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2011. évi CXIII. tv. 29. § (2) e)</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42.</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Irányítja a rendkívüli intézkedésekből eredő feladatok végrehajtását.</w:t>
            </w:r>
          </w:p>
          <w:p w:rsidR="004D69C5" w:rsidRPr="000502CD" w:rsidRDefault="004D69C5" w:rsidP="000502CD">
            <w:pPr>
              <w:pStyle w:val="NormalWeb"/>
              <w:tabs>
                <w:tab w:val="center" w:pos="4536"/>
                <w:tab w:val="right" w:pos="9072"/>
              </w:tabs>
              <w:rPr>
                <w:sz w:val="22"/>
                <w:szCs w:val="22"/>
              </w:rPr>
            </w:pPr>
          </w:p>
        </w:tc>
        <w:tc>
          <w:tcPr>
            <w:tcW w:w="1822" w:type="dxa"/>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2011. évi CXIII. tv. 29. § (2) f)</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43</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Béke, rendkívüli állapot, szükségállapot, megelőző védelmi helyzet valamint váratlan támadás idején irányítja a hatáskörébe utalt, a fegyveres összeütközések időszakában végrehajtandó polgári védelmi feladatok ellátását, és az azokra történő felkészülést.</w:t>
            </w:r>
          </w:p>
          <w:p w:rsidR="004D69C5" w:rsidRPr="000502CD" w:rsidRDefault="004D69C5" w:rsidP="000502CD">
            <w:pPr>
              <w:pStyle w:val="NormalWeb"/>
              <w:tabs>
                <w:tab w:val="center" w:pos="4536"/>
                <w:tab w:val="right" w:pos="9072"/>
              </w:tabs>
              <w:rPr>
                <w:sz w:val="22"/>
                <w:szCs w:val="22"/>
              </w:rPr>
            </w:pPr>
          </w:p>
        </w:tc>
        <w:tc>
          <w:tcPr>
            <w:tcW w:w="1822" w:type="dxa"/>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2011. évi CXIII. tv. 29. § (2) g)</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44</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Közreműködik a gazdaságfelkészítés és -mozgósítás helyi feladatainak szervezésében és ellátásában.</w:t>
            </w:r>
          </w:p>
          <w:p w:rsidR="004D69C5" w:rsidRPr="000502CD" w:rsidRDefault="004D69C5" w:rsidP="000502CD">
            <w:pPr>
              <w:pStyle w:val="NormalWeb"/>
              <w:tabs>
                <w:tab w:val="center" w:pos="4536"/>
                <w:tab w:val="right" w:pos="9072"/>
              </w:tabs>
              <w:rPr>
                <w:sz w:val="22"/>
                <w:szCs w:val="22"/>
              </w:rPr>
            </w:pPr>
          </w:p>
        </w:tc>
        <w:tc>
          <w:tcPr>
            <w:tcW w:w="1822" w:type="dxa"/>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2011. évi CXIII. tv. 29. § (2) h)</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45.</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 xml:space="preserve">Feladatainak teljesítése érdekében a helyi védelmi bizottság rendelkezései szerint együttműködik más települések polgármestereivel.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29. § (3)</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46.</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 xml:space="preserve">Védelmi igazgatási feladatait a járási hivatal közreműködésével látja el. </w:t>
            </w:r>
          </w:p>
          <w:p w:rsidR="004D69C5" w:rsidRPr="000502CD" w:rsidRDefault="004D69C5" w:rsidP="000502CD">
            <w:pPr>
              <w:autoSpaceDE w:val="0"/>
              <w:autoSpaceDN w:val="0"/>
              <w:adjustRightInd w:val="0"/>
              <w:spacing w:after="0" w:line="240" w:lineRule="auto"/>
              <w:jc w:val="both"/>
              <w:rPr>
                <w:rFonts w:ascii="Times New Roman" w:hAnsi="Times New Roman"/>
              </w:rPr>
            </w:pP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29. § (4)</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 xml:space="preserve">polgármester </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47.</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 xml:space="preserve">Gyakorolja a helyi önkormányzat képviselő-testületének, a megyei/fővárosi közgyűlésének feladat- és hatáskörét.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66. § (2)</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polgármester/főpolgármester/megyei közgyűlés elnöke</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rPr>
          <w:trHeight w:val="726"/>
        </w:trPr>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48.</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Gondoskodik a lakosság elszállításáról kitelepítés esetén.</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70. § (4)</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49.</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color w:val="000000"/>
              </w:rPr>
              <w:t>Kitelepítés esetén meghatározza a visszamaradó lakosság és a továbbtermelő üzemek szükségleteinek biztosítására szolgáló visszamaradó készletek nagyságát.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72. § (3)</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tabs>
                <w:tab w:val="center" w:pos="1876"/>
              </w:tabs>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50.</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tabs>
                <w:tab w:val="center" w:pos="4536"/>
                <w:tab w:val="right" w:pos="9072"/>
              </w:tabs>
              <w:spacing w:after="0" w:line="240" w:lineRule="auto"/>
              <w:jc w:val="both"/>
              <w:rPr>
                <w:rFonts w:ascii="Times New Roman" w:hAnsi="Times New Roman"/>
                <w:color w:val="000000"/>
              </w:rPr>
            </w:pPr>
            <w:r w:rsidRPr="000502CD">
              <w:rPr>
                <w:rFonts w:ascii="Times New Roman" w:hAnsi="Times New Roman"/>
                <w:color w:val="000000"/>
              </w:rPr>
              <w:t>Halasztást nem tűrő esetben határozattal elrendelheti az élet-és vagyonmentés érdekében a mentésre alkalmas bármely jármű, műszaki és földmunkagép igénybevételét.</w:t>
            </w:r>
          </w:p>
        </w:tc>
        <w:tc>
          <w:tcPr>
            <w:tcW w:w="1822" w:type="dxa"/>
          </w:tcPr>
          <w:p w:rsidR="004D69C5" w:rsidRPr="000502CD" w:rsidRDefault="004D69C5" w:rsidP="000502CD">
            <w:pPr>
              <w:tabs>
                <w:tab w:val="center" w:pos="4536"/>
                <w:tab w:val="right" w:pos="9072"/>
              </w:tabs>
              <w:spacing w:after="0" w:line="240" w:lineRule="auto"/>
              <w:rPr>
                <w:rFonts w:ascii="Times New Roman" w:hAnsi="Times New Roman"/>
                <w:color w:val="000000"/>
              </w:rPr>
            </w:pPr>
            <w:r w:rsidRPr="000502CD">
              <w:rPr>
                <w:rFonts w:ascii="Times New Roman" w:hAnsi="Times New Roman"/>
                <w:color w:val="000000"/>
              </w:rPr>
              <w:t>2011. évi CXIII. tv. 78. § (3)</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51.</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 xml:space="preserve">Az illetékességi területén irányítja és szervezi a felkészülés és a védekezés feladatait.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15. § (1)</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 / főpolgármester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52.</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 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felkészülés keretében felelős a települési (a fővárosban kerületi) veszélyelhárítási tervek elkészítéséért, a védekezés feltételeinek a biztosításáért</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color w:val="000000"/>
              </w:rPr>
              <w:t xml:space="preserve">2011. évi CXXVIII. tv. 15. § (2) </w:t>
            </w:r>
            <w:r w:rsidRPr="000502CD">
              <w:rPr>
                <w:rFonts w:ascii="Times New Roman" w:hAnsi="Times New Roman"/>
              </w:rPr>
              <w:t>a.)</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53.</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Irányítja a védekezésre való felkészítést,</w:t>
            </w:r>
          </w:p>
          <w:p w:rsidR="004D69C5" w:rsidRPr="000502CD" w:rsidRDefault="004D69C5" w:rsidP="000502CD">
            <w:pPr>
              <w:autoSpaceDE w:val="0"/>
              <w:autoSpaceDN w:val="0"/>
              <w:adjustRightInd w:val="0"/>
              <w:spacing w:after="0" w:line="240" w:lineRule="auto"/>
              <w:rPr>
                <w:rFonts w:ascii="Times New Roman" w:hAnsi="Times New Roman"/>
                <w:color w:val="000000"/>
              </w:rPr>
            </w:pPr>
          </w:p>
        </w:tc>
        <w:tc>
          <w:tcPr>
            <w:tcW w:w="1822" w:type="dxa"/>
          </w:tcPr>
          <w:p w:rsidR="004D69C5" w:rsidRPr="000502CD" w:rsidRDefault="004D69C5" w:rsidP="000502CD">
            <w:pPr>
              <w:spacing w:after="0" w:line="240" w:lineRule="auto"/>
            </w:pPr>
            <w:r w:rsidRPr="000502CD">
              <w:rPr>
                <w:rFonts w:ascii="Times New Roman" w:hAnsi="Times New Roman"/>
                <w:color w:val="000000"/>
              </w:rPr>
              <w:t xml:space="preserve">2011. évi CXXVIII. tv. 15. § (2) </w:t>
            </w:r>
            <w:r w:rsidRPr="000502CD">
              <w:rPr>
                <w:rFonts w:ascii="Times New Roman" w:hAnsi="Times New Roman"/>
              </w:rPr>
              <w:t>b.)</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54.</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iCs/>
              </w:rPr>
              <w:t>G</w:t>
            </w:r>
            <w:r w:rsidRPr="000502CD">
              <w:rPr>
                <w:rFonts w:ascii="Times New Roman" w:hAnsi="Times New Roman"/>
              </w:rPr>
              <w:t>yakorolja katasztrófavédelmi ügyekben az elsőfokú polgári védelmi hatósági jogkört, amit jogszabály nem utal más szerv hatáskörébe,</w:t>
            </w:r>
          </w:p>
          <w:p w:rsidR="004D69C5" w:rsidRPr="000502CD" w:rsidRDefault="004D69C5" w:rsidP="000502CD">
            <w:pPr>
              <w:spacing w:after="0" w:line="240" w:lineRule="auto"/>
              <w:jc w:val="both"/>
              <w:rPr>
                <w:rFonts w:ascii="Times New Roman" w:hAnsi="Times New Roman"/>
                <w:color w:val="000000"/>
              </w:rPr>
            </w:pPr>
          </w:p>
          <w:p w:rsidR="004D69C5" w:rsidRPr="000502CD" w:rsidRDefault="004D69C5" w:rsidP="000502CD">
            <w:pPr>
              <w:spacing w:after="0" w:line="240" w:lineRule="auto"/>
              <w:jc w:val="both"/>
              <w:rPr>
                <w:rFonts w:ascii="Times New Roman" w:hAnsi="Times New Roman"/>
                <w:color w:val="000000"/>
              </w:rPr>
            </w:pPr>
          </w:p>
        </w:tc>
        <w:tc>
          <w:tcPr>
            <w:tcW w:w="1822" w:type="dxa"/>
          </w:tcPr>
          <w:p w:rsidR="004D69C5" w:rsidRPr="000502CD" w:rsidRDefault="004D69C5" w:rsidP="000502CD">
            <w:pPr>
              <w:spacing w:after="0" w:line="240" w:lineRule="auto"/>
            </w:pPr>
            <w:r w:rsidRPr="000502CD">
              <w:rPr>
                <w:rFonts w:ascii="Times New Roman" w:hAnsi="Times New Roman"/>
                <w:color w:val="000000"/>
              </w:rPr>
              <w:t xml:space="preserve">2011. évi CXXVIII. tv. 15. § (2) </w:t>
            </w:r>
            <w:r w:rsidRPr="000502CD">
              <w:rPr>
                <w:rFonts w:ascii="Times New Roman" w:hAnsi="Times New Roman"/>
              </w:rPr>
              <w:t>c.)</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55.</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iCs/>
              </w:rPr>
              <w:t>A</w:t>
            </w:r>
            <w:r w:rsidRPr="000502CD">
              <w:rPr>
                <w:rFonts w:ascii="Times New Roman" w:hAnsi="Times New Roman"/>
              </w:rPr>
              <w:t xml:space="preserve"> polgári védelmi kötelezettség alatt álló állampolgárt a területi, települési, kerületi és munkahelyi polgári védelmi szervezetbe kiképzésre és gyakorlatra osztja be.</w:t>
            </w:r>
          </w:p>
        </w:tc>
        <w:tc>
          <w:tcPr>
            <w:tcW w:w="1822" w:type="dxa"/>
          </w:tcPr>
          <w:p w:rsidR="004D69C5" w:rsidRPr="000502CD" w:rsidRDefault="004D69C5" w:rsidP="000502CD">
            <w:pPr>
              <w:spacing w:after="0" w:line="240" w:lineRule="auto"/>
            </w:pPr>
            <w:r w:rsidRPr="000502CD">
              <w:rPr>
                <w:rFonts w:ascii="Times New Roman" w:hAnsi="Times New Roman"/>
                <w:color w:val="000000"/>
              </w:rPr>
              <w:t xml:space="preserve">2011. évi CXXVIII. tv. 15. § (2) </w:t>
            </w:r>
            <w:r w:rsidRPr="000502CD">
              <w:rPr>
                <w:rFonts w:ascii="Times New Roman" w:hAnsi="Times New Roman"/>
              </w:rPr>
              <w:t>d.)</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56.</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iCs/>
              </w:rPr>
              <w:t>F</w:t>
            </w:r>
            <w:r w:rsidRPr="000502CD">
              <w:rPr>
                <w:rFonts w:ascii="Times New Roman" w:hAnsi="Times New Roman"/>
              </w:rPr>
              <w:t>elelős a polgári védelmi kötelezettségen alapuló települési polgári védelmi szervezet megalakításáért.</w:t>
            </w:r>
          </w:p>
        </w:tc>
        <w:tc>
          <w:tcPr>
            <w:tcW w:w="1822" w:type="dxa"/>
          </w:tcPr>
          <w:p w:rsidR="004D69C5" w:rsidRPr="000502CD" w:rsidRDefault="004D69C5" w:rsidP="000502CD">
            <w:pPr>
              <w:spacing w:after="0" w:line="240" w:lineRule="auto"/>
            </w:pPr>
            <w:r w:rsidRPr="000502CD">
              <w:rPr>
                <w:rFonts w:ascii="Times New Roman" w:hAnsi="Times New Roman"/>
                <w:color w:val="000000"/>
              </w:rPr>
              <w:t xml:space="preserve">2011. évi CXXVIII. tv. 15. § (2) </w:t>
            </w:r>
            <w:r w:rsidRPr="000502CD">
              <w:rPr>
                <w:rFonts w:ascii="Times New Roman" w:hAnsi="Times New Roman"/>
              </w:rPr>
              <w:t>e.)</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57.</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spacing w:after="0" w:line="240" w:lineRule="auto"/>
              <w:jc w:val="both"/>
              <w:rPr>
                <w:rFonts w:ascii="Times New Roman" w:hAnsi="Times New Roman"/>
                <w:color w:val="000000"/>
              </w:rPr>
            </w:pPr>
            <w:r w:rsidRPr="000502CD">
              <w:rPr>
                <w:rFonts w:ascii="Times New Roman" w:hAnsi="Times New Roman"/>
              </w:rPr>
              <w:t>Gondoskodik az illetékességi területen élő vagy tartózkodó személyek részére a katasztrófaveszélyekről szóló, a magatartási szabályokat is tartalmazó tájékoztatásról</w:t>
            </w:r>
          </w:p>
        </w:tc>
        <w:tc>
          <w:tcPr>
            <w:tcW w:w="1822" w:type="dxa"/>
          </w:tcPr>
          <w:p w:rsidR="004D69C5" w:rsidRPr="000502CD" w:rsidRDefault="004D69C5" w:rsidP="000502CD">
            <w:pPr>
              <w:spacing w:after="0" w:line="240" w:lineRule="auto"/>
            </w:pPr>
            <w:r w:rsidRPr="000502CD">
              <w:rPr>
                <w:rFonts w:ascii="Times New Roman" w:hAnsi="Times New Roman"/>
                <w:color w:val="000000"/>
              </w:rPr>
              <w:t xml:space="preserve">2011. évi CXXVIII. tv. 15. § (2) </w:t>
            </w:r>
            <w:r w:rsidRPr="000502CD">
              <w:rPr>
                <w:rFonts w:ascii="Times New Roman" w:hAnsi="Times New Roman"/>
              </w:rPr>
              <w:t>f.)</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58.</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gazdálkodó szervezetek részére határozattal elrendeli a polgári védelmi kötelezettségen alapuló települési és munkahelyi polgári védelmi szervezetek megalakítását és az alkalmazás feltételeinek biztosítását.</w:t>
            </w:r>
          </w:p>
        </w:tc>
        <w:tc>
          <w:tcPr>
            <w:tcW w:w="1822" w:type="dxa"/>
          </w:tcPr>
          <w:p w:rsidR="004D69C5" w:rsidRPr="000502CD" w:rsidRDefault="004D69C5" w:rsidP="000502CD">
            <w:pPr>
              <w:spacing w:after="0" w:line="240" w:lineRule="auto"/>
            </w:pPr>
            <w:r w:rsidRPr="000502CD">
              <w:rPr>
                <w:rFonts w:ascii="Times New Roman" w:hAnsi="Times New Roman"/>
                <w:color w:val="000000"/>
              </w:rPr>
              <w:t xml:space="preserve">2011. évi CXXVIII. tv. 15. § (2) </w:t>
            </w:r>
            <w:r w:rsidRPr="000502CD">
              <w:rPr>
                <w:rFonts w:ascii="Times New Roman" w:hAnsi="Times New Roman"/>
              </w:rPr>
              <w:t>g.)</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59.</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iCs/>
              </w:rPr>
              <w:t>B</w:t>
            </w:r>
            <w:r w:rsidRPr="000502CD">
              <w:rPr>
                <w:rFonts w:ascii="Times New Roman" w:hAnsi="Times New Roman"/>
              </w:rPr>
              <w:t>iztosítja a lakosság riasztására szolgáló és a közigazgatási területén lévő, rendelkezésre bocsátott technikai berendezések működtetését.</w:t>
            </w:r>
          </w:p>
        </w:tc>
        <w:tc>
          <w:tcPr>
            <w:tcW w:w="1822" w:type="dxa"/>
          </w:tcPr>
          <w:p w:rsidR="004D69C5" w:rsidRPr="000502CD" w:rsidRDefault="004D69C5" w:rsidP="000502CD">
            <w:pPr>
              <w:spacing w:after="0" w:line="240" w:lineRule="auto"/>
            </w:pPr>
            <w:r w:rsidRPr="000502CD">
              <w:rPr>
                <w:rFonts w:ascii="Times New Roman" w:hAnsi="Times New Roman"/>
                <w:color w:val="000000"/>
              </w:rPr>
              <w:t xml:space="preserve">2011. évi CXXVIII. tv. 15. § (2) </w:t>
            </w:r>
            <w:r w:rsidRPr="000502CD">
              <w:rPr>
                <w:rFonts w:ascii="Times New Roman" w:hAnsi="Times New Roman"/>
              </w:rPr>
              <w:t>h.)</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60.</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iCs/>
              </w:rPr>
              <w:t>R</w:t>
            </w:r>
            <w:r w:rsidRPr="000502CD">
              <w:rPr>
                <w:rFonts w:ascii="Times New Roman" w:hAnsi="Times New Roman"/>
              </w:rPr>
              <w:t>észt vesz a feladatainak ellátása érdekében, a hivatásos katasztrófavédelmi szervek által szervezett felkészítéseken.</w:t>
            </w:r>
          </w:p>
        </w:tc>
        <w:tc>
          <w:tcPr>
            <w:tcW w:w="1822" w:type="dxa"/>
          </w:tcPr>
          <w:p w:rsidR="004D69C5" w:rsidRPr="000502CD" w:rsidRDefault="004D69C5" w:rsidP="000502CD">
            <w:pPr>
              <w:spacing w:after="0" w:line="240" w:lineRule="auto"/>
            </w:pPr>
            <w:r w:rsidRPr="000502CD">
              <w:rPr>
                <w:rFonts w:ascii="Times New Roman" w:hAnsi="Times New Roman"/>
                <w:color w:val="000000"/>
              </w:rPr>
              <w:t xml:space="preserve">2011. évi CXXVIII. tv. 15. § (2) </w:t>
            </w:r>
            <w:r w:rsidRPr="000502CD">
              <w:rPr>
                <w:rFonts w:ascii="Times New Roman" w:hAnsi="Times New Roman"/>
              </w:rPr>
              <w:t>i.)</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61.</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iCs/>
              </w:rPr>
              <w:t>K</w:t>
            </w:r>
            <w:r w:rsidRPr="000502CD">
              <w:rPr>
                <w:rFonts w:ascii="Times New Roman" w:hAnsi="Times New Roman"/>
              </w:rPr>
              <w:t>ijelöli a katasztrófák elleni védekezéssel összefüggő feladataiban közreműködő közbiztonsági referenst.</w:t>
            </w:r>
          </w:p>
        </w:tc>
        <w:tc>
          <w:tcPr>
            <w:tcW w:w="1822" w:type="dxa"/>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 xml:space="preserve">2011. évi CXXVIII. tv. 15. § (2) </w:t>
            </w:r>
            <w:r w:rsidRPr="000502CD">
              <w:rPr>
                <w:rFonts w:ascii="Times New Roman" w:hAnsi="Times New Roman"/>
              </w:rPr>
              <w:t>j.)</w:t>
            </w:r>
          </w:p>
        </w:tc>
        <w:tc>
          <w:tcPr>
            <w:tcW w:w="2573"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62.</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főpolgármester és a megyei közgyűlés elnöke szervezi és irányítja a fővárosi és a megyei önkormányzat katasztrófavédelmi tevékenységet.</w:t>
            </w:r>
          </w:p>
          <w:p w:rsidR="004D69C5" w:rsidRPr="000502CD" w:rsidRDefault="004D69C5" w:rsidP="000502CD">
            <w:pPr>
              <w:spacing w:line="240" w:lineRule="auto"/>
              <w:rPr>
                <w:rFonts w:ascii="Times New Roman" w:hAnsi="Times New Roman"/>
                <w:color w:val="000000"/>
              </w:rPr>
            </w:pP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15. § (3)</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megyei közgyűlés elnöke/főpolgármester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63.</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polgármester a településen a védekezés során a hivatásos katasztrófavédelmi szerv szakmai iránymutatása mellett irányítja a településen a helyi katasztrófavédelmi tevékenységet.</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2011. évi CXXVIII. tv. 16.§ a.)</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64.</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iCs/>
              </w:rPr>
              <w:t>H</w:t>
            </w:r>
            <w:r w:rsidRPr="000502CD">
              <w:rPr>
                <w:rFonts w:ascii="Times New Roman" w:hAnsi="Times New Roman"/>
              </w:rPr>
              <w:t>alasztást nem tűrő esetben átmeneti jelleggel elrendeli az élet és az anyagi javak védelméhez szükséges intézkedéseket, és erről haladéktalanul értesíti a település szerint illetékes hivatásos katasztrófavédelmi szerv területi szerve vezetőjét és a megyei, fővárosi védelmi bizottság elnökét.</w:t>
            </w:r>
          </w:p>
        </w:tc>
        <w:tc>
          <w:tcPr>
            <w:tcW w:w="1822" w:type="dxa"/>
          </w:tcPr>
          <w:p w:rsidR="004D69C5" w:rsidRPr="000502CD" w:rsidRDefault="004D69C5" w:rsidP="000502CD">
            <w:pPr>
              <w:spacing w:after="0" w:line="240" w:lineRule="auto"/>
            </w:pPr>
            <w:r w:rsidRPr="000502CD">
              <w:rPr>
                <w:rFonts w:ascii="Times New Roman" w:hAnsi="Times New Roman"/>
              </w:rPr>
              <w:t>2011. évi CXXVIII. tv. 16.§ b.)</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65.</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spacing w:after="0" w:line="240" w:lineRule="auto"/>
              <w:jc w:val="both"/>
              <w:rPr>
                <w:rFonts w:ascii="Times New Roman" w:hAnsi="Times New Roman"/>
                <w:color w:val="000000"/>
              </w:rPr>
            </w:pPr>
            <w:r w:rsidRPr="000502CD">
              <w:rPr>
                <w:rFonts w:ascii="Times New Roman" w:hAnsi="Times New Roman"/>
                <w:iCs/>
              </w:rPr>
              <w:t xml:space="preserve">A </w:t>
            </w:r>
            <w:r w:rsidRPr="000502CD">
              <w:rPr>
                <w:rFonts w:ascii="Times New Roman" w:hAnsi="Times New Roman"/>
              </w:rPr>
              <w:t>polgári védelmi kötelezettség alatt álló állampolgárt a katasztrófavédelem érdekében határozattal polgári védelmi szolgálatra kötelezi</w:t>
            </w:r>
          </w:p>
        </w:tc>
        <w:tc>
          <w:tcPr>
            <w:tcW w:w="1822" w:type="dxa"/>
          </w:tcPr>
          <w:p w:rsidR="004D69C5" w:rsidRPr="000502CD" w:rsidRDefault="004D69C5" w:rsidP="000502CD">
            <w:pPr>
              <w:spacing w:after="0" w:line="240" w:lineRule="auto"/>
            </w:pPr>
            <w:r w:rsidRPr="000502CD">
              <w:rPr>
                <w:rFonts w:ascii="Times New Roman" w:hAnsi="Times New Roman"/>
              </w:rPr>
              <w:t>2011. évi CXXVIII. tv. 16.§ c.)</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66.</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Szervezi és irányítja a lakosság védelmét, kitelepítését, kimenekítését, befogadását és visszatelepítését.</w:t>
            </w:r>
          </w:p>
        </w:tc>
        <w:tc>
          <w:tcPr>
            <w:tcW w:w="1822" w:type="dxa"/>
          </w:tcPr>
          <w:p w:rsidR="004D69C5" w:rsidRPr="000502CD" w:rsidRDefault="004D69C5" w:rsidP="000502CD">
            <w:pPr>
              <w:spacing w:after="0" w:line="240" w:lineRule="auto"/>
            </w:pPr>
            <w:r w:rsidRPr="000502CD">
              <w:rPr>
                <w:rFonts w:ascii="Times New Roman" w:hAnsi="Times New Roman"/>
              </w:rPr>
              <w:t>2011. évi CXXVIII. tv. 16.§ d.)</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67.</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spacing w:after="0" w:line="240" w:lineRule="auto"/>
              <w:jc w:val="both"/>
              <w:rPr>
                <w:rFonts w:ascii="Times New Roman" w:hAnsi="Times New Roman"/>
                <w:color w:val="000000"/>
              </w:rPr>
            </w:pPr>
            <w:r w:rsidRPr="000502CD">
              <w:rPr>
                <w:rFonts w:ascii="Times New Roman" w:hAnsi="Times New Roman"/>
                <w:iCs/>
              </w:rPr>
              <w:t>S</w:t>
            </w:r>
            <w:r w:rsidRPr="000502CD">
              <w:rPr>
                <w:rFonts w:ascii="Times New Roman" w:hAnsi="Times New Roman"/>
              </w:rPr>
              <w:t>zervezi és irányítja az anyagi javak védelmét, a lakosság létfenntartásához szükséges anyagi javakkal történő ellátását</w:t>
            </w:r>
          </w:p>
        </w:tc>
        <w:tc>
          <w:tcPr>
            <w:tcW w:w="1822" w:type="dxa"/>
          </w:tcPr>
          <w:p w:rsidR="004D69C5" w:rsidRPr="000502CD" w:rsidRDefault="004D69C5" w:rsidP="000502CD">
            <w:pPr>
              <w:spacing w:after="0" w:line="240" w:lineRule="auto"/>
            </w:pPr>
            <w:r w:rsidRPr="000502CD">
              <w:rPr>
                <w:rFonts w:ascii="Times New Roman" w:hAnsi="Times New Roman"/>
              </w:rPr>
              <w:t>2011. évi CXXVIII. tv. 16.§ e.)</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68.</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iCs/>
              </w:rPr>
              <w:t xml:space="preserve">A </w:t>
            </w:r>
            <w:r w:rsidRPr="000502CD">
              <w:rPr>
                <w:rFonts w:ascii="Times New Roman" w:hAnsi="Times New Roman"/>
              </w:rPr>
              <w:t>megyei, fővárosi védelmi bizottság elnökének rendelkezése alapján - vagy halasztást nem tűrő esetben annak utólagos tájékoztatásával - elrendeli a települési polgári védelmi szervezetek alkalmazását.</w:t>
            </w:r>
          </w:p>
        </w:tc>
        <w:tc>
          <w:tcPr>
            <w:tcW w:w="1822" w:type="dxa"/>
          </w:tcPr>
          <w:p w:rsidR="004D69C5" w:rsidRPr="000502CD" w:rsidRDefault="004D69C5" w:rsidP="000502CD">
            <w:pPr>
              <w:spacing w:after="0" w:line="240" w:lineRule="auto"/>
            </w:pPr>
            <w:r w:rsidRPr="000502CD">
              <w:rPr>
                <w:rFonts w:ascii="Times New Roman" w:hAnsi="Times New Roman"/>
              </w:rPr>
              <w:t>2011. évi CXXVIII. tv. 16.§ f.)</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69.</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Együttműködik más települések polgármestereivel, a védekezésbe bevont más szervezetekkel a katasztrófavédelmi feladatok végrehajtásában.</w:t>
            </w:r>
          </w:p>
          <w:p w:rsidR="004D69C5" w:rsidRPr="000502CD" w:rsidRDefault="004D69C5" w:rsidP="000502CD">
            <w:pPr>
              <w:autoSpaceDE w:val="0"/>
              <w:autoSpaceDN w:val="0"/>
              <w:adjustRightInd w:val="0"/>
              <w:spacing w:after="0" w:line="240" w:lineRule="auto"/>
              <w:jc w:val="both"/>
              <w:rPr>
                <w:rFonts w:ascii="Times New Roman" w:hAnsi="Times New Roman"/>
              </w:rPr>
            </w:pPr>
          </w:p>
          <w:p w:rsidR="004D69C5" w:rsidRPr="000502CD" w:rsidRDefault="004D69C5" w:rsidP="000502CD">
            <w:pPr>
              <w:autoSpaceDE w:val="0"/>
              <w:autoSpaceDN w:val="0"/>
              <w:adjustRightInd w:val="0"/>
              <w:spacing w:after="0" w:line="240" w:lineRule="auto"/>
              <w:jc w:val="both"/>
              <w:rPr>
                <w:rFonts w:ascii="Times New Roman" w:hAnsi="Times New Roman"/>
              </w:rPr>
            </w:pPr>
          </w:p>
        </w:tc>
        <w:tc>
          <w:tcPr>
            <w:tcW w:w="1822" w:type="dxa"/>
          </w:tcPr>
          <w:p w:rsidR="004D69C5" w:rsidRPr="000502CD" w:rsidRDefault="004D69C5" w:rsidP="000502CD">
            <w:pPr>
              <w:spacing w:after="0" w:line="240" w:lineRule="auto"/>
            </w:pPr>
            <w:r w:rsidRPr="000502CD">
              <w:rPr>
                <w:rFonts w:ascii="Times New Roman" w:hAnsi="Times New Roman"/>
              </w:rPr>
              <w:t>2011. évi CXXVIII. tv. 16.§ g.)</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70.</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color w:val="000000"/>
              </w:rPr>
              <w:t xml:space="preserve">A polgármester a katasztrófavédelmi feladatok irányítása és végrehajtása során államigazgatási jogkörben jár el. </w:t>
            </w:r>
            <w:r w:rsidRPr="000502CD">
              <w:rPr>
                <w:rFonts w:ascii="Times New Roman" w:hAnsi="Times New Roman"/>
              </w:rPr>
              <w:t>A főpolgármester és a megyei közgyűlés elnöke, valamint a polgármester a katasztrófavédelmi feladatait a hivatásos katasztrófavédelmi szerv közreműködésével látja el.</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2011. évi CXXVIII. tv. </w:t>
            </w:r>
            <w:r w:rsidRPr="000502CD">
              <w:rPr>
                <w:rFonts w:ascii="Times New Roman" w:hAnsi="Times New Roman"/>
                <w:color w:val="000000"/>
              </w:rPr>
              <w:br/>
              <w:t xml:space="preserve">19. § </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 / főpolgármester/a  megyei közgyűlés elnöke</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71.</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color w:val="000000"/>
              </w:rPr>
              <w:t xml:space="preserve">A veszélyeztetett település polgármesterének biztosítania kell, hogy a biztonsági jelentésbe, vagy biztonsági elemzésbe a bárki betekinthessen.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30. § (2)</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p w:rsidR="004D69C5" w:rsidRPr="000502CD" w:rsidRDefault="004D69C5" w:rsidP="000502CD">
            <w:pPr>
              <w:tabs>
                <w:tab w:val="left" w:pos="990"/>
              </w:tabs>
              <w:spacing w:after="0" w:line="240" w:lineRule="auto"/>
              <w:rPr>
                <w:rFonts w:ascii="Times New Roman" w:hAnsi="Times New Roman"/>
              </w:rPr>
            </w:pPr>
            <w:r w:rsidRPr="000502CD">
              <w:rPr>
                <w:rFonts w:ascii="Times New Roman" w:hAnsi="Times New Roman"/>
              </w:rPr>
              <w:tab/>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72.</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color w:val="000000"/>
              </w:rPr>
              <w:t xml:space="preserve">A külső védelmi terv elkészítésében a veszélyeztetett település polgármestere közreműködik.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32. § (2)</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73.</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veszélyes anyaggal foglalkozó üzem telephelye szerinti polgármesternek biztosítania kell, hogy a lakosság véleményt nyilváníthasson az új veszélyes anyagokkal foglalkozó üzem építése előtt.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33. § (1)</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74..</w:t>
            </w:r>
          </w:p>
        </w:tc>
        <w:tc>
          <w:tcPr>
            <w:tcW w:w="1419" w:type="dxa"/>
          </w:tcPr>
          <w:p w:rsidR="004D69C5" w:rsidRPr="000502CD" w:rsidRDefault="004D69C5" w:rsidP="000502CD">
            <w:pPr>
              <w:spacing w:line="240" w:lineRule="auto"/>
              <w:rPr>
                <w:rFonts w:ascii="Times New Roman" w:hAnsi="Times New Roman"/>
              </w:rPr>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color w:val="000000"/>
              </w:rPr>
              <w:t xml:space="preserve">Veszélyhelyzetben a települési önkormányzat képviselő-testületének feladat-és hatásköreit a polgármester, a fővárosi, megyei közgyűlésnek feladat- és hatáskörét a főpolgármester illetve a megyei közgyűlés elnöke gyakorolja.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46. § (4)</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megyei közgyűlés elnöke / főpolgármester / polgármester</w:t>
            </w:r>
          </w:p>
        </w:tc>
        <w:tc>
          <w:tcPr>
            <w:tcW w:w="3969" w:type="dxa"/>
          </w:tcPr>
          <w:p w:rsidR="004D69C5" w:rsidRPr="000502CD" w:rsidRDefault="004D69C5" w:rsidP="000502CD">
            <w:pPr>
              <w:autoSpaceDE w:val="0"/>
              <w:autoSpaceDN w:val="0"/>
              <w:adjustRightInd w:val="0"/>
              <w:spacing w:after="0" w:line="240" w:lineRule="auto"/>
              <w:rPr>
                <w:rFonts w:ascii="Times New Roman" w:hAnsi="Times New Roman"/>
                <w:sz w:val="20"/>
                <w:szCs w:val="20"/>
              </w:rPr>
            </w:pPr>
          </w:p>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75.</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Kitelepítés esetén a lakosság elszállításáról a polgármester a hivatásos katasztrófavédelmi szerv közreműködésével gondoskodik.</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49. § (4)</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76.</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polgári védelmi kötelezettséggel kapcsolatos ügyekben első fokon a polgármester jár el.</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53. § (2)</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77.</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color w:val="000000"/>
              </w:rPr>
              <w:t xml:space="preserve">A lakóhely szerint illetékes polgármester határozatban rendeli el a polgári védelmi megjelenési kötelezettség teljesítését, valamint az azonnali beavatkozást igénylő mentési munkálataira történő beosztást.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55. § (2)</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78.</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polgármester a kiképzésen és gyakorlaton való részvétel alól indokolt esetben kérelemre halasztást, illetve felmentést adhat.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56. § (4)</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79.</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color w:val="000000"/>
              </w:rPr>
              <w:t xml:space="preserve">A polgármester a szolgálatadási kötelezettség alól indokolt esetben kérelemre felmentést adhat.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58. § (2)</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80.</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Ideiglenes polgári védelmi szolgálat azonnali teljesítésének elrendelésére jogosult.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59. § (1)</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jc w:val="both"/>
              <w:rPr>
                <w:rFonts w:ascii="Times New Roman" w:hAnsi="Times New Roman"/>
                <w:color w:val="FF0000"/>
              </w:rPr>
            </w:pPr>
            <w:r w:rsidRPr="000502CD">
              <w:rPr>
                <w:rFonts w:ascii="Times New Roman" w:hAnsi="Times New Roman"/>
              </w:rPr>
              <w:t>Elrendelésre jogosult még a Kormány, a katasztrófák elleni védekezésért felelős miniszter, a megyei védelmi bizottság elnöke, és a főpolgármester.</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81.</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polgári védelmi szervezetbe a polgári védelmi kötelezettség alatt álló személyt a lakóhelye szerint illetékes polgármester osztja be.</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60. § (2)</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82.</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települési polgári védelmi szervezet létszámát a település polgármestere állapítja meg.</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63. § (2)</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83.</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Elrendelheti gazdasági és anyagi szolgáltatás igénybevételét.</w:t>
            </w:r>
          </w:p>
        </w:tc>
        <w:tc>
          <w:tcPr>
            <w:tcW w:w="1822" w:type="dxa"/>
          </w:tcPr>
          <w:p w:rsidR="004D69C5" w:rsidRPr="000502CD" w:rsidRDefault="004D69C5" w:rsidP="000502CD">
            <w:pPr>
              <w:spacing w:line="240" w:lineRule="auto"/>
              <w:rPr>
                <w:rFonts w:ascii="Times New Roman" w:hAnsi="Times New Roman"/>
                <w:color w:val="000000"/>
                <w:sz w:val="20"/>
                <w:szCs w:val="20"/>
              </w:rPr>
            </w:pPr>
            <w:r w:rsidRPr="000502CD">
              <w:rPr>
                <w:rFonts w:ascii="Times New Roman" w:hAnsi="Times New Roman"/>
                <w:color w:val="000000"/>
                <w:sz w:val="20"/>
                <w:szCs w:val="20"/>
              </w:rPr>
              <w:t>2011. évi CXXVIII. tv. 67. § (2) a)</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84.</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szolgáltatás teljesítése miatt felmerült vagyoni hátrányért kártalanítás jár, a kártalanítási igényeket a teljesítés helye szerint illetékes polgármester a szolgáltatás elrendelésétől számított hatvan napon belül összesíti és megküldi a teljesítés helye szerint illetékes hivatásos katasztrófavédelmi szerv területi szerve részére.</w:t>
            </w:r>
          </w:p>
        </w:tc>
        <w:tc>
          <w:tcPr>
            <w:tcW w:w="1822" w:type="dxa"/>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 xml:space="preserve">2011. évi CXXVIII. tv. 69. § (3) </w:t>
            </w:r>
          </w:p>
        </w:tc>
        <w:tc>
          <w:tcPr>
            <w:tcW w:w="2573"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85.</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polgári védelmi szervezetbe történő beosztás, a polgári védelmi kötelezettség teljesítésével kapcsolatos feladatok végrehajtása céljából a polgármester polgári védelmi kötelezettség alatt álló állampolgár személyes adatait [és a</w:t>
            </w:r>
            <w:r w:rsidRPr="000502CD">
              <w:rPr>
                <w:rFonts w:ascii="Times New Roman" w:hAnsi="Times New Roman"/>
                <w:i/>
                <w:iCs/>
              </w:rPr>
              <w:t xml:space="preserve"> </w:t>
            </w:r>
            <w:r w:rsidRPr="000502CD">
              <w:rPr>
                <w:rFonts w:ascii="Times New Roman" w:hAnsi="Times New Roman"/>
              </w:rPr>
              <w:t xml:space="preserve">foglalkozására, szakképzettségére vonatkozó adatait kezelheti. A kötelezetteket adatszolgáltatási kötelezettség teljesítésére szólíthatja fel.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2011. évi CXXVIII. tv. 71. § </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14601" w:type="dxa"/>
            <w:gridSpan w:val="7"/>
            <w:shd w:val="clear" w:color="auto" w:fill="FFFF00"/>
          </w:tcPr>
          <w:p w:rsidR="004D69C5" w:rsidRPr="000502CD" w:rsidRDefault="004D69C5" w:rsidP="000502CD">
            <w:pPr>
              <w:spacing w:line="240" w:lineRule="auto"/>
              <w:jc w:val="center"/>
              <w:rPr>
                <w:rFonts w:ascii="Times New Roman" w:hAnsi="Times New Roman"/>
                <w:b/>
                <w:bCs/>
                <w:color w:val="000000"/>
              </w:rPr>
            </w:pPr>
            <w:r w:rsidRPr="000502CD">
              <w:rPr>
                <w:rFonts w:ascii="Times New Roman" w:hAnsi="Times New Roman"/>
                <w:b/>
                <w:bCs/>
                <w:color w:val="000000"/>
              </w:rPr>
              <w:t>6. Igazságügyi igazgatással kapcsolatos feladatai</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86.</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koncessziós szerződések</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Aláírja a koncessziós szerződést az önkormányzat nevében.</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1991. évi XVI. tv. 6 és 11. §</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14601" w:type="dxa"/>
            <w:gridSpan w:val="7"/>
            <w:shd w:val="clear" w:color="auto" w:fill="FFFF00"/>
          </w:tcPr>
          <w:p w:rsidR="004D69C5" w:rsidRPr="000502CD" w:rsidRDefault="004D69C5" w:rsidP="000502CD">
            <w:pPr>
              <w:spacing w:line="240" w:lineRule="auto"/>
              <w:jc w:val="center"/>
              <w:rPr>
                <w:rFonts w:ascii="Times New Roman" w:hAnsi="Times New Roman"/>
                <w:b/>
                <w:bCs/>
                <w:color w:val="000000"/>
              </w:rPr>
            </w:pPr>
            <w:r w:rsidRPr="000502CD">
              <w:rPr>
                <w:rFonts w:ascii="Times New Roman" w:hAnsi="Times New Roman"/>
                <w:b/>
                <w:bCs/>
                <w:color w:val="000000"/>
              </w:rPr>
              <w:t>7. Környezet- és természetvédelem</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87.</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Környezet-védelem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color w:val="000000"/>
              </w:rPr>
              <w:t>Füstköd-riadó tervet dolgoz ki. A</w:t>
            </w:r>
            <w:r w:rsidRPr="000502CD">
              <w:rPr>
                <w:rFonts w:ascii="Times New Roman" w:hAnsi="Times New Roman"/>
              </w:rPr>
              <w:t xml:space="preserve"> füstköd-riadó terv végrehajtása során a légszennyezést okozó, szolgáltató, illetve termelő tevékenységet ellátó létesítmények üzemeltetőinek más energiahordozó, üzemmód használatára kötelezi, az üzemeltető tevékenységének, valamint a közúti közlekedési eszközök üzemeltetésének időleges korlátozhatja vagy felfüggesztheti; </w:t>
            </w:r>
            <w:r w:rsidRPr="000502CD">
              <w:rPr>
                <w:rFonts w:ascii="Times New Roman" w:hAnsi="Times New Roman"/>
                <w:color w:val="000000"/>
              </w:rPr>
              <w:t>A szmoghelyzet (füstködállapot) bekövetkezése esetén az érintett lakosságot tájékoztatja.</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1995. évi LIII. tv. </w:t>
            </w:r>
            <w:r w:rsidRPr="000502CD">
              <w:rPr>
                <w:rFonts w:ascii="Times New Roman" w:hAnsi="Times New Roman"/>
              </w:rPr>
              <w:t>48. § (6) a)- c</w:t>
            </w:r>
            <w:r w:rsidRPr="000502CD">
              <w:rPr>
                <w:rFonts w:ascii="Times New Roman" w:hAnsi="Times New Roman"/>
                <w:color w:val="000000"/>
              </w:rPr>
              <w:t xml:space="preserve">) pont </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14601" w:type="dxa"/>
            <w:gridSpan w:val="7"/>
            <w:shd w:val="clear" w:color="auto" w:fill="FFFF00"/>
          </w:tcPr>
          <w:p w:rsidR="004D69C5" w:rsidRPr="000502CD" w:rsidRDefault="004D69C5" w:rsidP="000502CD">
            <w:pPr>
              <w:spacing w:line="240" w:lineRule="auto"/>
              <w:jc w:val="center"/>
              <w:rPr>
                <w:rFonts w:ascii="Times New Roman" w:hAnsi="Times New Roman"/>
                <w:b/>
                <w:bCs/>
                <w:color w:val="000000"/>
              </w:rPr>
            </w:pPr>
            <w:r w:rsidRPr="000502CD">
              <w:rPr>
                <w:rFonts w:ascii="Times New Roman" w:hAnsi="Times New Roman"/>
                <w:b/>
                <w:bCs/>
                <w:color w:val="000000"/>
              </w:rPr>
              <w:t>8. Szociális és gyámügy</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88.</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Szociális ügyek</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haláleset helye szerint illetékes polgármester gondoskodik az elhunyt személy közköltségen történő eltemettetéséről, ha nincs vagy nem lelhető fel az eltemettetésre köteles személy, vagy az eltemettetésre köteles személy az eltemettetésről nem gondoskodik.</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1993. évi III. tv. 48. § (1) bek. </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14601" w:type="dxa"/>
            <w:gridSpan w:val="7"/>
            <w:shd w:val="clear" w:color="auto" w:fill="FFFF00"/>
          </w:tcPr>
          <w:p w:rsidR="004D69C5" w:rsidRPr="000502CD" w:rsidRDefault="004D69C5" w:rsidP="000502CD">
            <w:pPr>
              <w:spacing w:line="240" w:lineRule="auto"/>
              <w:jc w:val="center"/>
              <w:rPr>
                <w:rFonts w:ascii="Times New Roman" w:hAnsi="Times New Roman"/>
                <w:b/>
                <w:bCs/>
                <w:color w:val="000000"/>
              </w:rPr>
            </w:pPr>
            <w:r w:rsidRPr="000502CD">
              <w:rPr>
                <w:rFonts w:ascii="Times New Roman" w:hAnsi="Times New Roman"/>
                <w:b/>
                <w:bCs/>
                <w:color w:val="000000"/>
              </w:rPr>
              <w:t>9. Közlekedési, hírközlési és vízügyi ágazattal feladat- és hatáskörei</w:t>
            </w: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89.</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Ellátja a saját szervezettel védekező települések által fenntartott műveken az árvíz- és belvízvédekezés műszaki feladatait a település közigazgatási határán belül.</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1995. évi LVII. tv. 17. § (3)</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90.</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Elrendeli az árvíz- és belvízvédekezéssel, valamint a helyi vízkárelhárítással kapcsolatosan a kitelepítést, kimenekítést, visszatelepítést.</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1995. évi LVII. tv. 17. § (6)</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 xml:space="preserve">polgármester </w:t>
            </w:r>
          </w:p>
        </w:tc>
        <w:tc>
          <w:tcPr>
            <w:tcW w:w="3969"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Kiterjed erre a főpolgármesternek, a megyei közgyűlés elnökének, továbbá a megyei (fővárosi) védelmi bizottság elnökének a hatásköre is.</w:t>
            </w: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91.</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Ellátja az árvíz- és belvízvédekezés, valamint a helyi vízkárelhárítás államigazgatási feladat- és hatáskörét.</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1995. évi LVII. tv. 17. § (4)</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jc w:val="both"/>
              <w:rPr>
                <w:rFonts w:ascii="Times New Roman" w:hAnsi="Times New Roman"/>
              </w:rPr>
            </w:pPr>
            <w:r w:rsidRPr="000502CD">
              <w:rPr>
                <w:rFonts w:ascii="Times New Roman" w:hAnsi="Times New Roman"/>
              </w:rPr>
              <w:t>Kiterjed erre a főpolgármesternek, a megyei közgyűlés elnökének, továbbá a megyei (fővárosi) védelmi bizottság elnökének a hatásköre is.</w:t>
            </w: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92.</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Közreműködik az árvíz- és belvíz-védekezési területi bizottság jogszabályban meghatározott feladatainak végrehajtásában.</w:t>
            </w:r>
            <w:r w:rsidRPr="000502CD">
              <w:rPr>
                <w:rFonts w:ascii="Times New Roman" w:hAnsi="Times New Roman"/>
              </w:rPr>
              <w:br/>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1995. évi LVII. tv. 17. § (7) a)</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93.</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Gondoskodik a közerők, továbbá a védekezéshez szükséges anyagok, eszközök és felszerelések összeírásáról, nyilvántartásáról, mozgósításáról, továbbá a közerők általános ellátásáról.</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1995. évi LVII. tv. 17. § (7) b)</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94.</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Megtervezi a kitelepítést, a kimenekítést, a mentést és a visszatelepítést, illetőleg gondoskodik a végrehajtásról.</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1995. évi LVII. tv. 17. § (7) c)</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95.</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Gondoskodik az élet- és vagyonbiztonság, valamint a mentés érdekében szükséges egyéb intézkedések megtételéről.</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1995. évi LVII. tv. 17. § (7) d)</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96.</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Gondoskodik a védekezésben részt vevők egészségügyi ellátásáról, továbbá kitelepítés, a kimenekítés, a mentés és visszatelepítés során a járványok megelőzésével és elhárításával kapcsolatos intézkedésekről.</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1995. évi LVII. tv. 17. § (7) e)</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97.</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Megteszi az árvíz és belvíz által okozott, valamint a védekezéssel kapcsolatban keletkezett károkkal összefüggésben keletkezett helyreállításhoz szükséges intézkedéseket.</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1995. évi LVII. tv. 17. § (7) f)</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98.</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rPr>
                <w:rFonts w:ascii="Times New Roman" w:hAnsi="Times New Roman"/>
              </w:rPr>
            </w:pPr>
            <w:r w:rsidRPr="000502CD">
              <w:rPr>
                <w:rFonts w:ascii="Times New Roman" w:hAnsi="Times New Roman"/>
              </w:rPr>
              <w:t>Elrendeli a vízfogyasztás korlátozását.</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1995. évi LVII. tv. 17. § (8)</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99.</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Közlekedés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Elemi csapás v. rendkívüli hóakadály esetén irányítja a védekezést és a mentést, ha az elhárítás egységes, központi irányítást nem igényel.</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1988. évi I. tv. 16. § (2)</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14601" w:type="dxa"/>
            <w:gridSpan w:val="7"/>
            <w:shd w:val="clear" w:color="auto" w:fill="F2DBDB"/>
          </w:tcPr>
          <w:p w:rsidR="004D69C5" w:rsidRPr="000502CD" w:rsidRDefault="004D69C5" w:rsidP="000502CD">
            <w:pPr>
              <w:spacing w:after="0" w:line="240" w:lineRule="auto"/>
              <w:jc w:val="center"/>
              <w:rPr>
                <w:rFonts w:ascii="Times New Roman" w:hAnsi="Times New Roman"/>
                <w:b/>
                <w:bCs/>
                <w:color w:val="000000"/>
                <w:highlight w:val="red"/>
              </w:rPr>
            </w:pPr>
            <w:r w:rsidRPr="000502CD">
              <w:rPr>
                <w:rFonts w:ascii="Times New Roman" w:hAnsi="Times New Roman"/>
                <w:b/>
                <w:bCs/>
                <w:color w:val="000000"/>
              </w:rPr>
              <w:t>A polgármester kormányrendeletben meghatározott feladat-és hatásköre</w:t>
            </w:r>
          </w:p>
        </w:tc>
      </w:tr>
      <w:tr w:rsidR="004D69C5" w:rsidRPr="000502CD" w:rsidTr="000502CD">
        <w:tc>
          <w:tcPr>
            <w:tcW w:w="14601" w:type="dxa"/>
            <w:gridSpan w:val="7"/>
            <w:shd w:val="clear" w:color="auto" w:fill="FFFF00"/>
          </w:tcPr>
          <w:p w:rsidR="004D69C5" w:rsidRPr="000502CD" w:rsidRDefault="004D69C5" w:rsidP="000502CD">
            <w:pPr>
              <w:pStyle w:val="ListParagraph"/>
              <w:numPr>
                <w:ilvl w:val="0"/>
                <w:numId w:val="9"/>
              </w:numPr>
              <w:jc w:val="center"/>
              <w:rPr>
                <w:b/>
                <w:bCs/>
                <w:color w:val="000000"/>
              </w:rPr>
            </w:pPr>
            <w:r w:rsidRPr="000502CD">
              <w:rPr>
                <w:b/>
                <w:bCs/>
                <w:color w:val="000000"/>
              </w:rPr>
              <w:t>Belügyi ágazat</w:t>
            </w:r>
          </w:p>
        </w:tc>
      </w:tr>
      <w:tr w:rsidR="004D69C5" w:rsidRPr="000502CD" w:rsidTr="000502CD">
        <w:tc>
          <w:tcPr>
            <w:tcW w:w="14601" w:type="dxa"/>
            <w:gridSpan w:val="7"/>
            <w:shd w:val="clear" w:color="auto" w:fill="FFFFFF"/>
          </w:tcPr>
          <w:p w:rsidR="004D69C5" w:rsidRPr="000502CD" w:rsidRDefault="004D69C5" w:rsidP="000502CD">
            <w:pPr>
              <w:spacing w:after="0" w:line="240" w:lineRule="auto"/>
              <w:rPr>
                <w:rFonts w:ascii="Times New Roman" w:hAnsi="Times New Roman"/>
                <w:b/>
                <w:bCs/>
                <w:color w:val="000000"/>
              </w:rPr>
            </w:pPr>
            <w:r w:rsidRPr="000502CD">
              <w:rPr>
                <w:rFonts w:ascii="Times New Roman" w:hAnsi="Times New Roman"/>
                <w:b/>
                <w:bCs/>
                <w:color w:val="000000"/>
              </w:rPr>
              <w:t>1. A polgármester állampolgársággal, menedékjoggal, anyakönyvi igazgatással kapcsolatos feladat- és hatáskörei</w:t>
            </w: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100.</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Állampolgár-sági ügyek</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Átadja a magyar állampolgárságot igazoló honosítási okiratot az állampolgári eskü letételekor a honosított részére, és aláríja az állampolgársági eskü letételéről készült jegyzőkönyvet.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146/1993. (X. 26.) Korm. rend. 18. § (6) fb)</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101.</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Állampolgár-sági ügyek</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 xml:space="preserve">A polgárnak az állandó személyi azonosító igazolványt az állampolgársági eskü vagy fogadalom letételekor átadja, gondoskodik az érintett korábbi személyazonosító igazolványának leadásáról.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168/1999. (XI. 24.) Korm. rend. 28/B. § (1)</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14601" w:type="dxa"/>
            <w:gridSpan w:val="7"/>
          </w:tcPr>
          <w:p w:rsidR="004D69C5" w:rsidRPr="000502CD" w:rsidRDefault="004D69C5" w:rsidP="000502CD">
            <w:pPr>
              <w:spacing w:after="0" w:line="240" w:lineRule="auto"/>
              <w:rPr>
                <w:rFonts w:ascii="Times New Roman" w:hAnsi="Times New Roman"/>
              </w:rPr>
            </w:pPr>
            <w:r w:rsidRPr="000502CD">
              <w:rPr>
                <w:rFonts w:ascii="Times New Roman" w:hAnsi="Times New Roman"/>
                <w:b/>
                <w:bCs/>
                <w:color w:val="000000"/>
              </w:rPr>
              <w:t>2. Igazságügyi igazgatással kapcsolatos feladatai</w:t>
            </w: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102.</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külföldiek ingatlan-szerzése</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color w:val="000000"/>
              </w:rPr>
              <w:t xml:space="preserve">15 napon belül véleményt nyilvánít a megyei (fővárosi) kormányhivatal megkeresésére arról, hogy a külföldi ingatlanszerzése sért-e önkormányzati érdeket.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7/1996. (I. 18.) Korm. rendelet 1. § (3) bek. </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103.</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középületek fellobogózása</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color w:val="000000"/>
              </w:rPr>
              <w:t xml:space="preserve">Biztosítja, az önkormányzati középületeken, illetve azok előtt zászlót (lobogót) tűzzenek ki, vonjanak fel. </w:t>
            </w:r>
            <w:r w:rsidRPr="000502CD">
              <w:rPr>
                <w:rFonts w:ascii="Times New Roman" w:hAnsi="Times New Roman"/>
              </w:rPr>
              <w:t>Ha a zászló (lobogó) az elhasználódása (kopása, rojtosodása, fakulása stb.) folytán jelentősen – szabad szemmel is észlelhetően – eltér a szabvány követelményeitől,az 1 év letelte előtt is haladéktalanul gondoskodik a cseréjéről.</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 xml:space="preserve">132/2000. (VII. 14.) Korm. rendelet 1. § </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14601" w:type="dxa"/>
            <w:gridSpan w:val="7"/>
            <w:shd w:val="clear" w:color="auto" w:fill="FFFF00"/>
          </w:tcPr>
          <w:p w:rsidR="004D69C5" w:rsidRPr="000502CD" w:rsidRDefault="004D69C5" w:rsidP="000502CD">
            <w:pPr>
              <w:spacing w:line="240" w:lineRule="auto"/>
              <w:jc w:val="center"/>
              <w:rPr>
                <w:rFonts w:ascii="Times New Roman" w:hAnsi="Times New Roman"/>
                <w:b/>
                <w:bCs/>
                <w:color w:val="000000"/>
              </w:rPr>
            </w:pPr>
            <w:r w:rsidRPr="000502CD">
              <w:rPr>
                <w:rFonts w:ascii="Times New Roman" w:hAnsi="Times New Roman"/>
                <w:b/>
                <w:bCs/>
                <w:color w:val="000000"/>
              </w:rPr>
              <w:t>2. Honvédelmi ágazat</w:t>
            </w: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104.</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Honvédelem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Illetékességi területén elrendeli a megyei, fővárosi, települési nukleárisbaleset-elhárítási intézkedési tervben meghatározott óvintézkedések végrehajtását, meghozza a nukleáris veszélyhelyzet következményeinek halasztást nem tűrő elhárítására vonatkozó döntéseket, erről haladéktalanul tájékoztatja a megyei védelmi bizottság elnökét.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167/2010. (V. 11.) Korm. rend. 12. § (3) b)</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Erre a helyi védelmi bizottság elnöke is jogosult.</w:t>
            </w:r>
          </w:p>
        </w:tc>
      </w:tr>
      <w:tr w:rsidR="004D69C5" w:rsidRPr="000502CD" w:rsidTr="000502CD">
        <w:tc>
          <w:tcPr>
            <w:tcW w:w="14601" w:type="dxa"/>
            <w:gridSpan w:val="7"/>
            <w:shd w:val="clear" w:color="auto" w:fill="FFFF00"/>
          </w:tcPr>
          <w:p w:rsidR="004D69C5" w:rsidRPr="000502CD" w:rsidRDefault="004D69C5" w:rsidP="000502CD">
            <w:pPr>
              <w:spacing w:line="240" w:lineRule="auto"/>
              <w:jc w:val="center"/>
              <w:rPr>
                <w:rFonts w:ascii="Times New Roman" w:hAnsi="Times New Roman"/>
                <w:b/>
                <w:bCs/>
                <w:color w:val="000000"/>
              </w:rPr>
            </w:pPr>
            <w:r w:rsidRPr="000502CD">
              <w:rPr>
                <w:rFonts w:ascii="Times New Roman" w:hAnsi="Times New Roman"/>
                <w:b/>
                <w:bCs/>
                <w:color w:val="000000"/>
              </w:rPr>
              <w:t>3. Környezet- és természetvédelem</w:t>
            </w: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105.</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Környezet-védelem</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color w:val="000000"/>
              </w:rPr>
              <w:t xml:space="preserve">A szmoghelyzet kialakulása esetén a füstköd-riadó tervben foglaltak szerint tájékoztatja a lakosságot.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306/2010. Korm. rendelet 20. § (3) bek. </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106.</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Környezet-védelem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 xml:space="preserve">A nyilvánosság számára hozzáférhetővé teszi a füstköd-riadó terveket, valamint az előkészítésükkel és végrehajtásukkal kapcsolatos információt.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306/2010. Korm. rendelet 20. § (5) bek. </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107</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Környezet-védelem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füstköd-riadó terv végrehajtásával kapcsolatos levegőtisztaság-védelmi hatósági ügyben első fokon jár el.</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306/2010. Korm. rendelet 36.§ (3)</w:t>
            </w:r>
          </w:p>
        </w:tc>
        <w:tc>
          <w:tcPr>
            <w:tcW w:w="2573"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108.</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Környezet-védelem</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color w:val="000000"/>
              </w:rPr>
              <w:t xml:space="preserve">A füstköd-riadó terv végrehajtási feladatainak ellátása.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306/2010. Korm. rendelet 3. sz. melléklet A/2  pont. </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109.</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Környezet-védelem</w:t>
            </w:r>
          </w:p>
        </w:tc>
        <w:tc>
          <w:tcPr>
            <w:tcW w:w="4110"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A szmoghelyzet megszüntetésének elősegítése céljából riasztási fokozatban intézkedések bevezetésének mérlegelése.</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306/2010. Korm. rendelet 3. Bsz. melléklet 1. pont </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110.</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Környezet-védelem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Kén-dioxid (SO</w:t>
            </w:r>
            <w:r w:rsidRPr="000502CD">
              <w:rPr>
                <w:rFonts w:ascii="Times New Roman" w:hAnsi="Times New Roman"/>
                <w:color w:val="000000"/>
                <w:vertAlign w:val="subscript"/>
              </w:rPr>
              <w:t>2</w:t>
            </w:r>
            <w:r w:rsidRPr="000502CD">
              <w:rPr>
                <w:rFonts w:ascii="Times New Roman" w:hAnsi="Times New Roman"/>
                <w:color w:val="000000"/>
              </w:rPr>
              <w:t>) szennyezettség esetén elrendeli a szükséges intézkedéseket.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306/2010. Korm. rendelet 3. B sz. melléklet 2. pont </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111.</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Környezet-védelem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Nitrogén-dioxid (NO</w:t>
            </w:r>
            <w:r w:rsidRPr="000502CD">
              <w:rPr>
                <w:rFonts w:ascii="Times New Roman" w:hAnsi="Times New Roman"/>
                <w:color w:val="000000"/>
                <w:vertAlign w:val="subscript"/>
              </w:rPr>
              <w:t>2</w:t>
            </w:r>
            <w:r w:rsidRPr="000502CD">
              <w:rPr>
                <w:rFonts w:ascii="Times New Roman" w:hAnsi="Times New Roman"/>
                <w:color w:val="000000"/>
              </w:rPr>
              <w:t>) szennyezettség esetén elrendeli a szükséges intézkedéseket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306/2010. Korm. rendelet 3. B melléklet. 3. pont</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112.</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Környezet-védelem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Szén-monoxid (CO) szennyezettség esetén elrendeli a szükséges intézkedéseket.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306/2010. Korm. rendelet 3. B melléklet 4. pont</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113.</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Környezet-védelem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PM10 szennyezettség esetén elrendeli a szükséges intézkedéseket.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306/2010. Korm. rendelet 3. B melléklet 5. pont</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114.</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Környezet-védelem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Ózon (O</w:t>
            </w:r>
            <w:r w:rsidRPr="000502CD">
              <w:rPr>
                <w:rFonts w:ascii="Times New Roman" w:hAnsi="Times New Roman"/>
                <w:color w:val="000000"/>
                <w:vertAlign w:val="subscript"/>
              </w:rPr>
              <w:t>3</w:t>
            </w:r>
            <w:r w:rsidRPr="000502CD">
              <w:rPr>
                <w:rFonts w:ascii="Times New Roman" w:hAnsi="Times New Roman"/>
                <w:color w:val="000000"/>
              </w:rPr>
              <w:t>) szennyezettség esetén elrendeli a szükséges intézkedéseket.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306/2010. Korm. rendelet 3. B melléklet 6. pont. </w:t>
            </w:r>
          </w:p>
        </w:tc>
        <w:tc>
          <w:tcPr>
            <w:tcW w:w="2573" w:type="dxa"/>
            <w:gridSpan w:val="2"/>
          </w:tcPr>
          <w:p w:rsidR="004D69C5" w:rsidRPr="000502CD" w:rsidRDefault="004D69C5" w:rsidP="000502CD">
            <w:pPr>
              <w:spacing w:after="0" w:line="240" w:lineRule="auto"/>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14601" w:type="dxa"/>
            <w:gridSpan w:val="7"/>
            <w:shd w:val="clear" w:color="auto" w:fill="FFFF00"/>
          </w:tcPr>
          <w:p w:rsidR="004D69C5" w:rsidRPr="000502CD" w:rsidRDefault="004D69C5" w:rsidP="000502CD">
            <w:pPr>
              <w:spacing w:line="240" w:lineRule="auto"/>
              <w:jc w:val="center"/>
              <w:rPr>
                <w:rFonts w:ascii="Times New Roman" w:hAnsi="Times New Roman"/>
                <w:b/>
                <w:bCs/>
                <w:color w:val="000000"/>
              </w:rPr>
            </w:pPr>
            <w:r w:rsidRPr="000502CD">
              <w:rPr>
                <w:rFonts w:ascii="Times New Roman" w:hAnsi="Times New Roman"/>
                <w:b/>
                <w:bCs/>
                <w:color w:val="000000"/>
              </w:rPr>
              <w:t>4. Szociális és gyámügy</w:t>
            </w: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115.</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Szociális ügyek</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color w:val="000000"/>
              </w:rPr>
              <w:t>A halálesetről való tudomásszerzést követően megvizsgálja, hogy van-e, illetőleg fellelhető-e az elhunyt személy eltemettetésére köteles személy. Ha a személy fellelhető, határidő tűzésével fel kell szólítania, hogy gondoskodjék az elhunyt személy eltemettetéséről</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63/2006. (III. 27.) Korm. rendelet 34. § (1) és (2)</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14601" w:type="dxa"/>
            <w:gridSpan w:val="7"/>
            <w:shd w:val="clear" w:color="auto" w:fill="FFFF00"/>
          </w:tcPr>
          <w:p w:rsidR="004D69C5" w:rsidRPr="000502CD" w:rsidRDefault="004D69C5" w:rsidP="000502CD">
            <w:pPr>
              <w:spacing w:line="240" w:lineRule="auto"/>
              <w:jc w:val="center"/>
              <w:rPr>
                <w:rFonts w:ascii="Times New Roman" w:hAnsi="Times New Roman"/>
                <w:b/>
                <w:bCs/>
                <w:color w:val="000000"/>
              </w:rPr>
            </w:pPr>
            <w:r w:rsidRPr="000502CD">
              <w:rPr>
                <w:rFonts w:ascii="Times New Roman" w:hAnsi="Times New Roman"/>
                <w:b/>
                <w:bCs/>
                <w:color w:val="000000"/>
              </w:rPr>
              <w:t>5. Közlekedési, hírközlési és vízügyi ágazattal feladat- és hatáskörei</w:t>
            </w: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116.</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sz w:val="20"/>
                <w:szCs w:val="20"/>
              </w:rPr>
            </w:pPr>
            <w:r w:rsidRPr="000502CD">
              <w:rPr>
                <w:rFonts w:ascii="Times New Roman" w:hAnsi="Times New Roman"/>
                <w:color w:val="000000"/>
              </w:rPr>
              <w:t xml:space="preserve">Hozzájárulása szükséges a közkifolyóknak nem háztartási vízszükséglet kielégítése céljára, illetőleg a víznek a közterületen lévő tűzcsapról nem tűzoltási célra történő rendszeres igénybevételéhez. </w:t>
            </w:r>
            <w:r w:rsidRPr="000502CD">
              <w:rPr>
                <w:rFonts w:ascii="Times New Roman" w:hAnsi="Times New Roman"/>
              </w:rPr>
              <w:t>A vízfogyasztás mennyiségét vízmérő hiányában arányosítással, átalánnyal vagy műszaki számítással kell megállapítani. A mennyiség megállapítás módjáról a polgármester a hozzájárulásban határoz.</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38/1995. (IV. 5.) Korm. rend. 14. § (2) és (5)</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117.</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Előzetes hozzájárulása szükséges ahhoz, hogy a szolgáltató közkifolyót és tűzcsapot áthelyezzen vagy megszüntessen.</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38/1995. (IV. 5.) Korm. rend. 14. § (4)</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118.</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Ha a szolgáltatásra rendelkezésre álló vízmennyiség természeti vagy egyéb elháríthatatlan okból csökken, a vízfogyasztás a külön jogszabály szerinti tervnek megfelelően korlátozható. A vízkorlátozást a jóváhagyott tervnek és a megállapított fogyasztási rendnek megfelelően a polgármester rendeli el.</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38/1995. (IV. 5.) Korm. rend. 16. § (1)</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119.</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Tájékoztatja a védekezési készültségi fokozatok elrendeléséről, módosításáról és megszüntetéséről a vízügyi igazgatóság ügyeletét, a védelmi bizottság titkárát és a lakosságot.</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232/1996. (XII. 26.) Korm. rend. 14. § (1) b)</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120.</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Védekezési tevékenységükről a készültség ideje alatt naponta kötelesek a polgármesterek az illetékes KÖVIZIG ügyeletére tájékoztatást adni.</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232/1996. (XII. 26.) Korm. rend. 18. § (1) b)</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121.</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Elrendeli és megszünteti a védelmi bizottság árvíz- és belvízvédekezéssel kapcsolatos operatív működését.</w:t>
            </w:r>
          </w:p>
          <w:p w:rsidR="004D69C5" w:rsidRPr="000502CD" w:rsidRDefault="004D69C5" w:rsidP="000502CD">
            <w:pPr>
              <w:spacing w:line="240" w:lineRule="auto"/>
              <w:jc w:val="both"/>
              <w:rPr>
                <w:rFonts w:ascii="Times New Roman" w:hAnsi="Times New Roman"/>
              </w:rPr>
            </w:pP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232/1996. (XII. 26.) Korm. rend. 7. § (8)</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122.</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 xml:space="preserve">Magyarország folyóin 2006 tavaszán kialakult rendkívüli árvíz, belvíz miatt keletkezett károk enyhítéséről szóló támogatási megállapodást jogosult kötni a károsulttal. A támogatás folyósításának részleteit, feltételeit, a részelszámolások teljesítését a támogatási megállapodásban kell rögzíteni.  </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155/2006. (VII. 26.) Korm. rend. 3. § (12)-(13)</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14601" w:type="dxa"/>
            <w:gridSpan w:val="7"/>
            <w:shd w:val="clear" w:color="auto" w:fill="F2DBDB"/>
          </w:tcPr>
          <w:p w:rsidR="004D69C5" w:rsidRPr="000502CD" w:rsidRDefault="004D69C5" w:rsidP="000502CD">
            <w:pPr>
              <w:shd w:val="clear" w:color="auto" w:fill="F2DBDB"/>
              <w:spacing w:after="0" w:line="240" w:lineRule="auto"/>
              <w:jc w:val="center"/>
              <w:rPr>
                <w:rFonts w:ascii="Times New Roman" w:hAnsi="Times New Roman"/>
                <w:b/>
              </w:rPr>
            </w:pPr>
            <w:r w:rsidRPr="000502CD">
              <w:rPr>
                <w:rFonts w:ascii="Times New Roman" w:hAnsi="Times New Roman"/>
                <w:b/>
              </w:rPr>
              <w:t>A polgármester miniszteri rendeletben meghatározott feladat-és hatásköre</w:t>
            </w:r>
          </w:p>
        </w:tc>
      </w:tr>
      <w:tr w:rsidR="004D69C5" w:rsidRPr="000502CD" w:rsidTr="000502CD">
        <w:tc>
          <w:tcPr>
            <w:tcW w:w="14601" w:type="dxa"/>
            <w:gridSpan w:val="7"/>
            <w:shd w:val="clear" w:color="auto" w:fill="FFFF00"/>
          </w:tcPr>
          <w:p w:rsidR="004D69C5" w:rsidRPr="000502CD" w:rsidRDefault="004D69C5" w:rsidP="000502CD">
            <w:pPr>
              <w:spacing w:after="0" w:line="240" w:lineRule="auto"/>
              <w:rPr>
                <w:rFonts w:ascii="Times New Roman" w:hAnsi="Times New Roman"/>
                <w:b/>
                <w:bCs/>
                <w:color w:val="000000"/>
              </w:rPr>
            </w:pPr>
            <w:r w:rsidRPr="000502CD">
              <w:rPr>
                <w:rFonts w:ascii="Times New Roman" w:hAnsi="Times New Roman"/>
                <w:b/>
                <w:bCs/>
                <w:color w:val="000000"/>
              </w:rPr>
              <w:t>1</w:t>
            </w:r>
            <w:r w:rsidRPr="000502CD">
              <w:rPr>
                <w:rFonts w:ascii="Times New Roman" w:hAnsi="Times New Roman"/>
                <w:b/>
                <w:bCs/>
                <w:color w:val="000000"/>
                <w:shd w:val="clear" w:color="auto" w:fill="FFFF00"/>
              </w:rPr>
              <w:t>. A polgármester önkormányzat működésével kapcsolatos feladat- és hatáskörei</w:t>
            </w:r>
            <w:r w:rsidRPr="000502CD">
              <w:rPr>
                <w:rFonts w:ascii="Times New Roman" w:hAnsi="Times New Roman"/>
                <w:b/>
                <w:bCs/>
                <w:color w:val="000000"/>
              </w:rPr>
              <w:t xml:space="preserve"> </w:t>
            </w: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123.</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 xml:space="preserve">Az intézmény vezetője </w:t>
            </w:r>
            <w:r w:rsidRPr="000502CD">
              <w:rPr>
                <w:rFonts w:ascii="Times New Roman" w:hAnsi="Times New Roman"/>
              </w:rPr>
              <w:t>együttműködik a felkészülés, a védekezés, a kárfelmérés, valamint a katasztrófa következményeinek felszámolása és helyreállítása során az intézmény működési helye szerint illetékes polgármesterrel.</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44/2007. (XII. 29.) OKM rend. 6. § (1) d)</w:t>
            </w:r>
          </w:p>
          <w:p w:rsidR="004D69C5" w:rsidRPr="000502CD" w:rsidRDefault="004D69C5" w:rsidP="000502CD">
            <w:pPr>
              <w:spacing w:line="240" w:lineRule="auto"/>
              <w:rPr>
                <w:rFonts w:ascii="Times New Roman" w:hAnsi="Times New Roman"/>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14601" w:type="dxa"/>
            <w:gridSpan w:val="7"/>
            <w:shd w:val="clear" w:color="auto" w:fill="FFFF00"/>
          </w:tcPr>
          <w:p w:rsidR="004D69C5" w:rsidRPr="000502CD" w:rsidRDefault="004D69C5" w:rsidP="000502CD">
            <w:pPr>
              <w:spacing w:line="240" w:lineRule="auto"/>
              <w:rPr>
                <w:rFonts w:ascii="Times New Roman" w:hAnsi="Times New Roman"/>
                <w:b/>
                <w:bCs/>
                <w:color w:val="000000"/>
              </w:rPr>
            </w:pPr>
            <w:r w:rsidRPr="000502CD">
              <w:rPr>
                <w:rFonts w:ascii="Times New Roman" w:hAnsi="Times New Roman"/>
                <w:b/>
                <w:bCs/>
                <w:color w:val="000000"/>
              </w:rPr>
              <w:t xml:space="preserve">2. A polgármester közlekedési, hírközlési és vízügyi ágazattal feladat- és hatáskörei </w:t>
            </w:r>
          </w:p>
        </w:tc>
      </w:tr>
      <w:tr w:rsidR="004D69C5" w:rsidRPr="000502CD" w:rsidTr="000502CD">
        <w:trPr>
          <w:trHeight w:val="2128"/>
        </w:trPr>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124.</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Vízügyi igazgatás</w:t>
            </w:r>
          </w:p>
        </w:tc>
        <w:tc>
          <w:tcPr>
            <w:tcW w:w="4110"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A védekezési terveket a helyi önkormányzatok esetében a polgármester (Budapesten a főpolgármester) hagyja jóvá.</w:t>
            </w:r>
          </w:p>
        </w:tc>
        <w:tc>
          <w:tcPr>
            <w:tcW w:w="1822" w:type="dxa"/>
          </w:tcPr>
          <w:p w:rsidR="004D69C5" w:rsidRPr="000502CD" w:rsidRDefault="004D69C5" w:rsidP="000502CD">
            <w:pPr>
              <w:spacing w:line="240" w:lineRule="auto"/>
              <w:rPr>
                <w:rFonts w:ascii="Times New Roman" w:hAnsi="Times New Roman"/>
              </w:rPr>
            </w:pPr>
            <w:r w:rsidRPr="000502CD">
              <w:rPr>
                <w:rFonts w:ascii="Times New Roman" w:hAnsi="Times New Roman"/>
              </w:rPr>
              <w:t>10/1997. (VII. 17.) KHVM rend. 4. §</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polgármester (főpolgármester)</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14601" w:type="dxa"/>
            <w:gridSpan w:val="7"/>
            <w:shd w:val="clear" w:color="auto" w:fill="FF0000"/>
            <w:vAlign w:val="center"/>
          </w:tcPr>
          <w:p w:rsidR="004D69C5" w:rsidRPr="000502CD" w:rsidRDefault="004D69C5" w:rsidP="000502CD">
            <w:pPr>
              <w:spacing w:after="0" w:line="240" w:lineRule="auto"/>
              <w:rPr>
                <w:rFonts w:ascii="Times New Roman" w:hAnsi="Times New Roman"/>
                <w:b/>
              </w:rPr>
            </w:pPr>
          </w:p>
          <w:p w:rsidR="004D69C5" w:rsidRPr="000502CD" w:rsidRDefault="004D69C5" w:rsidP="000502CD">
            <w:pPr>
              <w:spacing w:after="0" w:line="240" w:lineRule="auto"/>
              <w:jc w:val="center"/>
              <w:rPr>
                <w:rFonts w:ascii="Times New Roman" w:hAnsi="Times New Roman"/>
                <w:b/>
              </w:rPr>
            </w:pPr>
            <w:r w:rsidRPr="000502CD">
              <w:rPr>
                <w:rFonts w:ascii="Times New Roman" w:hAnsi="Times New Roman"/>
                <w:b/>
              </w:rPr>
              <w:t>II. Polgármesteri hivatal ügyintézőjének feladat- és hatáskörei</w:t>
            </w:r>
          </w:p>
        </w:tc>
      </w:tr>
      <w:tr w:rsidR="004D69C5" w:rsidRPr="000502CD" w:rsidTr="000502CD">
        <w:tc>
          <w:tcPr>
            <w:tcW w:w="14601" w:type="dxa"/>
            <w:gridSpan w:val="7"/>
            <w:shd w:val="clear" w:color="auto" w:fill="F2DBDB"/>
            <w:vAlign w:val="center"/>
          </w:tcPr>
          <w:p w:rsidR="004D69C5" w:rsidRPr="000502CD" w:rsidRDefault="004D69C5" w:rsidP="000502CD">
            <w:pPr>
              <w:spacing w:after="0" w:line="240" w:lineRule="auto"/>
              <w:jc w:val="center"/>
              <w:rPr>
                <w:rFonts w:ascii="Times New Roman" w:hAnsi="Times New Roman"/>
                <w:b/>
                <w:highlight w:val="red"/>
              </w:rPr>
            </w:pPr>
            <w:r w:rsidRPr="000502CD">
              <w:rPr>
                <w:rFonts w:ascii="Times New Roman" w:hAnsi="Times New Roman"/>
                <w:b/>
              </w:rPr>
              <w:t>Törvényben meghatározott feladat-és hatáskörök</w:t>
            </w:r>
          </w:p>
        </w:tc>
      </w:tr>
      <w:tr w:rsidR="004D69C5" w:rsidRPr="000502CD" w:rsidTr="000502CD">
        <w:tc>
          <w:tcPr>
            <w:tcW w:w="14601" w:type="dxa"/>
            <w:gridSpan w:val="7"/>
            <w:shd w:val="clear" w:color="auto" w:fill="FFFF00"/>
          </w:tcPr>
          <w:p w:rsidR="004D69C5" w:rsidRPr="000502CD" w:rsidRDefault="004D69C5" w:rsidP="000502CD">
            <w:pPr>
              <w:spacing w:line="240" w:lineRule="auto"/>
              <w:rPr>
                <w:rFonts w:ascii="Times New Roman" w:hAnsi="Times New Roman"/>
                <w:b/>
                <w:bCs/>
              </w:rPr>
            </w:pPr>
            <w:r w:rsidRPr="000502CD">
              <w:rPr>
                <w:rFonts w:ascii="Times New Roman" w:hAnsi="Times New Roman"/>
                <w:b/>
                <w:bCs/>
              </w:rPr>
              <w:t>1. Az anyakönyvvezető állampolgársági és anyakönyvi igazgatással kapcsolatos feladat- és hatáskörei</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color w:val="000000"/>
              </w:rPr>
              <w:t xml:space="preserve">Vezeti működési területén az anyakönyvet. </w:t>
            </w:r>
            <w:r w:rsidRPr="000502CD">
              <w:rPr>
                <w:rFonts w:ascii="Times New Roman" w:hAnsi="Times New Roman"/>
              </w:rPr>
              <w:t>Az anyakönyvvezető az anyakönyvet a hivatali helyiségében vezeti.) Az anyakönyvvezető a születést és a halálesetet a bejelentést követően azonnal, a házasságot és a bejegyzett élettársi kapcsolatot pedig annak létrejöttekor anyakönyvezi.</w:t>
            </w:r>
          </w:p>
        </w:tc>
        <w:tc>
          <w:tcPr>
            <w:tcW w:w="1846" w:type="dxa"/>
            <w:gridSpan w:val="2"/>
          </w:tcPr>
          <w:p w:rsidR="004D69C5" w:rsidRPr="000502CD" w:rsidRDefault="004D69C5" w:rsidP="000502CD">
            <w:pPr>
              <w:spacing w:line="240" w:lineRule="auto"/>
              <w:rPr>
                <w:rFonts w:ascii="Times New Roman" w:hAnsi="Times New Roman"/>
                <w:color w:val="FF0000"/>
              </w:rPr>
            </w:pPr>
            <w:r w:rsidRPr="000502CD">
              <w:rPr>
                <w:rFonts w:ascii="Times New Roman" w:hAnsi="Times New Roman"/>
              </w:rPr>
              <w:t>2010. évi I. tv. 4.§ (1) (4) és 63. § (1) 82)</w:t>
            </w:r>
          </w:p>
        </w:tc>
        <w:tc>
          <w:tcPr>
            <w:tcW w:w="2549" w:type="dxa"/>
          </w:tcPr>
          <w:p w:rsidR="004D69C5" w:rsidRPr="000502CD" w:rsidRDefault="004D69C5" w:rsidP="000502CD">
            <w:pPr>
              <w:autoSpaceDE w:val="0"/>
              <w:autoSpaceDN w:val="0"/>
              <w:adjustRightInd w:val="0"/>
              <w:spacing w:after="0" w:line="240" w:lineRule="auto"/>
              <w:jc w:val="both"/>
              <w:rPr>
                <w:rFonts w:ascii="Times New Roman" w:hAnsi="Times New Roman"/>
                <w:sz w:val="20"/>
                <w:szCs w:val="20"/>
              </w:rPr>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 xml:space="preserve">2013. 01. 01-jén lép hatályba. </w:t>
            </w:r>
          </w:p>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Közreműködik a házasság megkötésében, valamint a bejegyzett élettársi kapcsolat létesítésében.</w:t>
            </w:r>
          </w:p>
        </w:tc>
        <w:tc>
          <w:tcPr>
            <w:tcW w:w="1846" w:type="dxa"/>
            <w:gridSpan w:val="2"/>
          </w:tcPr>
          <w:p w:rsidR="004D69C5" w:rsidRPr="000502CD" w:rsidRDefault="004D69C5" w:rsidP="000502CD">
            <w:pPr>
              <w:spacing w:line="240" w:lineRule="auto"/>
              <w:rPr>
                <w:rFonts w:ascii="Times New Roman" w:hAnsi="Times New Roman"/>
                <w:color w:val="FF0000"/>
              </w:rPr>
            </w:pPr>
            <w:r w:rsidRPr="000502CD">
              <w:rPr>
                <w:rFonts w:ascii="Times New Roman" w:hAnsi="Times New Roman"/>
              </w:rPr>
              <w:t xml:space="preserve">2010. évi I. tv. 4.§ (2) </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Dönt a házassági névviselési forma módosítása iránti kérelemről.</w:t>
            </w:r>
          </w:p>
        </w:tc>
        <w:tc>
          <w:tcPr>
            <w:tcW w:w="1846"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2010. évi I. tv. 4.§ (3)</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4</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Ha az ügyfél a magyar állampolgárságát nem tudja igazolni, az anyakönyvvezető a magyar állampolgárság megállapítása céljából megkeresi az állampolgársági ügyekben eljáró szervet.</w:t>
            </w:r>
          </w:p>
        </w:tc>
        <w:tc>
          <w:tcPr>
            <w:tcW w:w="1846"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2010. évi I. tv. 16.§ (2)</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5</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házasulók a házasságkötési szándékukat (bejegyzett élettársi kapcsolat létesítése iránti szándékot) együttesen, személyesen jelentik be, amelyről az anyakönyvvezető jegyzőkönyvet vesz fel. Ha az anyakönyvvezető a házasságkötési szándék bejelentésére irányuló eljárásban megállapítja, hogy a házasságkötés törvényes feltételei fennállnak, a határozat meghozatalát mellőzi.</w:t>
            </w:r>
          </w:p>
        </w:tc>
        <w:tc>
          <w:tcPr>
            <w:tcW w:w="1846"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2010. évi I. tv. 17.§ (2) (5) és 31.§</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6</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Kizárólag akkor működhet közre a házasság hivatali helyiségen kívüli megkötésénél, ha a jegyző az engedélyt megadta, és a felek a törvényi feltételeket teljesítik, és a házasulók a többletszolgáltatás ellentételezéseként megállapított díjat megfizették.</w:t>
            </w:r>
          </w:p>
        </w:tc>
        <w:tc>
          <w:tcPr>
            <w:tcW w:w="1846" w:type="dxa"/>
            <w:gridSpan w:val="2"/>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rPr>
              <w:t>2010. évi I. tv. 18.§ - 19.§</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7</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Az anyakönyvvezető a házasságkötésnél való közreműködést (bejegyzett élettársi kapcsolat létrehozását) megtagadja, ha a közreműködésre nem illetékes, az eljárásból ki van zárva, a házasságkötésnek jogi akadálya van, a házasulók a házasságkötés törvényes feltételeit nem igazolták, a házasulók a házasságkötésükhöz a jogszabályban előírt felmentést vagy engedélyt nem mutatták be, a bíróság valamelyik házasuló cselekvőképességét a házasságkötésre vonatkozó jognyilatkozat tételében korlátozta, és a gyámhatóság a házasságkötésre engedélyt nem adott, vagy a házasuló a házasságkötés időpontjában olyan állapotban van, hogy az ügyei viteléhez szükséges belátási képessége átmenetileg hiányzik.</w:t>
            </w:r>
          </w:p>
        </w:tc>
        <w:tc>
          <w:tcPr>
            <w:tcW w:w="1846" w:type="dxa"/>
            <w:gridSpan w:val="2"/>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rPr>
              <w:t>2010. évi I. tv. 22.§ és 34.§</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8</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Az anyakönyvvezető a házasulók valamelyikének közeli halállal fenyegető egészségi állapota esetén sem adhat felmentést házassági akadály alól.</w:t>
            </w:r>
          </w:p>
        </w:tc>
        <w:tc>
          <w:tcPr>
            <w:tcW w:w="1846" w:type="dxa"/>
            <w:gridSpan w:val="2"/>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rPr>
              <w:t>2010. évi I. tv. 22.§ (5) és 34. § (3)</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9</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bejelentést felvevő anyakönyvvezető az elektronikus anyakönyvbe történő bejegyzés végett megkeresi a születést nyilvántartó anyakönyvvezetőt. A születést nyilvántartó anyakönyvvezető öt napon belül gondoskodik a papíralapú anyakönyv születési anyakönyvi bejegyzése adatainak az elektronikus anyakönyvbe történő bejegyzéséről, és erről értesíti a megkereső anyakönyvvezetőt. A papíralapú anyakönyv adatait azon bejegyzés esetében is be kell jegyezni az elektronikus anyakönyvbe, amelyről az anyakönyvvezető adattovábbítást végez.</w:t>
            </w:r>
          </w:p>
        </w:tc>
        <w:tc>
          <w:tcPr>
            <w:tcW w:w="1846" w:type="dxa"/>
            <w:gridSpan w:val="2"/>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rPr>
              <w:t>2010. évi I. tv. 58. § (3)</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10</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Hivatalból kell anyakönyvezni a Magyarországon történt születést és halálesetet, ha bejelentésre kötelezett nincs, vagy a kötelezett a bejelentést elmulasztotta. Ilyen esetben az anyakönyvvezető gondoskodik a szükséges adatok beszerzéséről.</w:t>
            </w:r>
          </w:p>
        </w:tc>
        <w:tc>
          <w:tcPr>
            <w:tcW w:w="1846" w:type="dxa"/>
            <w:gridSpan w:val="2"/>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rPr>
              <w:t>2010. évi I. tv. 61. § (7)</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11</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Az anyakönyvvezető az elhalt átadott személyi azonosítót és lakcímet igazoló hatósági igazolványát érvényteleníti, majd a személyazonosításra alkalmas okmányokkal együtt továbbítja a haláleset helye szerint illetékes megyei (fővárosi) kormányhivatal járási hivatalának.</w:t>
            </w:r>
          </w:p>
        </w:tc>
        <w:tc>
          <w:tcPr>
            <w:tcW w:w="1846" w:type="dxa"/>
            <w:gridSpan w:val="2"/>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rPr>
              <w:t>2010. évi I. tv. 62. § (3)</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12</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Az anyakönyvből az elektronikus anyakönyvben nyilvántartott adatok tekintetében</w:t>
            </w:r>
            <w:r w:rsidRPr="000502CD">
              <w:rPr>
                <w:rFonts w:ascii="Times New Roman" w:hAnsi="Times New Roman"/>
                <w:i/>
                <w:iCs/>
              </w:rPr>
              <w:t xml:space="preserve"> </w:t>
            </w:r>
            <w:r w:rsidRPr="000502CD">
              <w:rPr>
                <w:rFonts w:ascii="Times New Roman" w:hAnsi="Times New Roman"/>
              </w:rPr>
              <w:t>a központi nyilvántartó szerv az arra jogosultnak közvetlen hozzáférést biztosít, a központi nyilvántartó szerv és az anyakönyvvezető törvényben meghatározott kötelező adattovábbítást végez, az anyakönyvvezető az arra jogosult részére adatigénylés alapján adattovábbítást végez, vagy az anyakönyvvezető az arra jogosult kérelmére hatósági bizonyítványt állít ki.</w:t>
            </w:r>
          </w:p>
        </w:tc>
        <w:tc>
          <w:tcPr>
            <w:tcW w:w="1846"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 xml:space="preserve">2010. évi I. tv. </w:t>
            </w:r>
          </w:p>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rPr>
              <w:t xml:space="preserve">77.§ </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13</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Az anyakönyvből a kizárólag a papíralapú anyakönyvben nyilvántartott adat, valamint az anyakönyvi alapirat tekintetében az anyakönyvvezető az arra jogosult részére engedélyezi a betekintést, részére adatigénylés alapján adattovábbítást végez, vagy kérelmére hatósági bizonyítványt állít ki.</w:t>
            </w:r>
          </w:p>
        </w:tc>
        <w:tc>
          <w:tcPr>
            <w:tcW w:w="1846"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 xml:space="preserve">2010. évi I. tv. </w:t>
            </w:r>
          </w:p>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rPr>
              <w:t>78.§</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14</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Az anyakönyvvezető a statisztikáról szóló törvényben meghatározott adatgyűjtéssel kapcsolatos feladatai teljesítése céljából az anyakönyvi eljárás során kezeli a népmozgalmi adatszolgáltatás körébe tartozó adatokat.</w:t>
            </w:r>
          </w:p>
        </w:tc>
        <w:tc>
          <w:tcPr>
            <w:tcW w:w="1846"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 xml:space="preserve">2010. évi I. tv. </w:t>
            </w:r>
          </w:p>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rPr>
              <w:t>80.§</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15</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Az elektronikus anyakönyvben kezelt adatok teljes körét közvetlen hozzáféréssel jogosult átvenni, továbbá a kizárólag a papíralapú anyakönyvben nyilvántartott adatot, valamint az anyakönyvi alapiratot jogosult megtekinteni.</w:t>
            </w:r>
          </w:p>
        </w:tc>
        <w:tc>
          <w:tcPr>
            <w:tcW w:w="1846"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 xml:space="preserve">2010. évi I. tv. </w:t>
            </w:r>
          </w:p>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rPr>
              <w:t>81.§</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16</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Az anyakönyvi bejegyzést teljesítő anyakönyvezető értesíti a gyámhatóságot, ha a gyermek születését az apa adatai nélkül anyakönyvezték, az anyakönyvvezető az apa adatait adattovábbítás teljesítése után jegyzi be a születési anyakönyvbe, a gyermeket ismeretlen szülőktől származó talált gyermeknek kell tekinteni, vagy kiskorú személy köt házasságot.</w:t>
            </w:r>
          </w:p>
        </w:tc>
        <w:tc>
          <w:tcPr>
            <w:tcW w:w="1846"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 xml:space="preserve">2010. évi I. tv. </w:t>
            </w:r>
          </w:p>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rPr>
              <w:t>88.§</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17</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Anyakönyvi igazgatás</w:t>
            </w:r>
          </w:p>
        </w:tc>
        <w:tc>
          <w:tcPr>
            <w:tcW w:w="4110" w:type="dxa"/>
          </w:tcPr>
          <w:p w:rsidR="004D69C5" w:rsidRPr="000502CD" w:rsidRDefault="004D69C5" w:rsidP="000502CD">
            <w:pPr>
              <w:spacing w:after="0" w:line="240" w:lineRule="auto"/>
              <w:jc w:val="both"/>
              <w:rPr>
                <w:rFonts w:ascii="Times New Roman" w:hAnsi="Times New Roman"/>
                <w:color w:val="000000"/>
              </w:rPr>
            </w:pPr>
            <w:r w:rsidRPr="000502CD">
              <w:rPr>
                <w:rFonts w:ascii="Times New Roman" w:hAnsi="Times New Roman"/>
                <w:color w:val="000000"/>
              </w:rPr>
              <w:t>Más anyakönyvvezető, idegenrendészeti hatóság, külképviselet, és a KEKKH értesítése a törvényben meghatározott esetekben.</w:t>
            </w:r>
          </w:p>
        </w:tc>
        <w:tc>
          <w:tcPr>
            <w:tcW w:w="1846"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 xml:space="preserve">2010. évi I. tv. </w:t>
            </w:r>
          </w:p>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rPr>
              <w:t>87.§ és 89.§</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18</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Anyakönyvi igazgatás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Hivatalból anyakönyvezi a születést és a halálesetet.</w:t>
            </w:r>
          </w:p>
        </w:tc>
        <w:tc>
          <w:tcPr>
            <w:tcW w:w="1846"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 xml:space="preserve">2010. évi I. tv. </w:t>
            </w:r>
          </w:p>
          <w:p w:rsidR="004D69C5" w:rsidRPr="000502CD" w:rsidRDefault="004D69C5" w:rsidP="000502CD">
            <w:pPr>
              <w:spacing w:line="240" w:lineRule="auto"/>
              <w:rPr>
                <w:rFonts w:ascii="Times New Roman" w:hAnsi="Times New Roman"/>
                <w:color w:val="000000"/>
              </w:rPr>
            </w:pPr>
            <w:r w:rsidRPr="000502CD">
              <w:rPr>
                <w:rFonts w:ascii="Times New Roman" w:hAnsi="Times New Roman"/>
              </w:rPr>
              <w:t>61. § (1)</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19</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Az elhalt átadott személyi azonosítót és lakcímet igazoló hatósági igazolványát érvényteleníti, majd a személyazonosításra alkalmas okmányokkal együtt továbbítja a haláleset helye szerint illetékes megyei (fővárosi) kormányhivatal járási hivatalának.</w:t>
            </w:r>
          </w:p>
        </w:tc>
        <w:tc>
          <w:tcPr>
            <w:tcW w:w="1846" w:type="dxa"/>
            <w:gridSpan w:val="2"/>
          </w:tcPr>
          <w:p w:rsidR="004D69C5" w:rsidRPr="000502CD" w:rsidRDefault="004D69C5" w:rsidP="000502CD">
            <w:pPr>
              <w:spacing w:line="240" w:lineRule="auto"/>
              <w:rPr>
                <w:rFonts w:ascii="Times New Roman" w:hAnsi="Times New Roman"/>
                <w:color w:val="000000"/>
              </w:rPr>
            </w:pPr>
            <w:r w:rsidRPr="000502CD">
              <w:rPr>
                <w:rFonts w:ascii="Times New Roman" w:hAnsi="Times New Roman"/>
              </w:rPr>
              <w:t>2010. évi I. tv</w:t>
            </w:r>
            <w:r w:rsidRPr="000502CD">
              <w:rPr>
                <w:rFonts w:ascii="Times New Roman" w:hAnsi="Times New Roman"/>
                <w:color w:val="000000"/>
              </w:rPr>
              <w:t xml:space="preserve">. </w:t>
            </w:r>
            <w:r w:rsidRPr="000502CD">
              <w:rPr>
                <w:rFonts w:ascii="Times New Roman" w:hAnsi="Times New Roman"/>
                <w:color w:val="000000"/>
              </w:rPr>
              <w:br/>
              <w:t>62. § (3)</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20</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Az elhalt úti okmányában lévő érvényes magyar vízumra, illetve a tartózkodási jogosultságra vonatkozó bejegyzést követően az anyakönyvi folyószám feltüntetésével „érvénytelen” bejegyzést tesz, és a külföldi hatóságok által kiállított okmányokat a bejelentőnek visszaadja.</w:t>
            </w:r>
          </w:p>
        </w:tc>
        <w:tc>
          <w:tcPr>
            <w:tcW w:w="1846" w:type="dxa"/>
            <w:gridSpan w:val="2"/>
          </w:tcPr>
          <w:p w:rsidR="004D69C5" w:rsidRPr="000502CD" w:rsidRDefault="004D69C5" w:rsidP="000502CD">
            <w:pPr>
              <w:spacing w:line="240" w:lineRule="auto"/>
              <w:rPr>
                <w:rFonts w:ascii="Times New Roman" w:hAnsi="Times New Roman"/>
                <w:color w:val="000000"/>
              </w:rPr>
            </w:pPr>
            <w:r w:rsidRPr="000502CD">
              <w:rPr>
                <w:rFonts w:ascii="Times New Roman" w:hAnsi="Times New Roman"/>
              </w:rPr>
              <w:t>2010. évi I. tv</w:t>
            </w:r>
            <w:r w:rsidRPr="000502CD">
              <w:rPr>
                <w:rFonts w:ascii="Times New Roman" w:hAnsi="Times New Roman"/>
                <w:color w:val="000000"/>
              </w:rPr>
              <w:t xml:space="preserve">. </w:t>
            </w:r>
            <w:r w:rsidRPr="000502CD">
              <w:rPr>
                <w:rFonts w:ascii="Times New Roman" w:hAnsi="Times New Roman"/>
                <w:color w:val="000000"/>
              </w:rPr>
              <w:br/>
              <w:t>62. § (4)</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21</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Anyakönyvi igazgatás</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születést, a házasságkötést, a bejegyzett élettársi kapcsolat létesítését és a halálesetet újból anyakönyvezi, ha a gyermek családi jogállásában, illetve a szülők személyében bekövetkezett változás miatt a születési anyakönyvbe anyakönyvezett szülők, illetve a gyermek családi nevére vonatkozó adatok megváltoztak, ha a bejegyzést nem az eljárásra jogosult személy teljesítette, ha az alapbejegyzés kijavítással nem pontosítható.</w:t>
            </w:r>
          </w:p>
        </w:tc>
        <w:tc>
          <w:tcPr>
            <w:tcW w:w="1846"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 xml:space="preserve">2010. évi I. tv. </w:t>
            </w:r>
          </w:p>
          <w:p w:rsidR="004D69C5" w:rsidRPr="000502CD" w:rsidRDefault="004D69C5" w:rsidP="000502CD">
            <w:pPr>
              <w:spacing w:line="240" w:lineRule="auto"/>
              <w:rPr>
                <w:rFonts w:ascii="Times New Roman" w:hAnsi="Times New Roman"/>
              </w:rPr>
            </w:pPr>
            <w:r w:rsidRPr="000502CD">
              <w:rPr>
                <w:rFonts w:ascii="Times New Roman" w:hAnsi="Times New Roman"/>
              </w:rPr>
              <w:t>64. § (</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22</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Anyakönyvi igazgatás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Fogadja és haladéktalanul továbbítja a kormányhivatalhoz a házasságkötéshez szükséges tanúsítvány kiadására irányuló kérelmet, melyet a magyar állampolgár, hontalan vagy menekült személyesen nyújtott be, aki külföldön kíván házasságot kötni.</w:t>
            </w:r>
          </w:p>
        </w:tc>
        <w:tc>
          <w:tcPr>
            <w:tcW w:w="1846" w:type="dxa"/>
            <w:gridSpan w:val="2"/>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2010. évi I. tv. 24. § (1) </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highlight w:val="gree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23</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Anyakönyvi igazgatás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Aláírja a házastársakkal, a házassági tanúkkal, továbbá a tolmáccsal együtt a házassági anyakönyvi bejegyzést.</w:t>
            </w:r>
          </w:p>
        </w:tc>
        <w:tc>
          <w:tcPr>
            <w:tcW w:w="1846" w:type="dxa"/>
            <w:gridSpan w:val="2"/>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2010. évi I. tv. 30. § (1) </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highlight w:val="green"/>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24</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Anyakönyvi igazgatás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Az újszülött személyazonosító igazolványának kiadása érdekében az újszülött arcképét a személyazonosító igazolványt kiállító hatóság részére, a törvényes képviselők nevét a személyi azonosítót kiállító hatóság részére megküldi.</w:t>
            </w:r>
          </w:p>
        </w:tc>
        <w:tc>
          <w:tcPr>
            <w:tcW w:w="1846" w:type="dxa"/>
            <w:gridSpan w:val="2"/>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2010. évi I. tv. 89. § (1) </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highlight w:val="green"/>
              </w:rPr>
            </w:pPr>
            <w:r w:rsidRPr="000502CD">
              <w:rPr>
                <w:rFonts w:ascii="Times New Roman" w:hAnsi="Times New Roman"/>
                <w:color w:val="FF0000"/>
              </w:rPr>
              <w:t>.</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25</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Anyakönyvi igazgatás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Az 1980. december 31-ig vezetett anyakönyv első példányába bejegyzett utólagos bejegyzés teljes szövegéről az illetékes levéltárat értesíti.</w:t>
            </w:r>
          </w:p>
        </w:tc>
        <w:tc>
          <w:tcPr>
            <w:tcW w:w="1846" w:type="dxa"/>
            <w:gridSpan w:val="2"/>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 xml:space="preserve">2010. évi I. tv. 89. § (2) </w:t>
            </w:r>
          </w:p>
        </w:tc>
        <w:tc>
          <w:tcPr>
            <w:tcW w:w="2549"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p>
        </w:tc>
      </w:tr>
      <w:tr w:rsidR="004D69C5" w:rsidRPr="000502CD" w:rsidTr="000502CD">
        <w:tc>
          <w:tcPr>
            <w:tcW w:w="14601" w:type="dxa"/>
            <w:gridSpan w:val="7"/>
          </w:tcPr>
          <w:p w:rsidR="004D69C5" w:rsidRPr="000502CD" w:rsidRDefault="004D69C5" w:rsidP="000502CD">
            <w:pPr>
              <w:spacing w:after="0" w:line="240" w:lineRule="auto"/>
              <w:rPr>
                <w:rFonts w:ascii="Times New Roman" w:hAnsi="Times New Roman"/>
              </w:rPr>
            </w:pPr>
            <w:r w:rsidRPr="000502CD">
              <w:rPr>
                <w:rFonts w:ascii="Times New Roman" w:hAnsi="Times New Roman"/>
                <w:sz w:val="20"/>
                <w:szCs w:val="20"/>
              </w:rPr>
              <w:t xml:space="preserve">2 </w:t>
            </w:r>
            <w:r w:rsidRPr="000502CD">
              <w:rPr>
                <w:rFonts w:ascii="Times New Roman" w:hAnsi="Times New Roman"/>
                <w:b/>
                <w:sz w:val="20"/>
                <w:szCs w:val="20"/>
              </w:rPr>
              <w:t>. Az anyakönyvvezető állampolgársági ügyekkel kapcsolatos feladatai</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26</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állam-polgársági ügyek</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sz w:val="20"/>
                <w:szCs w:val="20"/>
              </w:rPr>
            </w:pPr>
            <w:r w:rsidRPr="000502CD">
              <w:rPr>
                <w:rFonts w:ascii="Times New Roman" w:hAnsi="Times New Roman"/>
                <w:sz w:val="20"/>
                <w:szCs w:val="20"/>
              </w:rPr>
              <w:t>Az állampolgársági kérelmet az anyakönyvvezető, öt napon belül, a konzul az átvételtől számított első diplomáciai postával köteles felterjeszteni a miniszterhez.</w:t>
            </w:r>
          </w:p>
        </w:tc>
        <w:tc>
          <w:tcPr>
            <w:tcW w:w="1846" w:type="dxa"/>
            <w:gridSpan w:val="2"/>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1993. évi LV. tv.13. § (4)</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Erre az integrált ügyfélszolgálati iroda vezetője is jogosult.</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27</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állam-polgársági ügyek</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magyar állampolgárság megszerzésével kapcsolatos adatszolgáltatást az állampolgársági eskü vagy fogadalom letételének helye szerint illetékes anyakönyvvezető teljesíti más anyakönyvvezetőnek, a polgárok személyi adatait és lakcímét nyilvántartó hatóságnak, az idegenrendészeti, a menekültügyi hatóságnak, valamint a Központi Statisztikai Hivatalnak.</w:t>
            </w:r>
          </w:p>
        </w:tc>
        <w:tc>
          <w:tcPr>
            <w:tcW w:w="1846" w:type="dxa"/>
            <w:gridSpan w:val="2"/>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1993. évi LV. tv.19. § (1)</w:t>
            </w:r>
          </w:p>
        </w:tc>
        <w:tc>
          <w:tcPr>
            <w:tcW w:w="2549" w:type="dxa"/>
          </w:tcPr>
          <w:p w:rsidR="004D69C5" w:rsidRPr="000502CD" w:rsidRDefault="004D69C5" w:rsidP="000502CD">
            <w:pPr>
              <w:spacing w:after="0" w:line="240" w:lineRule="auto"/>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sz w:val="20"/>
                <w:szCs w:val="20"/>
              </w:rPr>
            </w:pPr>
          </w:p>
        </w:tc>
      </w:tr>
      <w:tr w:rsidR="004D69C5" w:rsidRPr="000502CD" w:rsidTr="000502CD">
        <w:tc>
          <w:tcPr>
            <w:tcW w:w="14601" w:type="dxa"/>
            <w:gridSpan w:val="7"/>
            <w:shd w:val="clear" w:color="auto" w:fill="FFFF00"/>
            <w:vAlign w:val="center"/>
          </w:tcPr>
          <w:p w:rsidR="004D69C5" w:rsidRPr="000502CD" w:rsidRDefault="004D69C5" w:rsidP="000502CD">
            <w:pPr>
              <w:tabs>
                <w:tab w:val="center" w:pos="4536"/>
                <w:tab w:val="right" w:pos="9072"/>
              </w:tabs>
              <w:spacing w:line="240" w:lineRule="auto"/>
              <w:rPr>
                <w:rFonts w:ascii="Times New Roman" w:hAnsi="Times New Roman"/>
                <w:b/>
                <w:bCs/>
                <w:highlight w:val="yellow"/>
              </w:rPr>
            </w:pPr>
            <w:r w:rsidRPr="000502CD">
              <w:rPr>
                <w:rFonts w:ascii="Times New Roman" w:hAnsi="Times New Roman"/>
                <w:b/>
                <w:bCs/>
              </w:rPr>
              <w:t>2. Az önkormányzati főépítész az építési igazgatással kapcsolatos feladat- és hatáskörei</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28</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Az önkormányzat az 1997. évi LXXVIII. törvény 6. § (1) és (2) bekezdés, valamint a 15. § szerinti feladatait önkormányzati főépítész vagy térségi főépítész készíti elő.</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1997. évi LXXVIII. tv. 6. § (6)</w:t>
            </w:r>
          </w:p>
          <w:p w:rsidR="004D69C5" w:rsidRPr="000502CD" w:rsidRDefault="004D69C5" w:rsidP="000502CD">
            <w:pPr>
              <w:spacing w:line="240" w:lineRule="auto"/>
              <w:rPr>
                <w:rFonts w:ascii="Times New Roman" w:hAnsi="Times New Roman"/>
                <w:color w:val="000000"/>
              </w:rPr>
            </w:pPr>
          </w:p>
        </w:tc>
        <w:tc>
          <w:tcPr>
            <w:tcW w:w="2573" w:type="dxa"/>
            <w:gridSpan w:val="2"/>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000000"/>
              </w:rPr>
            </w:pPr>
          </w:p>
        </w:tc>
      </w:tr>
      <w:tr w:rsidR="004D69C5" w:rsidRPr="000502CD" w:rsidTr="000502CD">
        <w:tc>
          <w:tcPr>
            <w:tcW w:w="14601" w:type="dxa"/>
            <w:gridSpan w:val="7"/>
            <w:shd w:val="clear" w:color="auto" w:fill="F2DBDB"/>
          </w:tcPr>
          <w:p w:rsidR="004D69C5" w:rsidRPr="000502CD" w:rsidRDefault="004D69C5" w:rsidP="000502CD">
            <w:pPr>
              <w:spacing w:after="0" w:line="240" w:lineRule="auto"/>
              <w:jc w:val="center"/>
              <w:rPr>
                <w:rFonts w:ascii="Times New Roman" w:hAnsi="Times New Roman"/>
                <w:b/>
                <w:highlight w:val="red"/>
              </w:rPr>
            </w:pPr>
            <w:r w:rsidRPr="000502CD">
              <w:rPr>
                <w:rFonts w:ascii="Times New Roman" w:hAnsi="Times New Roman"/>
                <w:b/>
              </w:rPr>
              <w:t>A polgármesteri hivatal ügyintézője részére kormányrendeletben meghatározott feladat-és hatáskörök</w:t>
            </w:r>
          </w:p>
        </w:tc>
      </w:tr>
      <w:tr w:rsidR="004D69C5" w:rsidRPr="000502CD" w:rsidTr="000502CD">
        <w:tc>
          <w:tcPr>
            <w:tcW w:w="14601" w:type="dxa"/>
            <w:gridSpan w:val="7"/>
            <w:shd w:val="clear" w:color="auto" w:fill="FFFF00"/>
          </w:tcPr>
          <w:p w:rsidR="004D69C5" w:rsidRPr="000502CD" w:rsidRDefault="004D69C5" w:rsidP="000502CD">
            <w:pPr>
              <w:tabs>
                <w:tab w:val="center" w:pos="4536"/>
                <w:tab w:val="right" w:pos="9072"/>
              </w:tabs>
              <w:spacing w:line="240" w:lineRule="auto"/>
              <w:rPr>
                <w:rFonts w:ascii="Times New Roman" w:hAnsi="Times New Roman"/>
                <w:b/>
                <w:bCs/>
                <w:highlight w:val="yellow"/>
              </w:rPr>
            </w:pPr>
            <w:r w:rsidRPr="000502CD">
              <w:rPr>
                <w:rFonts w:ascii="Times New Roman" w:hAnsi="Times New Roman"/>
                <w:b/>
                <w:bCs/>
              </w:rPr>
              <w:t>1. A polgármesteri hivatal ügyintézőjének kommunális igazgatással kapcsolatos feladat- és hatáskörei</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29.</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Anyakönyvi igazgatás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Az elhalálozás helye szerint illetékes anyakönyvvezető hiteles másolatot ad a halott-vizsgálati bizonyítványról.</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145/1999. (X. 1.) Korm. rend. 38. § (3)</w:t>
            </w:r>
          </w:p>
        </w:tc>
        <w:tc>
          <w:tcPr>
            <w:tcW w:w="2573" w:type="dxa"/>
            <w:gridSpan w:val="2"/>
          </w:tcPr>
          <w:p w:rsidR="004D69C5" w:rsidRPr="000502CD" w:rsidRDefault="004D69C5" w:rsidP="000502CD">
            <w:pPr>
              <w:spacing w:after="0" w:line="240" w:lineRule="auto"/>
              <w:rPr>
                <w:rFonts w:ascii="Times New Roman" w:hAnsi="Times New Roman"/>
              </w:rPr>
            </w:pPr>
            <w:r w:rsidRPr="000502CD">
              <w:rPr>
                <w:rFonts w:ascii="Times New Roman" w:hAnsi="Times New Roman"/>
              </w:rPr>
              <w:t>települési önkormányzat polgármesteri hivatalának anyakönyvvezetője</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14601" w:type="dxa"/>
            <w:gridSpan w:val="7"/>
            <w:shd w:val="clear" w:color="auto" w:fill="FFFF00"/>
          </w:tcPr>
          <w:p w:rsidR="004D69C5" w:rsidRPr="000502CD" w:rsidRDefault="004D69C5" w:rsidP="000502CD">
            <w:pPr>
              <w:tabs>
                <w:tab w:val="center" w:pos="4536"/>
                <w:tab w:val="right" w:pos="9072"/>
              </w:tabs>
              <w:spacing w:line="240" w:lineRule="auto"/>
              <w:rPr>
                <w:rFonts w:ascii="Times New Roman" w:hAnsi="Times New Roman"/>
                <w:b/>
                <w:bCs/>
                <w:highlight w:val="yellow"/>
              </w:rPr>
            </w:pPr>
            <w:r w:rsidRPr="000502CD">
              <w:rPr>
                <w:rFonts w:ascii="Times New Roman" w:hAnsi="Times New Roman"/>
                <w:b/>
                <w:bCs/>
              </w:rPr>
              <w:t>2. A polgármesteri hivatal ügyintézőjének (önkormányzati főépítész) az építési igazgatással kapcsolatos feladat- és hatáskörei</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30</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településfejlesztéssel és -rendezéssel, továbbá az épített környezet alakításával és védelmével, valamint az építésüggyel kapcsolatos feladatok</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190/2009. (IX. 15.) Korm. rend. 2. § (5) a)–c)</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31</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Az önkormányzati főépítész elősegíti a területrendezési és településszerkezeti tervek összhangjának kialakítását.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190/2009. (IX. 15.) Korm. rend. 8. § a)</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32</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Az önkormányzati főépítész figyelemmel kíséri a rendezési eszközök hatályosulását, tapasztalatairól évente tájékoztatást ad, négyévente összefoglaló jelentést készít.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190/2009. (IX. 15.) Korm. rend. 8. § b)</w:t>
            </w:r>
          </w:p>
          <w:p w:rsidR="004D69C5" w:rsidRPr="000502CD" w:rsidRDefault="004D69C5" w:rsidP="000502CD">
            <w:pPr>
              <w:spacing w:line="240" w:lineRule="auto"/>
              <w:rPr>
                <w:rFonts w:ascii="Times New Roman" w:hAnsi="Times New Roman"/>
                <w:color w:val="000000"/>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33</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Az önkormányzati főépítész közreműködik a kulturális örökség védelméről szóló törvényben foglaltakkal és miniszteri rendeletben foglaltakkal kapcsolatos önkormányzati feladatok ellátásában.</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190/2009. (IX. 15.) Korm. rend. 8. § c)</w:t>
            </w:r>
          </w:p>
          <w:p w:rsidR="004D69C5" w:rsidRPr="000502CD" w:rsidRDefault="004D69C5" w:rsidP="000502CD">
            <w:pPr>
              <w:spacing w:line="240" w:lineRule="auto"/>
              <w:rPr>
                <w:rFonts w:ascii="Times New Roman" w:hAnsi="Times New Roman"/>
                <w:color w:val="000000"/>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34.</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Az önkormányzati főépítész szakmai véleményével, állásfoglalásaival segíti a térség, illetve a település egységes táji és építészeti arculatának alakítását.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190/2009. (IX. 15.) Korm. rend. 8. § d)</w:t>
            </w:r>
          </w:p>
          <w:p w:rsidR="004D69C5" w:rsidRPr="000502CD" w:rsidRDefault="004D69C5" w:rsidP="000502CD">
            <w:pPr>
              <w:spacing w:line="240" w:lineRule="auto"/>
              <w:rPr>
                <w:rFonts w:ascii="Times New Roman" w:hAnsi="Times New Roman"/>
                <w:color w:val="000000"/>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35.</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vAlign w:val="center"/>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Az önkormányzati főépítész közreműködik a településrendezési eszközök nyilvántartására, adatszolgáltatásra és az ezzel kapcsolatosan felmerülő költség megállapítására vonatkozó helyi szabályok előkészítésében.</w:t>
            </w:r>
          </w:p>
        </w:tc>
        <w:tc>
          <w:tcPr>
            <w:tcW w:w="1822" w:type="dxa"/>
            <w:vAlign w:val="center"/>
          </w:tcPr>
          <w:p w:rsidR="004D69C5" w:rsidRPr="000502CD" w:rsidRDefault="004D69C5" w:rsidP="000502CD">
            <w:pPr>
              <w:spacing w:line="240" w:lineRule="auto"/>
              <w:jc w:val="center"/>
              <w:rPr>
                <w:rFonts w:ascii="Times New Roman" w:hAnsi="Times New Roman"/>
                <w:color w:val="000000"/>
              </w:rPr>
            </w:pPr>
            <w:r w:rsidRPr="000502CD">
              <w:rPr>
                <w:rFonts w:ascii="Times New Roman" w:hAnsi="Times New Roman"/>
                <w:color w:val="000000"/>
              </w:rPr>
              <w:t>190/2009. (IX. 15.) Korm. rend. 8. § e)</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36</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vAlign w:val="center"/>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Az önkormányzati főépítész részt vesz az illetékességi területére vonatkozó területi és települési információs rendszerek kialakításában és működtetésében.</w:t>
            </w:r>
          </w:p>
        </w:tc>
        <w:tc>
          <w:tcPr>
            <w:tcW w:w="1822" w:type="dxa"/>
            <w:vAlign w:val="center"/>
          </w:tcPr>
          <w:p w:rsidR="004D69C5" w:rsidRPr="000502CD" w:rsidRDefault="004D69C5" w:rsidP="000502CD">
            <w:pPr>
              <w:spacing w:line="240" w:lineRule="auto"/>
              <w:jc w:val="center"/>
              <w:rPr>
                <w:rFonts w:ascii="Times New Roman" w:hAnsi="Times New Roman"/>
                <w:color w:val="000000"/>
              </w:rPr>
            </w:pPr>
            <w:r w:rsidRPr="000502CD">
              <w:rPr>
                <w:rFonts w:ascii="Times New Roman" w:hAnsi="Times New Roman"/>
                <w:color w:val="000000"/>
              </w:rPr>
              <w:t>190/2009. (IX. 15.) Korm. rend. 8. § f)</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37</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vAlign w:val="center"/>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Az önkormányzati főépítész vezeti a helyi önkormányzati tervtanácsot.</w:t>
            </w:r>
          </w:p>
        </w:tc>
        <w:tc>
          <w:tcPr>
            <w:tcW w:w="1822" w:type="dxa"/>
            <w:vAlign w:val="center"/>
          </w:tcPr>
          <w:p w:rsidR="004D69C5" w:rsidRPr="000502CD" w:rsidRDefault="004D69C5" w:rsidP="000502CD">
            <w:pPr>
              <w:spacing w:line="240" w:lineRule="auto"/>
              <w:jc w:val="center"/>
              <w:rPr>
                <w:rFonts w:ascii="Times New Roman" w:hAnsi="Times New Roman"/>
                <w:color w:val="000000"/>
              </w:rPr>
            </w:pPr>
            <w:r w:rsidRPr="000502CD">
              <w:rPr>
                <w:rFonts w:ascii="Times New Roman" w:hAnsi="Times New Roman"/>
                <w:color w:val="000000"/>
              </w:rPr>
              <w:t>190/2009. (IX. 15.) Korm. rend. 8. § g)</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38</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vAlign w:val="center"/>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Az önkormányzati főépítész gondoskodik a helyi tervtanács nyilvántartásának vezetéséről, és abból adatokat szolgáltat.</w:t>
            </w:r>
          </w:p>
        </w:tc>
        <w:tc>
          <w:tcPr>
            <w:tcW w:w="1822" w:type="dxa"/>
            <w:vAlign w:val="center"/>
          </w:tcPr>
          <w:p w:rsidR="004D69C5" w:rsidRPr="000502CD" w:rsidRDefault="004D69C5" w:rsidP="000502CD">
            <w:pPr>
              <w:spacing w:line="240" w:lineRule="auto"/>
              <w:jc w:val="center"/>
              <w:rPr>
                <w:rFonts w:ascii="Times New Roman" w:hAnsi="Times New Roman"/>
                <w:color w:val="000000"/>
              </w:rPr>
            </w:pPr>
            <w:r w:rsidRPr="000502CD">
              <w:rPr>
                <w:rFonts w:ascii="Times New Roman" w:hAnsi="Times New Roman"/>
                <w:color w:val="000000"/>
              </w:rPr>
              <w:t>190/2009. (IX. 15.) Korm. rend. 8. § h)</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39</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vAlign w:val="center"/>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települési főépítész látja el a települési önkormányzat településszerkezeti tervének, helyi építési szabályzatának elkészítésével, felülvizsgálatával összefüggő feladatokat.</w:t>
            </w:r>
          </w:p>
        </w:tc>
        <w:tc>
          <w:tcPr>
            <w:tcW w:w="1822" w:type="dxa"/>
            <w:vAlign w:val="center"/>
          </w:tcPr>
          <w:p w:rsidR="004D69C5" w:rsidRPr="000502CD" w:rsidRDefault="004D69C5" w:rsidP="000502CD">
            <w:pPr>
              <w:spacing w:line="240" w:lineRule="auto"/>
              <w:jc w:val="center"/>
              <w:rPr>
                <w:rFonts w:ascii="Times New Roman" w:hAnsi="Times New Roman"/>
                <w:color w:val="000000"/>
              </w:rPr>
            </w:pPr>
            <w:r w:rsidRPr="000502CD">
              <w:rPr>
                <w:rFonts w:ascii="Times New Roman" w:hAnsi="Times New Roman"/>
                <w:color w:val="000000"/>
              </w:rPr>
              <w:t>190/2009. (IX. 15.) Korm. rend. 10. § (1) a)–k)</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40</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települési főépítész részt vesz a településpolitikai, településfejlesztési, településüzemeltetési és az önkormányzatok ingatlanvagyon-gazdálkodási programjának elkészítésében és egyeztetésében.</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190/2009. (IX. 15.) Korm. rend. 10. § (2)</w:t>
            </w:r>
          </w:p>
          <w:p w:rsidR="004D69C5" w:rsidRPr="000502CD" w:rsidRDefault="004D69C5" w:rsidP="000502CD">
            <w:pPr>
              <w:spacing w:line="240" w:lineRule="auto"/>
              <w:rPr>
                <w:rFonts w:ascii="Times New Roman" w:hAnsi="Times New Roman"/>
                <w:color w:val="000000"/>
              </w:rPr>
            </w:pP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41.</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vAlign w:val="center"/>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Ellátja a tervtanács elnökének a feladatait.</w:t>
            </w:r>
          </w:p>
        </w:tc>
        <w:tc>
          <w:tcPr>
            <w:tcW w:w="1822" w:type="dxa"/>
            <w:vAlign w:val="center"/>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252/2006. (XII. 7.) Korm. rend. 3. § (1)</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42</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Építésügyi igazgatás</w:t>
            </w:r>
          </w:p>
        </w:tc>
        <w:tc>
          <w:tcPr>
            <w:tcW w:w="4110" w:type="dxa"/>
            <w:vAlign w:val="center"/>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Elvégzi a helyi védetté nyilvánítás szakmai előkészítését.</w:t>
            </w:r>
          </w:p>
        </w:tc>
        <w:tc>
          <w:tcPr>
            <w:tcW w:w="1822" w:type="dxa"/>
            <w:vAlign w:val="center"/>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66/1999. (VIII. 13.) FVM rend. 3. § (2)</w:t>
            </w:r>
          </w:p>
        </w:tc>
        <w:tc>
          <w:tcPr>
            <w:tcW w:w="2573" w:type="dxa"/>
            <w:gridSpan w:val="2"/>
          </w:tcPr>
          <w:p w:rsidR="004D69C5" w:rsidRPr="000502CD" w:rsidRDefault="004D69C5" w:rsidP="000502CD">
            <w:pPr>
              <w:spacing w:line="240" w:lineRule="auto"/>
              <w:rPr>
                <w:rFonts w:ascii="Times New Roman" w:hAnsi="Times New Roman"/>
              </w:rPr>
            </w:pPr>
            <w:r w:rsidRPr="000502CD">
              <w:rPr>
                <w:rFonts w:ascii="Times New Roman" w:hAnsi="Times New Roman"/>
              </w:rPr>
              <w:t>önkormányzati főépítész</w:t>
            </w:r>
          </w:p>
        </w:tc>
        <w:tc>
          <w:tcPr>
            <w:tcW w:w="3969" w:type="dxa"/>
          </w:tcPr>
          <w:p w:rsidR="004D69C5" w:rsidRPr="000502CD" w:rsidRDefault="004D69C5" w:rsidP="000502CD">
            <w:pPr>
              <w:spacing w:after="0" w:line="240" w:lineRule="auto"/>
              <w:jc w:val="both"/>
              <w:rPr>
                <w:rFonts w:ascii="Times New Roman" w:hAnsi="Times New Roman"/>
                <w:color w:val="FF0000"/>
              </w:rPr>
            </w:pPr>
          </w:p>
        </w:tc>
      </w:tr>
    </w:tbl>
    <w:p w:rsidR="004D69C5" w:rsidRPr="00845E91" w:rsidRDefault="004D69C5" w:rsidP="0018687C">
      <w:pPr>
        <w:spacing w:line="240" w:lineRule="auto"/>
        <w:rPr>
          <w:rFonts w:ascii="Times New Roman" w:hAnsi="Times New Roman"/>
        </w:rPr>
      </w:pPr>
    </w:p>
    <w:p w:rsidR="004D69C5" w:rsidRPr="00845E91" w:rsidRDefault="004D69C5" w:rsidP="0018687C">
      <w:pPr>
        <w:spacing w:line="240" w:lineRule="auto"/>
        <w:rPr>
          <w:rFonts w:ascii="Times New Roman" w:hAnsi="Times New Roman"/>
        </w:rPr>
      </w:pPr>
    </w:p>
    <w:p w:rsidR="004D69C5" w:rsidRDefault="004D69C5" w:rsidP="0018687C">
      <w:pPr>
        <w:spacing w:line="240" w:lineRule="auto"/>
        <w:rPr>
          <w:rFonts w:ascii="Times New Roman" w:hAnsi="Times New Roman"/>
        </w:rPr>
      </w:pPr>
    </w:p>
    <w:p w:rsidR="004D69C5" w:rsidRDefault="004D69C5" w:rsidP="0018687C">
      <w:pPr>
        <w:spacing w:line="240" w:lineRule="auto"/>
        <w:rPr>
          <w:rFonts w:ascii="Times New Roman" w:hAnsi="Times New Roman"/>
        </w:rPr>
      </w:pPr>
    </w:p>
    <w:p w:rsidR="004D69C5" w:rsidRDefault="004D69C5" w:rsidP="0018687C">
      <w:pPr>
        <w:spacing w:line="240" w:lineRule="auto"/>
        <w:rPr>
          <w:rFonts w:ascii="Times New Roman" w:hAnsi="Times New Roman"/>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8"/>
        <w:gridCol w:w="1419"/>
        <w:gridCol w:w="4110"/>
        <w:gridCol w:w="1822"/>
        <w:gridCol w:w="2573"/>
        <w:gridCol w:w="3969"/>
      </w:tblGrid>
      <w:tr w:rsidR="004D69C5" w:rsidRPr="000502CD" w:rsidTr="000502CD">
        <w:tc>
          <w:tcPr>
            <w:tcW w:w="14601" w:type="dxa"/>
            <w:gridSpan w:val="6"/>
            <w:shd w:val="clear" w:color="auto" w:fill="F2DBDB"/>
          </w:tcPr>
          <w:p w:rsidR="004D69C5" w:rsidRPr="000502CD" w:rsidRDefault="004D69C5" w:rsidP="000502CD">
            <w:pPr>
              <w:spacing w:after="0" w:line="240" w:lineRule="auto"/>
              <w:jc w:val="center"/>
              <w:rPr>
                <w:rFonts w:ascii="Times New Roman" w:hAnsi="Times New Roman"/>
                <w:color w:val="FF0000"/>
              </w:rPr>
            </w:pPr>
            <w:r w:rsidRPr="000502CD">
              <w:rPr>
                <w:rFonts w:ascii="Times New Roman" w:hAnsi="Times New Roman"/>
                <w:b/>
              </w:rPr>
              <w:t>A járások hatáskörei</w:t>
            </w:r>
          </w:p>
        </w:tc>
      </w:tr>
      <w:tr w:rsidR="004D69C5" w:rsidRPr="000502CD" w:rsidTr="000502CD">
        <w:tc>
          <w:tcPr>
            <w:tcW w:w="14601" w:type="dxa"/>
            <w:gridSpan w:val="6"/>
            <w:shd w:val="clear" w:color="auto" w:fill="F2DBDB"/>
          </w:tcPr>
          <w:p w:rsidR="004D69C5" w:rsidRPr="000502CD" w:rsidRDefault="004D69C5" w:rsidP="000502CD">
            <w:pPr>
              <w:spacing w:after="0" w:line="240" w:lineRule="auto"/>
              <w:jc w:val="center"/>
              <w:rPr>
                <w:rFonts w:ascii="Times New Roman" w:hAnsi="Times New Roman"/>
                <w:color w:val="FF0000"/>
              </w:rPr>
            </w:pPr>
            <w:r w:rsidRPr="000502CD">
              <w:rPr>
                <w:rFonts w:ascii="Times New Roman" w:hAnsi="Times New Roman"/>
                <w:b/>
              </w:rPr>
              <w:t>Törvényi szintű hatáskörök</w:t>
            </w:r>
          </w:p>
        </w:tc>
      </w:tr>
      <w:tr w:rsidR="004D69C5" w:rsidRPr="000502CD" w:rsidTr="000502CD">
        <w:tc>
          <w:tcPr>
            <w:tcW w:w="14601" w:type="dxa"/>
            <w:gridSpan w:val="6"/>
            <w:shd w:val="clear" w:color="auto" w:fill="FFFF00"/>
          </w:tcPr>
          <w:p w:rsidR="004D69C5" w:rsidRPr="000502CD" w:rsidRDefault="004D69C5" w:rsidP="000502CD">
            <w:pPr>
              <w:pStyle w:val="ListParagraph"/>
              <w:numPr>
                <w:ilvl w:val="0"/>
                <w:numId w:val="10"/>
              </w:numPr>
              <w:jc w:val="center"/>
              <w:rPr>
                <w:b/>
              </w:rPr>
            </w:pPr>
            <w:r w:rsidRPr="000502CD">
              <w:rPr>
                <w:b/>
              </w:rPr>
              <w:t>Honvédelmi igazgatás</w:t>
            </w: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w:t>
            </w:r>
          </w:p>
        </w:tc>
        <w:tc>
          <w:tcPr>
            <w:tcW w:w="1419" w:type="dxa"/>
          </w:tcPr>
          <w:p w:rsidR="004D69C5" w:rsidRPr="000502CD" w:rsidRDefault="004D69C5" w:rsidP="000502CD">
            <w:pPr>
              <w:spacing w:line="240" w:lineRule="auto"/>
              <w:rPr>
                <w:rFonts w:ascii="Times New Roman" w:hAnsi="Times New Roman"/>
                <w:sz w:val="20"/>
                <w:szCs w:val="20"/>
              </w:rPr>
            </w:pPr>
            <w:r w:rsidRPr="000502CD">
              <w:rPr>
                <w:rFonts w:ascii="Times New Roman" w:hAnsi="Times New Roman"/>
                <w:sz w:val="20"/>
                <w:szCs w:val="20"/>
              </w:rPr>
              <w:t>Honvédelem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helyi védelmi bizottság elnöke.</w:t>
            </w:r>
          </w:p>
          <w:p w:rsidR="004D69C5" w:rsidRPr="000502CD" w:rsidRDefault="004D69C5" w:rsidP="000502CD">
            <w:pPr>
              <w:autoSpaceDE w:val="0"/>
              <w:autoSpaceDN w:val="0"/>
              <w:adjustRightInd w:val="0"/>
              <w:spacing w:after="0" w:line="240" w:lineRule="auto"/>
              <w:jc w:val="both"/>
              <w:rPr>
                <w:rFonts w:ascii="Times New Roman" w:hAnsi="Times New Roman"/>
                <w:color w:val="000000"/>
              </w:rPr>
            </w:pPr>
            <w:r w:rsidRPr="000502CD">
              <w:rPr>
                <w:rFonts w:ascii="Times New Roman" w:hAnsi="Times New Roman"/>
              </w:rPr>
              <w:t>A helyi védelmi bizottságok biztosítják a területi és helyi szinten felmerülő honvédelmi feladatok végrehajtását,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27. § (1) (4)</w:t>
            </w:r>
          </w:p>
        </w:tc>
        <w:tc>
          <w:tcPr>
            <w:tcW w:w="2573" w:type="dxa"/>
          </w:tcPr>
          <w:p w:rsidR="004D69C5" w:rsidRPr="000502CD" w:rsidRDefault="004D69C5" w:rsidP="000502CD">
            <w:pPr>
              <w:spacing w:line="240" w:lineRule="auto"/>
              <w:jc w:val="both"/>
              <w:rPr>
                <w:rFonts w:ascii="Times New Roman" w:hAnsi="Times New Roman"/>
              </w:rPr>
            </w:pPr>
            <w:r w:rsidRPr="000502CD">
              <w:rPr>
                <w:rFonts w:ascii="Times New Roman" w:hAnsi="Times New Roman"/>
              </w:rPr>
              <w:t>a fővárosi és megyei kormányhivatal járási hivatalának vezetője</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2</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Megállapítja a helyi jellegű szolgáltatások és szolgáltatásra kötelezettek körét.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14. § (5a.) a.)</w:t>
            </w:r>
          </w:p>
        </w:tc>
        <w:tc>
          <w:tcPr>
            <w:tcW w:w="2573"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fővárosi és megyei kormányhivatal járási hivatalának vezetője (mint a helyi védelmi bizottság elnöke)</w:t>
            </w:r>
          </w:p>
          <w:p w:rsidR="004D69C5" w:rsidRPr="000502CD" w:rsidRDefault="004D69C5" w:rsidP="000502CD">
            <w:pPr>
              <w:spacing w:after="0" w:line="240" w:lineRule="auto"/>
              <w:rPr>
                <w:rFonts w:ascii="Times New Roman" w:hAnsi="Times New Roman"/>
              </w:rPr>
            </w:pP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3</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iCs/>
              </w:rPr>
              <w:t>N</w:t>
            </w:r>
            <w:r w:rsidRPr="000502CD">
              <w:rPr>
                <w:rFonts w:ascii="Times New Roman" w:hAnsi="Times New Roman"/>
              </w:rPr>
              <w:t>yilvántartást vezet, amelyben elősegíti a megyei védelmi bizottság elnökének, valamint a helyi védelmi bizottság illetékességi területén a polgármesterek hatáskörébe tartozó igénybevételi jog gyakorlását, koordinálja az igénybevétel helyi szintű végrehajtását</w:t>
            </w:r>
          </w:p>
        </w:tc>
        <w:tc>
          <w:tcPr>
            <w:tcW w:w="1822" w:type="dxa"/>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2011. évi CXIII. tv. 14. § (5a.) b.)</w:t>
            </w:r>
          </w:p>
        </w:tc>
        <w:tc>
          <w:tcPr>
            <w:tcW w:w="2573"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fővárosi és megyei kormányhivatal járási hivatalának vezetője (mint a helyi védelmi bizottság elnöke)</w:t>
            </w:r>
          </w:p>
          <w:p w:rsidR="004D69C5" w:rsidRPr="000502CD" w:rsidRDefault="004D69C5" w:rsidP="000502CD">
            <w:pPr>
              <w:autoSpaceDE w:val="0"/>
              <w:autoSpaceDN w:val="0"/>
              <w:adjustRightInd w:val="0"/>
              <w:spacing w:after="0" w:line="240" w:lineRule="auto"/>
              <w:jc w:val="both"/>
              <w:rPr>
                <w:rFonts w:ascii="Times New Roman" w:hAnsi="Times New Roman"/>
              </w:rPr>
            </w:pP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4</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helyi védelmi bizottság elnöke a honvédelmi igazgatási, valamint a rendkívüli intézkedésekből adódó feladatait a megyei védelmi bizottság utasításai szerint látja el.</w:t>
            </w:r>
          </w:p>
        </w:tc>
        <w:tc>
          <w:tcPr>
            <w:tcW w:w="1822" w:type="dxa"/>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2011. évi CXIII. tv. 66. § (3)</w:t>
            </w:r>
          </w:p>
        </w:tc>
        <w:tc>
          <w:tcPr>
            <w:tcW w:w="2573" w:type="dxa"/>
          </w:tcPr>
          <w:p w:rsidR="004D69C5" w:rsidRPr="000502CD" w:rsidRDefault="004D69C5" w:rsidP="000502CD">
            <w:pPr>
              <w:spacing w:after="0" w:line="240" w:lineRule="auto"/>
            </w:pPr>
            <w:r w:rsidRPr="000502CD">
              <w:rPr>
                <w:rFonts w:ascii="Times New Roman" w:hAnsi="Times New Roman"/>
              </w:rPr>
              <w:t>a fővárosi és megyei kormányhivatal járási hivatalának vezetője (mint a helyi védelmi bizottság elnöke)</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5</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Honvédelem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megyei védelmi bizottság ülésein a helyi védelmi bizottság feladatkörét érintő döntésben részt vesz a helyi védelmi bizottság elnöke is.</w:t>
            </w:r>
          </w:p>
        </w:tc>
        <w:tc>
          <w:tcPr>
            <w:tcW w:w="1822" w:type="dxa"/>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2011. évi CXIII. tv. 25. § (5)</w:t>
            </w:r>
          </w:p>
        </w:tc>
        <w:tc>
          <w:tcPr>
            <w:tcW w:w="2573" w:type="dxa"/>
          </w:tcPr>
          <w:p w:rsidR="004D69C5" w:rsidRPr="000502CD" w:rsidRDefault="004D69C5" w:rsidP="000502CD">
            <w:pPr>
              <w:spacing w:after="0" w:line="240" w:lineRule="auto"/>
            </w:pPr>
            <w:r w:rsidRPr="000502CD">
              <w:rPr>
                <w:rFonts w:ascii="Times New Roman" w:hAnsi="Times New Roman"/>
              </w:rPr>
              <w:t>a fővárosi és megyei kormányhivatal járási hivatalának vezetője (mint a helyi védelmi bizottság elnöke)</w:t>
            </w:r>
          </w:p>
        </w:tc>
        <w:tc>
          <w:tcPr>
            <w:tcW w:w="3969" w:type="dxa"/>
          </w:tcPr>
          <w:p w:rsidR="004D69C5" w:rsidRPr="000502CD" w:rsidRDefault="004D69C5" w:rsidP="000502CD">
            <w:pPr>
              <w:spacing w:after="0" w:line="240" w:lineRule="auto"/>
              <w:jc w:val="both"/>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6</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Honvédelem</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Közreműködik a települések védelmi igazgatási feladatainak ellátásában. A honvédelmi feladatok ellátása érdekében, a szükséges mértékben, munkaidő-korlátozás nélkül a járási hivatal minden kormánytisztviselője és munkavállalója rendkívüli túlmunkára kötelezhető.</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CXIII. tv. 29. § (4)</w:t>
            </w:r>
          </w:p>
          <w:p w:rsidR="004D69C5" w:rsidRPr="000502CD" w:rsidRDefault="004D69C5" w:rsidP="000502CD">
            <w:pPr>
              <w:spacing w:line="240" w:lineRule="auto"/>
              <w:rPr>
                <w:rFonts w:ascii="Times New Roman" w:hAnsi="Times New Roman"/>
              </w:rPr>
            </w:pPr>
          </w:p>
        </w:tc>
        <w:tc>
          <w:tcPr>
            <w:tcW w:w="2573" w:type="dxa"/>
          </w:tcPr>
          <w:p w:rsidR="004D69C5" w:rsidRPr="000502CD" w:rsidRDefault="004D69C5" w:rsidP="000502CD">
            <w:pPr>
              <w:spacing w:line="240" w:lineRule="auto"/>
              <w:rPr>
                <w:rFonts w:ascii="Times New Roman" w:hAnsi="Times New Roman"/>
                <w:color w:val="FF0000"/>
              </w:rPr>
            </w:pPr>
            <w:r w:rsidRPr="000502CD">
              <w:rPr>
                <w:rFonts w:ascii="Times New Roman" w:hAnsi="Times New Roman"/>
              </w:rPr>
              <w:t xml:space="preserve">a fővárosi és megyei kormányhivatal járási hivatala </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7</w:t>
            </w:r>
          </w:p>
        </w:tc>
        <w:tc>
          <w:tcPr>
            <w:tcW w:w="1419" w:type="dxa"/>
          </w:tcPr>
          <w:p w:rsidR="004D69C5" w:rsidRPr="000502CD" w:rsidRDefault="004D69C5" w:rsidP="000502CD">
            <w:pPr>
              <w:spacing w:after="0" w:line="240" w:lineRule="auto"/>
            </w:pPr>
            <w:r w:rsidRPr="000502CD">
              <w:rPr>
                <w:rFonts w:ascii="Times New Roman" w:hAnsi="Times New Roman"/>
                <w:sz w:val="20"/>
                <w:szCs w:val="20"/>
              </w:rPr>
              <w:t>Katasztrófa-védelem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 katasztrófavédelmi feladatok irányítása és végrehajtása során államigazgatási jogkörben jár el.</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2011. évi CXXVIII. tv. 19. § (1)</w:t>
            </w:r>
          </w:p>
        </w:tc>
        <w:tc>
          <w:tcPr>
            <w:tcW w:w="2573" w:type="dxa"/>
          </w:tcPr>
          <w:p w:rsidR="004D69C5" w:rsidRPr="000502CD" w:rsidRDefault="004D69C5" w:rsidP="000502CD">
            <w:pPr>
              <w:spacing w:line="240" w:lineRule="auto"/>
              <w:rPr>
                <w:rFonts w:ascii="Times New Roman" w:hAnsi="Times New Roman"/>
              </w:rPr>
            </w:pPr>
            <w:r w:rsidRPr="000502CD">
              <w:rPr>
                <w:rFonts w:ascii="Times New Roman" w:hAnsi="Times New Roman"/>
              </w:rPr>
              <w:t>a fővárosi és megyei kormányhivatal járási hivatalának vezetője</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14601" w:type="dxa"/>
            <w:gridSpan w:val="6"/>
            <w:shd w:val="clear" w:color="auto" w:fill="FFFF00"/>
          </w:tcPr>
          <w:p w:rsidR="004D69C5" w:rsidRPr="000502CD" w:rsidRDefault="004D69C5" w:rsidP="000502CD">
            <w:pPr>
              <w:spacing w:after="0" w:line="240" w:lineRule="auto"/>
              <w:jc w:val="center"/>
              <w:rPr>
                <w:rFonts w:ascii="Times New Roman" w:hAnsi="Times New Roman"/>
                <w:b/>
              </w:rPr>
            </w:pPr>
            <w:r w:rsidRPr="000502CD">
              <w:rPr>
                <w:rFonts w:ascii="Times New Roman" w:hAnsi="Times New Roman"/>
                <w:b/>
              </w:rPr>
              <w:t>2.) Állampolgársági ügyek</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8</w:t>
            </w:r>
          </w:p>
        </w:tc>
        <w:tc>
          <w:tcPr>
            <w:tcW w:w="1419" w:type="dxa"/>
          </w:tcPr>
          <w:p w:rsidR="004D69C5" w:rsidRPr="000502CD" w:rsidRDefault="004D69C5" w:rsidP="000502CD">
            <w:pPr>
              <w:spacing w:after="0" w:line="240" w:lineRule="auto"/>
              <w:rPr>
                <w:rFonts w:ascii="Times New Roman" w:hAnsi="Times New Roman"/>
                <w:sz w:val="20"/>
                <w:szCs w:val="20"/>
              </w:rPr>
            </w:pPr>
            <w:r w:rsidRPr="000502CD">
              <w:rPr>
                <w:rFonts w:ascii="Times New Roman" w:hAnsi="Times New Roman"/>
                <w:sz w:val="20"/>
                <w:szCs w:val="20"/>
              </w:rPr>
              <w:t>állam-polgársági ügyek</w:t>
            </w:r>
          </w:p>
        </w:tc>
        <w:tc>
          <w:tcPr>
            <w:tcW w:w="4110"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Az állampolgársági kérelmet az anyakönyvvezető, öt napon belül, a konzul az átvételtől számított első diplomáciai postával köteles felterjeszteni a miniszterhez.</w:t>
            </w:r>
          </w:p>
        </w:tc>
        <w:tc>
          <w:tcPr>
            <w:tcW w:w="1822" w:type="dxa"/>
          </w:tcPr>
          <w:p w:rsidR="004D69C5" w:rsidRPr="000502CD" w:rsidRDefault="004D69C5" w:rsidP="000502CD">
            <w:pPr>
              <w:spacing w:after="0" w:line="240" w:lineRule="auto"/>
              <w:rPr>
                <w:rFonts w:ascii="Times New Roman" w:hAnsi="Times New Roman"/>
                <w:color w:val="000000"/>
              </w:rPr>
            </w:pPr>
            <w:r w:rsidRPr="000502CD">
              <w:rPr>
                <w:rFonts w:ascii="Times New Roman" w:hAnsi="Times New Roman"/>
                <w:color w:val="000000"/>
              </w:rPr>
              <w:t>1993. évi LV. tv.13. § (4)</w:t>
            </w:r>
          </w:p>
        </w:tc>
        <w:tc>
          <w:tcPr>
            <w:tcW w:w="2573" w:type="dxa"/>
          </w:tcPr>
          <w:p w:rsidR="004D69C5" w:rsidRPr="000502CD" w:rsidRDefault="004D69C5" w:rsidP="000502CD">
            <w:pPr>
              <w:spacing w:after="0" w:line="240" w:lineRule="auto"/>
            </w:pPr>
            <w:r w:rsidRPr="000502CD">
              <w:rPr>
                <w:rFonts w:ascii="Times New Roman" w:hAnsi="Times New Roman"/>
              </w:rPr>
              <w:t xml:space="preserve">az integrált ügyfélszolgálati iroda vezetője </w:t>
            </w:r>
          </w:p>
        </w:tc>
        <w:tc>
          <w:tcPr>
            <w:tcW w:w="3969" w:type="dxa"/>
          </w:tcPr>
          <w:p w:rsidR="004D69C5" w:rsidRPr="000502CD" w:rsidRDefault="004D69C5" w:rsidP="000502CD">
            <w:pPr>
              <w:spacing w:after="0" w:line="240" w:lineRule="auto"/>
              <w:jc w:val="both"/>
              <w:rPr>
                <w:rFonts w:ascii="Times New Roman" w:hAnsi="Times New Roman"/>
              </w:rPr>
            </w:pPr>
            <w:r w:rsidRPr="000502CD">
              <w:rPr>
                <w:rFonts w:ascii="Times New Roman" w:hAnsi="Times New Roman"/>
              </w:rPr>
              <w:t>Erre a települési önkormányzat polgármesteri hivatalának anyakönyvvezetője is jogosult.</w:t>
            </w:r>
          </w:p>
        </w:tc>
      </w:tr>
      <w:tr w:rsidR="004D69C5" w:rsidRPr="000502CD" w:rsidTr="000502CD">
        <w:tc>
          <w:tcPr>
            <w:tcW w:w="14601" w:type="dxa"/>
            <w:gridSpan w:val="6"/>
            <w:shd w:val="clear" w:color="auto" w:fill="F2DBDB"/>
          </w:tcPr>
          <w:p w:rsidR="004D69C5" w:rsidRPr="000502CD" w:rsidRDefault="004D69C5" w:rsidP="000502CD">
            <w:pPr>
              <w:spacing w:after="0" w:line="240" w:lineRule="auto"/>
              <w:jc w:val="center"/>
              <w:rPr>
                <w:rFonts w:ascii="Times New Roman" w:hAnsi="Times New Roman"/>
                <w:b/>
              </w:rPr>
            </w:pPr>
            <w:r w:rsidRPr="000502CD">
              <w:rPr>
                <w:rFonts w:ascii="Times New Roman" w:hAnsi="Times New Roman"/>
                <w:b/>
              </w:rPr>
              <w:t>Kormányrendeletben meghatározott feladat-és hatáskörök</w:t>
            </w:r>
          </w:p>
        </w:tc>
      </w:tr>
      <w:tr w:rsidR="004D69C5" w:rsidRPr="000502CD" w:rsidTr="000502CD">
        <w:tc>
          <w:tcPr>
            <w:tcW w:w="14601" w:type="dxa"/>
            <w:gridSpan w:val="6"/>
            <w:shd w:val="clear" w:color="auto" w:fill="FFFF00"/>
          </w:tcPr>
          <w:p w:rsidR="004D69C5" w:rsidRPr="000502CD" w:rsidRDefault="004D69C5" w:rsidP="000502CD">
            <w:pPr>
              <w:pStyle w:val="ListParagraph"/>
              <w:numPr>
                <w:ilvl w:val="0"/>
                <w:numId w:val="11"/>
              </w:numPr>
              <w:rPr>
                <w:b/>
              </w:rPr>
            </w:pPr>
            <w:r w:rsidRPr="000502CD">
              <w:rPr>
                <w:b/>
              </w:rPr>
              <w:t>szociális igazgatás</w:t>
            </w:r>
          </w:p>
        </w:tc>
      </w:tr>
      <w:tr w:rsidR="004D69C5" w:rsidRPr="000502CD" w:rsidTr="000502CD">
        <w:tc>
          <w:tcPr>
            <w:tcW w:w="708" w:type="dxa"/>
          </w:tcPr>
          <w:p w:rsidR="004D69C5" w:rsidRPr="000502CD" w:rsidRDefault="004D69C5" w:rsidP="000502CD">
            <w:pPr>
              <w:spacing w:after="0" w:line="240" w:lineRule="auto"/>
              <w:rPr>
                <w:rFonts w:ascii="Times New Roman" w:hAnsi="Times New Roman"/>
              </w:rPr>
            </w:pPr>
            <w:r w:rsidRPr="000502CD">
              <w:rPr>
                <w:rFonts w:ascii="Times New Roman" w:hAnsi="Times New Roman"/>
              </w:rPr>
              <w:t>9</w:t>
            </w:r>
          </w:p>
        </w:tc>
        <w:tc>
          <w:tcPr>
            <w:tcW w:w="1419" w:type="dxa"/>
          </w:tcPr>
          <w:p w:rsidR="004D69C5" w:rsidRPr="000502CD" w:rsidRDefault="004D69C5" w:rsidP="000502CD">
            <w:pPr>
              <w:spacing w:line="240" w:lineRule="auto"/>
              <w:rPr>
                <w:rFonts w:ascii="Times New Roman" w:hAnsi="Times New Roman"/>
              </w:rPr>
            </w:pPr>
            <w:r w:rsidRPr="000502CD">
              <w:rPr>
                <w:rFonts w:ascii="Times New Roman" w:hAnsi="Times New Roman"/>
              </w:rPr>
              <w:t>Szociális ügyek</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Az egészségügyi szolgáltatás igénybevétele iránti kérelem elbírálása során megvizsgálja, hogy a kérelmező az egészségügyi szolgáltatás igénybevételére más jogcímen valóban nem jogosult.</w:t>
            </w:r>
          </w:p>
        </w:tc>
        <w:tc>
          <w:tcPr>
            <w:tcW w:w="1822" w:type="dxa"/>
          </w:tcPr>
          <w:p w:rsidR="004D69C5" w:rsidRPr="000502CD" w:rsidRDefault="004D69C5" w:rsidP="000502CD">
            <w:pPr>
              <w:spacing w:line="240" w:lineRule="auto"/>
              <w:rPr>
                <w:rFonts w:ascii="Times New Roman" w:hAnsi="Times New Roman"/>
                <w:color w:val="000000"/>
                <w:highlight w:val="yellow"/>
              </w:rPr>
            </w:pPr>
            <w:r w:rsidRPr="000502CD">
              <w:rPr>
                <w:rFonts w:ascii="Times New Roman" w:hAnsi="Times New Roman"/>
                <w:color w:val="000000"/>
              </w:rPr>
              <w:t xml:space="preserve">63/2006. (III. 27.) Korm. rendelet 50. § (2) bek. </w:t>
            </w:r>
          </w:p>
        </w:tc>
        <w:tc>
          <w:tcPr>
            <w:tcW w:w="2573" w:type="dxa"/>
          </w:tcPr>
          <w:p w:rsidR="004D69C5" w:rsidRPr="000502CD" w:rsidRDefault="004D69C5" w:rsidP="000502CD">
            <w:pPr>
              <w:spacing w:line="240" w:lineRule="auto"/>
              <w:rPr>
                <w:rFonts w:ascii="Times New Roman" w:hAnsi="Times New Roman"/>
              </w:rPr>
            </w:pPr>
            <w:r w:rsidRPr="000502CD">
              <w:rPr>
                <w:rFonts w:ascii="Times New Roman" w:hAnsi="Times New Roman"/>
              </w:rPr>
              <w:t>fővárosi és megyei kormányhivatal járási hivatala</w:t>
            </w:r>
          </w:p>
        </w:tc>
        <w:tc>
          <w:tcPr>
            <w:tcW w:w="3969" w:type="dxa"/>
          </w:tcPr>
          <w:p w:rsidR="004D69C5" w:rsidRPr="000502CD" w:rsidRDefault="004D69C5" w:rsidP="000502CD">
            <w:pPr>
              <w:spacing w:after="0" w:line="240" w:lineRule="auto"/>
              <w:rPr>
                <w:rFonts w:ascii="Times New Roman" w:hAnsi="Times New Roman"/>
                <w:color w:val="FF0000"/>
              </w:rPr>
            </w:pPr>
          </w:p>
        </w:tc>
      </w:tr>
      <w:tr w:rsidR="004D69C5" w:rsidRPr="000502CD" w:rsidTr="000502CD">
        <w:tc>
          <w:tcPr>
            <w:tcW w:w="14601" w:type="dxa"/>
            <w:gridSpan w:val="6"/>
            <w:shd w:val="clear" w:color="auto" w:fill="FFFF00"/>
          </w:tcPr>
          <w:p w:rsidR="004D69C5" w:rsidRPr="000502CD" w:rsidRDefault="004D69C5" w:rsidP="000502CD">
            <w:pPr>
              <w:pStyle w:val="ListParagraph"/>
              <w:numPr>
                <w:ilvl w:val="0"/>
                <w:numId w:val="10"/>
              </w:numPr>
              <w:autoSpaceDE w:val="0"/>
              <w:autoSpaceDN w:val="0"/>
              <w:adjustRightInd w:val="0"/>
              <w:rPr>
                <w:b/>
                <w:iCs/>
              </w:rPr>
            </w:pPr>
            <w:r w:rsidRPr="000502CD">
              <w:rPr>
                <w:b/>
                <w:iCs/>
              </w:rPr>
              <w:t>Honvédelmi igazgatás</w:t>
            </w:r>
          </w:p>
        </w:tc>
      </w:tr>
      <w:tr w:rsidR="004D69C5" w:rsidRPr="000502CD" w:rsidTr="000502CD">
        <w:tc>
          <w:tcPr>
            <w:tcW w:w="708" w:type="dxa"/>
          </w:tcPr>
          <w:p w:rsidR="004D69C5" w:rsidRPr="000502CD" w:rsidRDefault="004D69C5" w:rsidP="000502CD">
            <w:pPr>
              <w:spacing w:line="240" w:lineRule="auto"/>
              <w:rPr>
                <w:rFonts w:ascii="Times New Roman" w:hAnsi="Times New Roman"/>
              </w:rPr>
            </w:pPr>
            <w:r w:rsidRPr="000502CD">
              <w:rPr>
                <w:rFonts w:ascii="Times New Roman" w:hAnsi="Times New Roman"/>
              </w:rPr>
              <w:t>10</w:t>
            </w:r>
          </w:p>
        </w:tc>
        <w:tc>
          <w:tcPr>
            <w:tcW w:w="1419" w:type="dxa"/>
          </w:tcPr>
          <w:p w:rsidR="004D69C5" w:rsidRPr="000502CD" w:rsidRDefault="004D69C5" w:rsidP="000502CD">
            <w:pPr>
              <w:spacing w:line="240" w:lineRule="auto"/>
              <w:rPr>
                <w:rFonts w:ascii="Times New Roman" w:hAnsi="Times New Roman"/>
              </w:rPr>
            </w:pPr>
            <w:r w:rsidRPr="000502CD">
              <w:rPr>
                <w:rFonts w:ascii="Times New Roman" w:hAnsi="Times New Roman"/>
              </w:rPr>
              <w:t>Honvédelem</w:t>
            </w:r>
          </w:p>
        </w:tc>
        <w:tc>
          <w:tcPr>
            <w:tcW w:w="4110" w:type="dxa"/>
          </w:tcPr>
          <w:p w:rsidR="004D69C5" w:rsidRPr="000502CD" w:rsidRDefault="004D69C5" w:rsidP="000502CD">
            <w:pPr>
              <w:spacing w:line="240" w:lineRule="auto"/>
              <w:jc w:val="both"/>
              <w:rPr>
                <w:rFonts w:ascii="Times New Roman" w:hAnsi="Times New Roman"/>
                <w:color w:val="000000"/>
              </w:rPr>
            </w:pPr>
            <w:r w:rsidRPr="000502CD">
              <w:rPr>
                <w:rFonts w:ascii="Times New Roman" w:hAnsi="Times New Roman"/>
                <w:color w:val="000000"/>
              </w:rPr>
              <w:t>Illetékességi területén elrendeli a megyei, fővárosi, települési nukleárisbaleset-elhárítási intézkedési tervben meghatározott óvintézkedések végrehajtását, meghozza a nukleáris veszélyhelyzet következményeinek halasztást nem tűrő elhárítására vonatkozó döntéseket, és egyidejűleg tájékoztatja erről a megyei védelmi bizottság elnökét.</w:t>
            </w:r>
          </w:p>
        </w:tc>
        <w:tc>
          <w:tcPr>
            <w:tcW w:w="1822" w:type="dxa"/>
          </w:tcPr>
          <w:p w:rsidR="004D69C5" w:rsidRPr="000502CD" w:rsidRDefault="004D69C5" w:rsidP="000502CD">
            <w:pPr>
              <w:spacing w:line="240" w:lineRule="auto"/>
              <w:rPr>
                <w:rFonts w:ascii="Times New Roman" w:hAnsi="Times New Roman"/>
                <w:color w:val="000000"/>
              </w:rPr>
            </w:pPr>
            <w:r w:rsidRPr="000502CD">
              <w:rPr>
                <w:rFonts w:ascii="Times New Roman" w:hAnsi="Times New Roman"/>
                <w:color w:val="000000"/>
              </w:rPr>
              <w:t>167/2010. (V. 11.) Korm. rend. 12. § (3) b)</w:t>
            </w:r>
          </w:p>
          <w:p w:rsidR="004D69C5" w:rsidRPr="000502CD" w:rsidRDefault="004D69C5" w:rsidP="000502CD">
            <w:pPr>
              <w:spacing w:line="240" w:lineRule="auto"/>
              <w:rPr>
                <w:rFonts w:ascii="Times New Roman" w:hAnsi="Times New Roman"/>
              </w:rPr>
            </w:pPr>
          </w:p>
        </w:tc>
        <w:tc>
          <w:tcPr>
            <w:tcW w:w="2573" w:type="dxa"/>
          </w:tcPr>
          <w:p w:rsidR="004D69C5" w:rsidRPr="000502CD" w:rsidRDefault="004D69C5" w:rsidP="000502CD">
            <w:pPr>
              <w:autoSpaceDE w:val="0"/>
              <w:autoSpaceDN w:val="0"/>
              <w:adjustRightInd w:val="0"/>
              <w:spacing w:after="0" w:line="240" w:lineRule="auto"/>
              <w:jc w:val="both"/>
              <w:rPr>
                <w:rFonts w:ascii="Times New Roman" w:hAnsi="Times New Roman"/>
              </w:rPr>
            </w:pPr>
            <w:r w:rsidRPr="000502CD">
              <w:rPr>
                <w:rFonts w:ascii="Times New Roman" w:hAnsi="Times New Roman"/>
              </w:rPr>
              <w:t>a fővárosi és megyei kormányhivatal járási hivatalának vezetője (mint a helyi védelmi bizottság elnöke)</w:t>
            </w:r>
          </w:p>
          <w:p w:rsidR="004D69C5" w:rsidRPr="000502CD" w:rsidRDefault="004D69C5" w:rsidP="000502CD">
            <w:pPr>
              <w:autoSpaceDE w:val="0"/>
              <w:autoSpaceDN w:val="0"/>
              <w:adjustRightInd w:val="0"/>
              <w:spacing w:after="0" w:line="240" w:lineRule="auto"/>
              <w:jc w:val="both"/>
              <w:rPr>
                <w:rFonts w:ascii="Times New Roman" w:hAnsi="Times New Roman"/>
              </w:rPr>
            </w:pPr>
          </w:p>
        </w:tc>
        <w:tc>
          <w:tcPr>
            <w:tcW w:w="3969" w:type="dxa"/>
          </w:tcPr>
          <w:p w:rsidR="004D69C5" w:rsidRPr="000502CD" w:rsidRDefault="004D69C5" w:rsidP="000502CD">
            <w:pPr>
              <w:autoSpaceDE w:val="0"/>
              <w:autoSpaceDN w:val="0"/>
              <w:adjustRightInd w:val="0"/>
              <w:spacing w:after="0" w:line="240" w:lineRule="auto"/>
              <w:rPr>
                <w:rFonts w:ascii="Times New Roman" w:hAnsi="Times New Roman"/>
                <w:sz w:val="24"/>
                <w:szCs w:val="24"/>
              </w:rPr>
            </w:pPr>
            <w:r w:rsidRPr="000502CD">
              <w:rPr>
                <w:rFonts w:ascii="Times New Roman" w:hAnsi="Times New Roman"/>
                <w:iCs/>
                <w:sz w:val="24"/>
                <w:szCs w:val="24"/>
              </w:rPr>
              <w:t>Erre a polgármester is jogosult.</w:t>
            </w:r>
          </w:p>
          <w:p w:rsidR="004D69C5" w:rsidRPr="000502CD" w:rsidRDefault="004D69C5" w:rsidP="000502CD">
            <w:pPr>
              <w:spacing w:after="0" w:line="240" w:lineRule="auto"/>
              <w:rPr>
                <w:rFonts w:ascii="Times New Roman" w:hAnsi="Times New Roman"/>
                <w:color w:val="FF0000"/>
                <w:sz w:val="24"/>
                <w:szCs w:val="24"/>
              </w:rPr>
            </w:pPr>
          </w:p>
        </w:tc>
      </w:tr>
    </w:tbl>
    <w:p w:rsidR="004D69C5" w:rsidRPr="00845E91" w:rsidRDefault="004D69C5" w:rsidP="0018687C">
      <w:pPr>
        <w:spacing w:line="240" w:lineRule="auto"/>
        <w:rPr>
          <w:rFonts w:ascii="Times New Roman" w:hAnsi="Times New Roman"/>
        </w:rPr>
      </w:pPr>
    </w:p>
    <w:sectPr w:rsidR="004D69C5" w:rsidRPr="00845E91" w:rsidSect="00C33093">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9C5" w:rsidRDefault="004D69C5" w:rsidP="00C33093">
      <w:pPr>
        <w:spacing w:after="0" w:line="240" w:lineRule="auto"/>
      </w:pPr>
      <w:r>
        <w:separator/>
      </w:r>
    </w:p>
  </w:endnote>
  <w:endnote w:type="continuationSeparator" w:id="0">
    <w:p w:rsidR="004D69C5" w:rsidRDefault="004D69C5" w:rsidP="00C330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9C5" w:rsidRDefault="004D69C5">
    <w:pPr>
      <w:pStyle w:val="Footer"/>
      <w:jc w:val="right"/>
    </w:pPr>
    <w:fldSimple w:instr=" PAGE   \* MERGEFORMAT ">
      <w:r>
        <w:rPr>
          <w:noProof/>
        </w:rPr>
        <w:t>1</w:t>
      </w:r>
    </w:fldSimple>
  </w:p>
  <w:p w:rsidR="004D69C5" w:rsidRDefault="004D69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9C5" w:rsidRDefault="004D69C5" w:rsidP="00C33093">
      <w:pPr>
        <w:spacing w:after="0" w:line="240" w:lineRule="auto"/>
      </w:pPr>
      <w:r>
        <w:separator/>
      </w:r>
    </w:p>
  </w:footnote>
  <w:footnote w:type="continuationSeparator" w:id="0">
    <w:p w:rsidR="004D69C5" w:rsidRDefault="004D69C5" w:rsidP="00C330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418"/>
      <w:gridCol w:w="4111"/>
      <w:gridCol w:w="1843"/>
      <w:gridCol w:w="2551"/>
      <w:gridCol w:w="3969"/>
    </w:tblGrid>
    <w:tr w:rsidR="004D69C5" w:rsidRPr="000502CD" w:rsidTr="000502CD">
      <w:trPr>
        <w:trHeight w:val="702"/>
      </w:trPr>
      <w:tc>
        <w:tcPr>
          <w:tcW w:w="675" w:type="dxa"/>
          <w:shd w:val="clear" w:color="auto" w:fill="FFFFFF"/>
        </w:tcPr>
        <w:p w:rsidR="004D69C5" w:rsidRPr="000502CD" w:rsidRDefault="004D69C5" w:rsidP="000502CD">
          <w:pPr>
            <w:shd w:val="clear" w:color="auto" w:fill="FFFFFF"/>
            <w:spacing w:after="0" w:line="240" w:lineRule="auto"/>
            <w:jc w:val="center"/>
            <w:rPr>
              <w:rFonts w:ascii="Times New Roman" w:hAnsi="Times New Roman"/>
              <w:b/>
              <w:sz w:val="24"/>
              <w:szCs w:val="24"/>
            </w:rPr>
          </w:pPr>
          <w:r w:rsidRPr="000502CD">
            <w:rPr>
              <w:rFonts w:ascii="Times New Roman" w:hAnsi="Times New Roman"/>
              <w:b/>
              <w:sz w:val="24"/>
              <w:szCs w:val="24"/>
            </w:rPr>
            <w:t>Ssz.</w:t>
          </w:r>
        </w:p>
      </w:tc>
      <w:tc>
        <w:tcPr>
          <w:tcW w:w="1418" w:type="dxa"/>
          <w:shd w:val="clear" w:color="auto" w:fill="FFFFFF"/>
        </w:tcPr>
        <w:p w:rsidR="004D69C5" w:rsidRPr="000502CD" w:rsidRDefault="004D69C5" w:rsidP="000502CD">
          <w:pPr>
            <w:shd w:val="clear" w:color="auto" w:fill="FFFFFF"/>
            <w:spacing w:after="0" w:line="240" w:lineRule="auto"/>
            <w:jc w:val="center"/>
            <w:rPr>
              <w:rFonts w:ascii="Times New Roman" w:hAnsi="Times New Roman"/>
              <w:b/>
              <w:sz w:val="24"/>
              <w:szCs w:val="24"/>
            </w:rPr>
          </w:pPr>
          <w:r w:rsidRPr="000502CD">
            <w:rPr>
              <w:rFonts w:ascii="Times New Roman" w:hAnsi="Times New Roman"/>
              <w:b/>
              <w:sz w:val="24"/>
              <w:szCs w:val="24"/>
            </w:rPr>
            <w:t>Ügycsoport</w:t>
          </w:r>
        </w:p>
      </w:tc>
      <w:tc>
        <w:tcPr>
          <w:tcW w:w="4111" w:type="dxa"/>
          <w:shd w:val="clear" w:color="auto" w:fill="FFFFFF"/>
        </w:tcPr>
        <w:p w:rsidR="004D69C5" w:rsidRPr="000502CD" w:rsidRDefault="004D69C5" w:rsidP="000502CD">
          <w:pPr>
            <w:shd w:val="clear" w:color="auto" w:fill="FFFFFF"/>
            <w:spacing w:after="0" w:line="240" w:lineRule="auto"/>
            <w:jc w:val="center"/>
            <w:rPr>
              <w:rFonts w:ascii="Times New Roman" w:hAnsi="Times New Roman"/>
              <w:b/>
              <w:sz w:val="24"/>
              <w:szCs w:val="24"/>
            </w:rPr>
          </w:pPr>
          <w:r w:rsidRPr="000502CD">
            <w:rPr>
              <w:rFonts w:ascii="Times New Roman" w:hAnsi="Times New Roman"/>
              <w:b/>
              <w:sz w:val="24"/>
              <w:szCs w:val="24"/>
            </w:rPr>
            <w:t>Feladat- és hatáskör</w:t>
          </w:r>
        </w:p>
      </w:tc>
      <w:tc>
        <w:tcPr>
          <w:tcW w:w="1843" w:type="dxa"/>
          <w:shd w:val="clear" w:color="auto" w:fill="FFFFFF"/>
        </w:tcPr>
        <w:p w:rsidR="004D69C5" w:rsidRPr="000502CD" w:rsidRDefault="004D69C5" w:rsidP="000502CD">
          <w:pPr>
            <w:shd w:val="clear" w:color="auto" w:fill="FFFFFF"/>
            <w:spacing w:after="0" w:line="240" w:lineRule="auto"/>
            <w:jc w:val="center"/>
            <w:rPr>
              <w:rFonts w:ascii="Times New Roman" w:hAnsi="Times New Roman"/>
              <w:b/>
              <w:sz w:val="24"/>
              <w:szCs w:val="24"/>
            </w:rPr>
          </w:pPr>
          <w:r w:rsidRPr="000502CD">
            <w:rPr>
              <w:rFonts w:ascii="Times New Roman" w:hAnsi="Times New Roman"/>
              <w:b/>
              <w:sz w:val="24"/>
              <w:szCs w:val="24"/>
            </w:rPr>
            <w:t>Jogszabályhely</w:t>
          </w:r>
        </w:p>
      </w:tc>
      <w:tc>
        <w:tcPr>
          <w:tcW w:w="2551" w:type="dxa"/>
          <w:shd w:val="clear" w:color="auto" w:fill="FFFFFF"/>
        </w:tcPr>
        <w:p w:rsidR="004D69C5" w:rsidRPr="000502CD" w:rsidRDefault="004D69C5" w:rsidP="000502CD">
          <w:pPr>
            <w:shd w:val="clear" w:color="auto" w:fill="FFFFFF"/>
            <w:spacing w:after="0" w:line="240" w:lineRule="auto"/>
            <w:jc w:val="center"/>
            <w:rPr>
              <w:rFonts w:ascii="Times New Roman" w:hAnsi="Times New Roman"/>
              <w:b/>
              <w:sz w:val="24"/>
              <w:szCs w:val="24"/>
            </w:rPr>
          </w:pPr>
          <w:r w:rsidRPr="000502CD">
            <w:rPr>
              <w:rFonts w:ascii="Times New Roman" w:hAnsi="Times New Roman"/>
              <w:b/>
              <w:sz w:val="24"/>
              <w:szCs w:val="24"/>
            </w:rPr>
            <w:t xml:space="preserve">Hatáskör gyakorlója </w:t>
          </w:r>
        </w:p>
        <w:p w:rsidR="004D69C5" w:rsidRPr="000502CD" w:rsidRDefault="004D69C5" w:rsidP="000502CD">
          <w:pPr>
            <w:shd w:val="clear" w:color="auto" w:fill="FFFFFF"/>
            <w:spacing w:after="0" w:line="240" w:lineRule="auto"/>
            <w:jc w:val="center"/>
            <w:rPr>
              <w:rFonts w:ascii="Times New Roman" w:hAnsi="Times New Roman"/>
              <w:b/>
              <w:sz w:val="24"/>
              <w:szCs w:val="24"/>
            </w:rPr>
          </w:pPr>
          <w:r w:rsidRPr="000502CD">
            <w:rPr>
              <w:rFonts w:ascii="Times New Roman" w:hAnsi="Times New Roman"/>
              <w:b/>
              <w:sz w:val="24"/>
              <w:szCs w:val="24"/>
            </w:rPr>
            <w:t>2013. 01. 01.-től</w:t>
          </w:r>
        </w:p>
      </w:tc>
      <w:tc>
        <w:tcPr>
          <w:tcW w:w="3969" w:type="dxa"/>
          <w:shd w:val="clear" w:color="auto" w:fill="FFFFFF"/>
        </w:tcPr>
        <w:p w:rsidR="004D69C5" w:rsidRPr="000502CD" w:rsidRDefault="004D69C5" w:rsidP="000502CD">
          <w:pPr>
            <w:shd w:val="clear" w:color="auto" w:fill="FFFFFF"/>
            <w:spacing w:after="0" w:line="240" w:lineRule="auto"/>
            <w:jc w:val="center"/>
            <w:rPr>
              <w:rFonts w:ascii="Times New Roman" w:hAnsi="Times New Roman"/>
              <w:b/>
              <w:sz w:val="24"/>
              <w:szCs w:val="24"/>
            </w:rPr>
          </w:pPr>
          <w:r w:rsidRPr="000502CD">
            <w:rPr>
              <w:rFonts w:ascii="Times New Roman" w:hAnsi="Times New Roman"/>
              <w:b/>
              <w:sz w:val="24"/>
              <w:szCs w:val="24"/>
            </w:rPr>
            <w:t>Megjegyzés</w:t>
          </w:r>
        </w:p>
      </w:tc>
    </w:tr>
  </w:tbl>
  <w:p w:rsidR="004D69C5" w:rsidRDefault="004D69C5" w:rsidP="00DD6B34">
    <w:pPr>
      <w:pStyle w:val="Header"/>
      <w:shd w:val="clear" w:color="auto" w:fill="FFFF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143"/>
    <w:multiLevelType w:val="hybridMultilevel"/>
    <w:tmpl w:val="E2182CAE"/>
    <w:lvl w:ilvl="0" w:tplc="630AF58A">
      <w:start w:val="1"/>
      <w:numFmt w:val="decimal"/>
      <w:lvlText w:val="%1."/>
      <w:lvlJc w:val="left"/>
      <w:pPr>
        <w:ind w:left="786"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016410D7"/>
    <w:multiLevelType w:val="hybridMultilevel"/>
    <w:tmpl w:val="FF9E153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0EAE63D2"/>
    <w:multiLevelType w:val="hybridMultilevel"/>
    <w:tmpl w:val="704818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62929F2"/>
    <w:multiLevelType w:val="hybridMultilevel"/>
    <w:tmpl w:val="05BA08C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40EB3559"/>
    <w:multiLevelType w:val="hybridMultilevel"/>
    <w:tmpl w:val="F1144EE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46F43F4B"/>
    <w:multiLevelType w:val="hybridMultilevel"/>
    <w:tmpl w:val="DDAC898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4B872E3C"/>
    <w:multiLevelType w:val="hybridMultilevel"/>
    <w:tmpl w:val="A636D936"/>
    <w:lvl w:ilvl="0" w:tplc="E8A81B54">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5A595185"/>
    <w:multiLevelType w:val="hybridMultilevel"/>
    <w:tmpl w:val="82324B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5A856A25"/>
    <w:multiLevelType w:val="hybridMultilevel"/>
    <w:tmpl w:val="BA5028EE"/>
    <w:lvl w:ilvl="0" w:tplc="60E82EAA">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6659442C"/>
    <w:multiLevelType w:val="hybridMultilevel"/>
    <w:tmpl w:val="711CBC56"/>
    <w:lvl w:ilvl="0" w:tplc="D2ACB41E">
      <w:start w:val="7"/>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7E6A0C16"/>
    <w:multiLevelType w:val="hybridMultilevel"/>
    <w:tmpl w:val="EEA4A344"/>
    <w:lvl w:ilvl="0" w:tplc="ACE67CF2">
      <w:start w:val="1"/>
      <w:numFmt w:val="decimal"/>
      <w:lvlText w:val="%1."/>
      <w:lvlJc w:val="left"/>
      <w:pPr>
        <w:ind w:left="564" w:hanging="360"/>
      </w:pPr>
      <w:rPr>
        <w:rFonts w:cs="Times New Roman" w:hint="default"/>
      </w:rPr>
    </w:lvl>
    <w:lvl w:ilvl="1" w:tplc="040E0019" w:tentative="1">
      <w:start w:val="1"/>
      <w:numFmt w:val="lowerLetter"/>
      <w:lvlText w:val="%2."/>
      <w:lvlJc w:val="left"/>
      <w:pPr>
        <w:ind w:left="1284" w:hanging="360"/>
      </w:pPr>
      <w:rPr>
        <w:rFonts w:cs="Times New Roman"/>
      </w:rPr>
    </w:lvl>
    <w:lvl w:ilvl="2" w:tplc="040E001B" w:tentative="1">
      <w:start w:val="1"/>
      <w:numFmt w:val="lowerRoman"/>
      <w:lvlText w:val="%3."/>
      <w:lvlJc w:val="right"/>
      <w:pPr>
        <w:ind w:left="2004" w:hanging="180"/>
      </w:pPr>
      <w:rPr>
        <w:rFonts w:cs="Times New Roman"/>
      </w:rPr>
    </w:lvl>
    <w:lvl w:ilvl="3" w:tplc="040E000F" w:tentative="1">
      <w:start w:val="1"/>
      <w:numFmt w:val="decimal"/>
      <w:lvlText w:val="%4."/>
      <w:lvlJc w:val="left"/>
      <w:pPr>
        <w:ind w:left="2724" w:hanging="360"/>
      </w:pPr>
      <w:rPr>
        <w:rFonts w:cs="Times New Roman"/>
      </w:rPr>
    </w:lvl>
    <w:lvl w:ilvl="4" w:tplc="040E0019" w:tentative="1">
      <w:start w:val="1"/>
      <w:numFmt w:val="lowerLetter"/>
      <w:lvlText w:val="%5."/>
      <w:lvlJc w:val="left"/>
      <w:pPr>
        <w:ind w:left="3444" w:hanging="360"/>
      </w:pPr>
      <w:rPr>
        <w:rFonts w:cs="Times New Roman"/>
      </w:rPr>
    </w:lvl>
    <w:lvl w:ilvl="5" w:tplc="040E001B" w:tentative="1">
      <w:start w:val="1"/>
      <w:numFmt w:val="lowerRoman"/>
      <w:lvlText w:val="%6."/>
      <w:lvlJc w:val="right"/>
      <w:pPr>
        <w:ind w:left="4164" w:hanging="180"/>
      </w:pPr>
      <w:rPr>
        <w:rFonts w:cs="Times New Roman"/>
      </w:rPr>
    </w:lvl>
    <w:lvl w:ilvl="6" w:tplc="040E000F" w:tentative="1">
      <w:start w:val="1"/>
      <w:numFmt w:val="decimal"/>
      <w:lvlText w:val="%7."/>
      <w:lvlJc w:val="left"/>
      <w:pPr>
        <w:ind w:left="4884" w:hanging="360"/>
      </w:pPr>
      <w:rPr>
        <w:rFonts w:cs="Times New Roman"/>
      </w:rPr>
    </w:lvl>
    <w:lvl w:ilvl="7" w:tplc="040E0019" w:tentative="1">
      <w:start w:val="1"/>
      <w:numFmt w:val="lowerLetter"/>
      <w:lvlText w:val="%8."/>
      <w:lvlJc w:val="left"/>
      <w:pPr>
        <w:ind w:left="5604" w:hanging="360"/>
      </w:pPr>
      <w:rPr>
        <w:rFonts w:cs="Times New Roman"/>
      </w:rPr>
    </w:lvl>
    <w:lvl w:ilvl="8" w:tplc="040E001B" w:tentative="1">
      <w:start w:val="1"/>
      <w:numFmt w:val="lowerRoman"/>
      <w:lvlText w:val="%9."/>
      <w:lvlJc w:val="right"/>
      <w:pPr>
        <w:ind w:left="6324" w:hanging="180"/>
      </w:pPr>
      <w:rPr>
        <w:rFonts w:cs="Times New Roman"/>
      </w:rPr>
    </w:lvl>
  </w:abstractNum>
  <w:num w:numId="1">
    <w:abstractNumId w:val="7"/>
  </w:num>
  <w:num w:numId="2">
    <w:abstractNumId w:val="2"/>
  </w:num>
  <w:num w:numId="3">
    <w:abstractNumId w:val="3"/>
  </w:num>
  <w:num w:numId="4">
    <w:abstractNumId w:val="10"/>
  </w:num>
  <w:num w:numId="5">
    <w:abstractNumId w:val="1"/>
  </w:num>
  <w:num w:numId="6">
    <w:abstractNumId w:val="9"/>
  </w:num>
  <w:num w:numId="7">
    <w:abstractNumId w:val="0"/>
  </w:num>
  <w:num w:numId="8">
    <w:abstractNumId w:val="4"/>
  </w:num>
  <w:num w:numId="9">
    <w:abstractNumId w:val="8"/>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5ED0"/>
    <w:rsid w:val="0000131D"/>
    <w:rsid w:val="000023AA"/>
    <w:rsid w:val="00003E24"/>
    <w:rsid w:val="00006949"/>
    <w:rsid w:val="00007AF4"/>
    <w:rsid w:val="000107F6"/>
    <w:rsid w:val="000111C5"/>
    <w:rsid w:val="00012819"/>
    <w:rsid w:val="00012A14"/>
    <w:rsid w:val="000131A3"/>
    <w:rsid w:val="00013AA9"/>
    <w:rsid w:val="00020556"/>
    <w:rsid w:val="00020905"/>
    <w:rsid w:val="000217B1"/>
    <w:rsid w:val="00022EB3"/>
    <w:rsid w:val="000244E1"/>
    <w:rsid w:val="00026125"/>
    <w:rsid w:val="000269F1"/>
    <w:rsid w:val="00026A61"/>
    <w:rsid w:val="000273E0"/>
    <w:rsid w:val="0003257B"/>
    <w:rsid w:val="00035341"/>
    <w:rsid w:val="0004109D"/>
    <w:rsid w:val="000416D3"/>
    <w:rsid w:val="00041C3C"/>
    <w:rsid w:val="0004501E"/>
    <w:rsid w:val="000502CD"/>
    <w:rsid w:val="0005094C"/>
    <w:rsid w:val="0005258C"/>
    <w:rsid w:val="000555F3"/>
    <w:rsid w:val="000567E5"/>
    <w:rsid w:val="0005712D"/>
    <w:rsid w:val="00057859"/>
    <w:rsid w:val="00060C02"/>
    <w:rsid w:val="00061F1C"/>
    <w:rsid w:val="00067AC7"/>
    <w:rsid w:val="0007071C"/>
    <w:rsid w:val="0007101C"/>
    <w:rsid w:val="00073083"/>
    <w:rsid w:val="000755AD"/>
    <w:rsid w:val="00075B47"/>
    <w:rsid w:val="00076A61"/>
    <w:rsid w:val="000775B5"/>
    <w:rsid w:val="0008174E"/>
    <w:rsid w:val="00082189"/>
    <w:rsid w:val="000823FE"/>
    <w:rsid w:val="00082744"/>
    <w:rsid w:val="00085117"/>
    <w:rsid w:val="00085619"/>
    <w:rsid w:val="00090D3F"/>
    <w:rsid w:val="00091898"/>
    <w:rsid w:val="00093DF0"/>
    <w:rsid w:val="000947F3"/>
    <w:rsid w:val="00094A86"/>
    <w:rsid w:val="0009757F"/>
    <w:rsid w:val="0009791B"/>
    <w:rsid w:val="000A3277"/>
    <w:rsid w:val="000A5ACC"/>
    <w:rsid w:val="000A5F8D"/>
    <w:rsid w:val="000A68F9"/>
    <w:rsid w:val="000A7AF0"/>
    <w:rsid w:val="000A7FC5"/>
    <w:rsid w:val="000B0872"/>
    <w:rsid w:val="000B20B5"/>
    <w:rsid w:val="000B3C93"/>
    <w:rsid w:val="000B57DA"/>
    <w:rsid w:val="000B5BBD"/>
    <w:rsid w:val="000C1DA9"/>
    <w:rsid w:val="000C2B4E"/>
    <w:rsid w:val="000C2E87"/>
    <w:rsid w:val="000C7F5D"/>
    <w:rsid w:val="000D0165"/>
    <w:rsid w:val="000D209F"/>
    <w:rsid w:val="000D484C"/>
    <w:rsid w:val="000D7E1C"/>
    <w:rsid w:val="000E11BA"/>
    <w:rsid w:val="000E2020"/>
    <w:rsid w:val="000E2841"/>
    <w:rsid w:val="000E3B15"/>
    <w:rsid w:val="000E519B"/>
    <w:rsid w:val="000E543D"/>
    <w:rsid w:val="000F172D"/>
    <w:rsid w:val="000F1844"/>
    <w:rsid w:val="000F2CC9"/>
    <w:rsid w:val="000F3B87"/>
    <w:rsid w:val="000F5756"/>
    <w:rsid w:val="00101071"/>
    <w:rsid w:val="0010225C"/>
    <w:rsid w:val="0010519E"/>
    <w:rsid w:val="001064B4"/>
    <w:rsid w:val="00110460"/>
    <w:rsid w:val="001140F8"/>
    <w:rsid w:val="00114C06"/>
    <w:rsid w:val="00115541"/>
    <w:rsid w:val="00117105"/>
    <w:rsid w:val="001177C4"/>
    <w:rsid w:val="001214BB"/>
    <w:rsid w:val="00123B24"/>
    <w:rsid w:val="00124A37"/>
    <w:rsid w:val="00125542"/>
    <w:rsid w:val="00130FAC"/>
    <w:rsid w:val="00131EE2"/>
    <w:rsid w:val="00132092"/>
    <w:rsid w:val="00134EFD"/>
    <w:rsid w:val="00135CEF"/>
    <w:rsid w:val="00137680"/>
    <w:rsid w:val="001401E9"/>
    <w:rsid w:val="001410A5"/>
    <w:rsid w:val="001447B7"/>
    <w:rsid w:val="001450DC"/>
    <w:rsid w:val="00145515"/>
    <w:rsid w:val="001458BA"/>
    <w:rsid w:val="00150243"/>
    <w:rsid w:val="00154F19"/>
    <w:rsid w:val="001553C7"/>
    <w:rsid w:val="0015668A"/>
    <w:rsid w:val="0015685E"/>
    <w:rsid w:val="00157BBA"/>
    <w:rsid w:val="00160BAE"/>
    <w:rsid w:val="0016128C"/>
    <w:rsid w:val="0016217C"/>
    <w:rsid w:val="001632AA"/>
    <w:rsid w:val="00163C9D"/>
    <w:rsid w:val="00165CDE"/>
    <w:rsid w:val="0016660B"/>
    <w:rsid w:val="001667D9"/>
    <w:rsid w:val="0016786E"/>
    <w:rsid w:val="00170936"/>
    <w:rsid w:val="00170A3C"/>
    <w:rsid w:val="00174E5B"/>
    <w:rsid w:val="00177034"/>
    <w:rsid w:val="001771A2"/>
    <w:rsid w:val="00177E3B"/>
    <w:rsid w:val="00181682"/>
    <w:rsid w:val="00182561"/>
    <w:rsid w:val="001828BC"/>
    <w:rsid w:val="00183266"/>
    <w:rsid w:val="001832A0"/>
    <w:rsid w:val="00183EA9"/>
    <w:rsid w:val="0018687C"/>
    <w:rsid w:val="00192EC6"/>
    <w:rsid w:val="00193F06"/>
    <w:rsid w:val="001959FD"/>
    <w:rsid w:val="00197899"/>
    <w:rsid w:val="00197F8D"/>
    <w:rsid w:val="001A0C95"/>
    <w:rsid w:val="001A4CB4"/>
    <w:rsid w:val="001A733D"/>
    <w:rsid w:val="001A7CC4"/>
    <w:rsid w:val="001B1DC5"/>
    <w:rsid w:val="001B24DF"/>
    <w:rsid w:val="001B2E05"/>
    <w:rsid w:val="001B3132"/>
    <w:rsid w:val="001B47CC"/>
    <w:rsid w:val="001B4AB8"/>
    <w:rsid w:val="001B7E5B"/>
    <w:rsid w:val="001C0749"/>
    <w:rsid w:val="001C0B82"/>
    <w:rsid w:val="001C1515"/>
    <w:rsid w:val="001C21E3"/>
    <w:rsid w:val="001C2445"/>
    <w:rsid w:val="001C3646"/>
    <w:rsid w:val="001C5743"/>
    <w:rsid w:val="001C58B4"/>
    <w:rsid w:val="001C7148"/>
    <w:rsid w:val="001C7593"/>
    <w:rsid w:val="001D03F8"/>
    <w:rsid w:val="001D055D"/>
    <w:rsid w:val="001D09A2"/>
    <w:rsid w:val="001D1684"/>
    <w:rsid w:val="001D377B"/>
    <w:rsid w:val="001D740D"/>
    <w:rsid w:val="001E160B"/>
    <w:rsid w:val="001E1828"/>
    <w:rsid w:val="001E209D"/>
    <w:rsid w:val="001E2E73"/>
    <w:rsid w:val="001F0F68"/>
    <w:rsid w:val="001F1B7B"/>
    <w:rsid w:val="001F724D"/>
    <w:rsid w:val="001F7B57"/>
    <w:rsid w:val="00204AEA"/>
    <w:rsid w:val="00205EEA"/>
    <w:rsid w:val="002067B4"/>
    <w:rsid w:val="002067E0"/>
    <w:rsid w:val="00207294"/>
    <w:rsid w:val="00214DD7"/>
    <w:rsid w:val="002167EE"/>
    <w:rsid w:val="00221283"/>
    <w:rsid w:val="00224A13"/>
    <w:rsid w:val="00226E3C"/>
    <w:rsid w:val="00230F87"/>
    <w:rsid w:val="002313E0"/>
    <w:rsid w:val="00234478"/>
    <w:rsid w:val="002346A8"/>
    <w:rsid w:val="002350AF"/>
    <w:rsid w:val="00242A48"/>
    <w:rsid w:val="002453B0"/>
    <w:rsid w:val="00245535"/>
    <w:rsid w:val="002464A6"/>
    <w:rsid w:val="002522CF"/>
    <w:rsid w:val="00253B59"/>
    <w:rsid w:val="00254F35"/>
    <w:rsid w:val="00255275"/>
    <w:rsid w:val="00256D9B"/>
    <w:rsid w:val="0026048F"/>
    <w:rsid w:val="0026314A"/>
    <w:rsid w:val="002643CA"/>
    <w:rsid w:val="00265579"/>
    <w:rsid w:val="00271016"/>
    <w:rsid w:val="00272867"/>
    <w:rsid w:val="00272F9C"/>
    <w:rsid w:val="00273C3A"/>
    <w:rsid w:val="0027474E"/>
    <w:rsid w:val="00274C21"/>
    <w:rsid w:val="002760D1"/>
    <w:rsid w:val="00276863"/>
    <w:rsid w:val="002842C8"/>
    <w:rsid w:val="00286917"/>
    <w:rsid w:val="0028703D"/>
    <w:rsid w:val="00287793"/>
    <w:rsid w:val="002953E4"/>
    <w:rsid w:val="00296BE4"/>
    <w:rsid w:val="0029712A"/>
    <w:rsid w:val="00297950"/>
    <w:rsid w:val="002A0F63"/>
    <w:rsid w:val="002A106E"/>
    <w:rsid w:val="002A114F"/>
    <w:rsid w:val="002A4DFE"/>
    <w:rsid w:val="002A52B0"/>
    <w:rsid w:val="002A6082"/>
    <w:rsid w:val="002A6E29"/>
    <w:rsid w:val="002A6E8C"/>
    <w:rsid w:val="002B35AF"/>
    <w:rsid w:val="002B3DA9"/>
    <w:rsid w:val="002B5849"/>
    <w:rsid w:val="002C000C"/>
    <w:rsid w:val="002C37A5"/>
    <w:rsid w:val="002C61D1"/>
    <w:rsid w:val="002C7316"/>
    <w:rsid w:val="002D1757"/>
    <w:rsid w:val="002D22E4"/>
    <w:rsid w:val="002D399A"/>
    <w:rsid w:val="002D3FBE"/>
    <w:rsid w:val="002D63D5"/>
    <w:rsid w:val="002D68D7"/>
    <w:rsid w:val="002E1B22"/>
    <w:rsid w:val="002E1DE8"/>
    <w:rsid w:val="002E1E51"/>
    <w:rsid w:val="002E1F32"/>
    <w:rsid w:val="002E6BD3"/>
    <w:rsid w:val="002E78CA"/>
    <w:rsid w:val="002F11D2"/>
    <w:rsid w:val="002F264B"/>
    <w:rsid w:val="002F30CB"/>
    <w:rsid w:val="002F36F2"/>
    <w:rsid w:val="002F3B2D"/>
    <w:rsid w:val="002F5A47"/>
    <w:rsid w:val="002F6F14"/>
    <w:rsid w:val="00300B99"/>
    <w:rsid w:val="00303342"/>
    <w:rsid w:val="00303591"/>
    <w:rsid w:val="00303F65"/>
    <w:rsid w:val="00305770"/>
    <w:rsid w:val="00307E40"/>
    <w:rsid w:val="0031334E"/>
    <w:rsid w:val="0031749C"/>
    <w:rsid w:val="00321E01"/>
    <w:rsid w:val="0032266B"/>
    <w:rsid w:val="00323BF1"/>
    <w:rsid w:val="00324539"/>
    <w:rsid w:val="0032798C"/>
    <w:rsid w:val="0033286C"/>
    <w:rsid w:val="00333C53"/>
    <w:rsid w:val="00336404"/>
    <w:rsid w:val="00337932"/>
    <w:rsid w:val="00341114"/>
    <w:rsid w:val="00342F3F"/>
    <w:rsid w:val="00343813"/>
    <w:rsid w:val="003451D4"/>
    <w:rsid w:val="003456CB"/>
    <w:rsid w:val="003457E5"/>
    <w:rsid w:val="00346289"/>
    <w:rsid w:val="00351E7A"/>
    <w:rsid w:val="00352493"/>
    <w:rsid w:val="00354510"/>
    <w:rsid w:val="00354653"/>
    <w:rsid w:val="00355972"/>
    <w:rsid w:val="00356196"/>
    <w:rsid w:val="00356DCD"/>
    <w:rsid w:val="00360235"/>
    <w:rsid w:val="0036212B"/>
    <w:rsid w:val="00362F03"/>
    <w:rsid w:val="0036337D"/>
    <w:rsid w:val="00365BAA"/>
    <w:rsid w:val="00370231"/>
    <w:rsid w:val="0037063E"/>
    <w:rsid w:val="00370F03"/>
    <w:rsid w:val="003748B9"/>
    <w:rsid w:val="00374C87"/>
    <w:rsid w:val="00375BA0"/>
    <w:rsid w:val="00376C04"/>
    <w:rsid w:val="003807A7"/>
    <w:rsid w:val="0038373B"/>
    <w:rsid w:val="003846F7"/>
    <w:rsid w:val="00384726"/>
    <w:rsid w:val="00384F66"/>
    <w:rsid w:val="00385053"/>
    <w:rsid w:val="0038572E"/>
    <w:rsid w:val="00387F27"/>
    <w:rsid w:val="003934EB"/>
    <w:rsid w:val="00393933"/>
    <w:rsid w:val="00393BF0"/>
    <w:rsid w:val="00393F38"/>
    <w:rsid w:val="00394519"/>
    <w:rsid w:val="00395076"/>
    <w:rsid w:val="0039642A"/>
    <w:rsid w:val="003A169C"/>
    <w:rsid w:val="003A31DC"/>
    <w:rsid w:val="003A35DF"/>
    <w:rsid w:val="003A3FE5"/>
    <w:rsid w:val="003A46E3"/>
    <w:rsid w:val="003A55B9"/>
    <w:rsid w:val="003A7332"/>
    <w:rsid w:val="003A7F6F"/>
    <w:rsid w:val="003B4A66"/>
    <w:rsid w:val="003B539D"/>
    <w:rsid w:val="003B56C0"/>
    <w:rsid w:val="003B5D4A"/>
    <w:rsid w:val="003B6851"/>
    <w:rsid w:val="003B7BB1"/>
    <w:rsid w:val="003B7E7D"/>
    <w:rsid w:val="003C1C2F"/>
    <w:rsid w:val="003C3161"/>
    <w:rsid w:val="003C4EE2"/>
    <w:rsid w:val="003D1672"/>
    <w:rsid w:val="003D2086"/>
    <w:rsid w:val="003D27B5"/>
    <w:rsid w:val="003D49A2"/>
    <w:rsid w:val="003D6621"/>
    <w:rsid w:val="003E35CF"/>
    <w:rsid w:val="003F10CE"/>
    <w:rsid w:val="003F1448"/>
    <w:rsid w:val="003F1EB7"/>
    <w:rsid w:val="003F2A99"/>
    <w:rsid w:val="003F5AD1"/>
    <w:rsid w:val="003F73F9"/>
    <w:rsid w:val="0040006E"/>
    <w:rsid w:val="0040038A"/>
    <w:rsid w:val="0040396B"/>
    <w:rsid w:val="0040430B"/>
    <w:rsid w:val="00406C75"/>
    <w:rsid w:val="00407920"/>
    <w:rsid w:val="00410244"/>
    <w:rsid w:val="004117E9"/>
    <w:rsid w:val="00412968"/>
    <w:rsid w:val="00415A4A"/>
    <w:rsid w:val="00415BC7"/>
    <w:rsid w:val="0041631C"/>
    <w:rsid w:val="00420181"/>
    <w:rsid w:val="00420D09"/>
    <w:rsid w:val="00421DE6"/>
    <w:rsid w:val="00424A16"/>
    <w:rsid w:val="00425156"/>
    <w:rsid w:val="0042596C"/>
    <w:rsid w:val="00425F04"/>
    <w:rsid w:val="00433407"/>
    <w:rsid w:val="0043363B"/>
    <w:rsid w:val="00434D06"/>
    <w:rsid w:val="00437997"/>
    <w:rsid w:val="00440065"/>
    <w:rsid w:val="00440E90"/>
    <w:rsid w:val="004433B8"/>
    <w:rsid w:val="0044529C"/>
    <w:rsid w:val="004458BB"/>
    <w:rsid w:val="00446076"/>
    <w:rsid w:val="00446D24"/>
    <w:rsid w:val="004505F7"/>
    <w:rsid w:val="00451DBB"/>
    <w:rsid w:val="00452A9B"/>
    <w:rsid w:val="00452C73"/>
    <w:rsid w:val="00455D66"/>
    <w:rsid w:val="00455DEA"/>
    <w:rsid w:val="004561E6"/>
    <w:rsid w:val="004566AA"/>
    <w:rsid w:val="00456B9E"/>
    <w:rsid w:val="004574B2"/>
    <w:rsid w:val="00460975"/>
    <w:rsid w:val="00460B8B"/>
    <w:rsid w:val="00462294"/>
    <w:rsid w:val="00463954"/>
    <w:rsid w:val="004643E4"/>
    <w:rsid w:val="00464623"/>
    <w:rsid w:val="00470750"/>
    <w:rsid w:val="00475089"/>
    <w:rsid w:val="00476FBE"/>
    <w:rsid w:val="00480A3A"/>
    <w:rsid w:val="00481136"/>
    <w:rsid w:val="004857D5"/>
    <w:rsid w:val="00485DD6"/>
    <w:rsid w:val="00486BC1"/>
    <w:rsid w:val="0049068B"/>
    <w:rsid w:val="004909ED"/>
    <w:rsid w:val="004913E9"/>
    <w:rsid w:val="004942CC"/>
    <w:rsid w:val="0049562B"/>
    <w:rsid w:val="0049564C"/>
    <w:rsid w:val="004956DC"/>
    <w:rsid w:val="004961E6"/>
    <w:rsid w:val="004A0DFF"/>
    <w:rsid w:val="004A1240"/>
    <w:rsid w:val="004A441F"/>
    <w:rsid w:val="004A4775"/>
    <w:rsid w:val="004A4F22"/>
    <w:rsid w:val="004A7AD4"/>
    <w:rsid w:val="004B04D5"/>
    <w:rsid w:val="004B12CE"/>
    <w:rsid w:val="004B1458"/>
    <w:rsid w:val="004B1545"/>
    <w:rsid w:val="004B1DCE"/>
    <w:rsid w:val="004B44BC"/>
    <w:rsid w:val="004B5755"/>
    <w:rsid w:val="004B748A"/>
    <w:rsid w:val="004B7E42"/>
    <w:rsid w:val="004C2867"/>
    <w:rsid w:val="004C48BB"/>
    <w:rsid w:val="004C49FE"/>
    <w:rsid w:val="004C63A1"/>
    <w:rsid w:val="004D08E3"/>
    <w:rsid w:val="004D69C5"/>
    <w:rsid w:val="004E15A2"/>
    <w:rsid w:val="004E17D8"/>
    <w:rsid w:val="004E241D"/>
    <w:rsid w:val="004E255F"/>
    <w:rsid w:val="004E66DE"/>
    <w:rsid w:val="004F2527"/>
    <w:rsid w:val="004F2D89"/>
    <w:rsid w:val="004F36FC"/>
    <w:rsid w:val="004F6439"/>
    <w:rsid w:val="004F674C"/>
    <w:rsid w:val="00500E55"/>
    <w:rsid w:val="00501E8C"/>
    <w:rsid w:val="00502CA7"/>
    <w:rsid w:val="00504D91"/>
    <w:rsid w:val="0050714D"/>
    <w:rsid w:val="00507ADF"/>
    <w:rsid w:val="0051193F"/>
    <w:rsid w:val="00511BA9"/>
    <w:rsid w:val="005166B7"/>
    <w:rsid w:val="0051761C"/>
    <w:rsid w:val="0052346D"/>
    <w:rsid w:val="00525199"/>
    <w:rsid w:val="00527A22"/>
    <w:rsid w:val="0053138D"/>
    <w:rsid w:val="00533FA3"/>
    <w:rsid w:val="00534668"/>
    <w:rsid w:val="005347E1"/>
    <w:rsid w:val="00534AE8"/>
    <w:rsid w:val="005375F6"/>
    <w:rsid w:val="005401DF"/>
    <w:rsid w:val="00541630"/>
    <w:rsid w:val="00543B59"/>
    <w:rsid w:val="00543E64"/>
    <w:rsid w:val="00544B3A"/>
    <w:rsid w:val="005458E8"/>
    <w:rsid w:val="00545F41"/>
    <w:rsid w:val="005462FD"/>
    <w:rsid w:val="005508BB"/>
    <w:rsid w:val="005509D1"/>
    <w:rsid w:val="00551447"/>
    <w:rsid w:val="00555287"/>
    <w:rsid w:val="00555742"/>
    <w:rsid w:val="0055605F"/>
    <w:rsid w:val="00557FC5"/>
    <w:rsid w:val="005635CE"/>
    <w:rsid w:val="005636C6"/>
    <w:rsid w:val="00563A79"/>
    <w:rsid w:val="005646BB"/>
    <w:rsid w:val="005646E4"/>
    <w:rsid w:val="00564DF0"/>
    <w:rsid w:val="005661DE"/>
    <w:rsid w:val="00566E26"/>
    <w:rsid w:val="00572688"/>
    <w:rsid w:val="00572E76"/>
    <w:rsid w:val="00574F67"/>
    <w:rsid w:val="00575057"/>
    <w:rsid w:val="0057525B"/>
    <w:rsid w:val="00575631"/>
    <w:rsid w:val="005757FE"/>
    <w:rsid w:val="0057641A"/>
    <w:rsid w:val="00581FFF"/>
    <w:rsid w:val="005824AA"/>
    <w:rsid w:val="00582F06"/>
    <w:rsid w:val="00583750"/>
    <w:rsid w:val="00585234"/>
    <w:rsid w:val="00586C1C"/>
    <w:rsid w:val="00590127"/>
    <w:rsid w:val="0059026F"/>
    <w:rsid w:val="00590921"/>
    <w:rsid w:val="00595ADC"/>
    <w:rsid w:val="005966E9"/>
    <w:rsid w:val="005A2E56"/>
    <w:rsid w:val="005A4D2C"/>
    <w:rsid w:val="005A589D"/>
    <w:rsid w:val="005A5E21"/>
    <w:rsid w:val="005A68C7"/>
    <w:rsid w:val="005A6C64"/>
    <w:rsid w:val="005B0305"/>
    <w:rsid w:val="005B0442"/>
    <w:rsid w:val="005B32A1"/>
    <w:rsid w:val="005B4F5A"/>
    <w:rsid w:val="005B52AF"/>
    <w:rsid w:val="005B6069"/>
    <w:rsid w:val="005B6DD7"/>
    <w:rsid w:val="005B7864"/>
    <w:rsid w:val="005C0B01"/>
    <w:rsid w:val="005C10CD"/>
    <w:rsid w:val="005C26F0"/>
    <w:rsid w:val="005C2F6D"/>
    <w:rsid w:val="005C3049"/>
    <w:rsid w:val="005C3221"/>
    <w:rsid w:val="005C3BDB"/>
    <w:rsid w:val="005C59EA"/>
    <w:rsid w:val="005C5A17"/>
    <w:rsid w:val="005C5AAC"/>
    <w:rsid w:val="005D2516"/>
    <w:rsid w:val="005D3621"/>
    <w:rsid w:val="005D4CA6"/>
    <w:rsid w:val="005E0354"/>
    <w:rsid w:val="005E2925"/>
    <w:rsid w:val="005E601F"/>
    <w:rsid w:val="005E7185"/>
    <w:rsid w:val="005E71B2"/>
    <w:rsid w:val="005F0777"/>
    <w:rsid w:val="005F19C8"/>
    <w:rsid w:val="005F1BB6"/>
    <w:rsid w:val="005F1E05"/>
    <w:rsid w:val="005F23B2"/>
    <w:rsid w:val="005F2731"/>
    <w:rsid w:val="005F305C"/>
    <w:rsid w:val="005F3BC9"/>
    <w:rsid w:val="005F4545"/>
    <w:rsid w:val="005F4DB8"/>
    <w:rsid w:val="005F6F18"/>
    <w:rsid w:val="005F7673"/>
    <w:rsid w:val="005F7B6D"/>
    <w:rsid w:val="00600298"/>
    <w:rsid w:val="006004C1"/>
    <w:rsid w:val="00600E1A"/>
    <w:rsid w:val="00601FD1"/>
    <w:rsid w:val="00602717"/>
    <w:rsid w:val="0060335A"/>
    <w:rsid w:val="0060508F"/>
    <w:rsid w:val="006073C7"/>
    <w:rsid w:val="00607F84"/>
    <w:rsid w:val="006109C2"/>
    <w:rsid w:val="00610E38"/>
    <w:rsid w:val="006147E6"/>
    <w:rsid w:val="00616B6B"/>
    <w:rsid w:val="00616F44"/>
    <w:rsid w:val="0061715B"/>
    <w:rsid w:val="0062170C"/>
    <w:rsid w:val="006257C1"/>
    <w:rsid w:val="00625AF7"/>
    <w:rsid w:val="00625B43"/>
    <w:rsid w:val="0062758C"/>
    <w:rsid w:val="0062790D"/>
    <w:rsid w:val="006300B5"/>
    <w:rsid w:val="006309E5"/>
    <w:rsid w:val="00631AC1"/>
    <w:rsid w:val="00631EEE"/>
    <w:rsid w:val="006327E2"/>
    <w:rsid w:val="00634E5E"/>
    <w:rsid w:val="006363DB"/>
    <w:rsid w:val="00640828"/>
    <w:rsid w:val="0064220F"/>
    <w:rsid w:val="00642C60"/>
    <w:rsid w:val="00643FBB"/>
    <w:rsid w:val="006476EE"/>
    <w:rsid w:val="00647943"/>
    <w:rsid w:val="00650789"/>
    <w:rsid w:val="00651AFB"/>
    <w:rsid w:val="006522E8"/>
    <w:rsid w:val="006554D3"/>
    <w:rsid w:val="006564DC"/>
    <w:rsid w:val="00656B04"/>
    <w:rsid w:val="00657F5C"/>
    <w:rsid w:val="00663985"/>
    <w:rsid w:val="00665A4C"/>
    <w:rsid w:val="00665DA6"/>
    <w:rsid w:val="00670044"/>
    <w:rsid w:val="00670C87"/>
    <w:rsid w:val="0067541E"/>
    <w:rsid w:val="00675985"/>
    <w:rsid w:val="006765BB"/>
    <w:rsid w:val="00680431"/>
    <w:rsid w:val="00680A1A"/>
    <w:rsid w:val="00681970"/>
    <w:rsid w:val="00682420"/>
    <w:rsid w:val="00683690"/>
    <w:rsid w:val="00683A4E"/>
    <w:rsid w:val="00685F76"/>
    <w:rsid w:val="00687320"/>
    <w:rsid w:val="00690A1E"/>
    <w:rsid w:val="0069296F"/>
    <w:rsid w:val="006943D5"/>
    <w:rsid w:val="00694519"/>
    <w:rsid w:val="00694909"/>
    <w:rsid w:val="006958E2"/>
    <w:rsid w:val="00695BD5"/>
    <w:rsid w:val="00695BF3"/>
    <w:rsid w:val="0069687B"/>
    <w:rsid w:val="006A0875"/>
    <w:rsid w:val="006A094C"/>
    <w:rsid w:val="006A229C"/>
    <w:rsid w:val="006A46D3"/>
    <w:rsid w:val="006A4D9E"/>
    <w:rsid w:val="006A744D"/>
    <w:rsid w:val="006A7B52"/>
    <w:rsid w:val="006B07EC"/>
    <w:rsid w:val="006B09FF"/>
    <w:rsid w:val="006B1A9A"/>
    <w:rsid w:val="006B2020"/>
    <w:rsid w:val="006B25F6"/>
    <w:rsid w:val="006C32A8"/>
    <w:rsid w:val="006C55D3"/>
    <w:rsid w:val="006C5BCC"/>
    <w:rsid w:val="006C6703"/>
    <w:rsid w:val="006C6B36"/>
    <w:rsid w:val="006D0B83"/>
    <w:rsid w:val="006D1BAF"/>
    <w:rsid w:val="006D3F4B"/>
    <w:rsid w:val="006D432D"/>
    <w:rsid w:val="006D4C1B"/>
    <w:rsid w:val="006D57C7"/>
    <w:rsid w:val="006D72EB"/>
    <w:rsid w:val="006D7696"/>
    <w:rsid w:val="006D7899"/>
    <w:rsid w:val="006D78FD"/>
    <w:rsid w:val="006E29C4"/>
    <w:rsid w:val="006E4423"/>
    <w:rsid w:val="006E509C"/>
    <w:rsid w:val="006E50B1"/>
    <w:rsid w:val="006E541F"/>
    <w:rsid w:val="006E542D"/>
    <w:rsid w:val="006E5E55"/>
    <w:rsid w:val="006E7AC6"/>
    <w:rsid w:val="006F02B6"/>
    <w:rsid w:val="006F06EB"/>
    <w:rsid w:val="006F3CC0"/>
    <w:rsid w:val="006F4768"/>
    <w:rsid w:val="006F7DBF"/>
    <w:rsid w:val="00700C10"/>
    <w:rsid w:val="0070216B"/>
    <w:rsid w:val="00703A47"/>
    <w:rsid w:val="00705308"/>
    <w:rsid w:val="00706D19"/>
    <w:rsid w:val="00707D08"/>
    <w:rsid w:val="007103C8"/>
    <w:rsid w:val="007128A9"/>
    <w:rsid w:val="00712DE8"/>
    <w:rsid w:val="007136B9"/>
    <w:rsid w:val="00713D5B"/>
    <w:rsid w:val="00714C5B"/>
    <w:rsid w:val="00714D40"/>
    <w:rsid w:val="00714EE0"/>
    <w:rsid w:val="0072243E"/>
    <w:rsid w:val="00724F2A"/>
    <w:rsid w:val="007254D5"/>
    <w:rsid w:val="0073053E"/>
    <w:rsid w:val="00731896"/>
    <w:rsid w:val="00732930"/>
    <w:rsid w:val="007329B4"/>
    <w:rsid w:val="00732CF5"/>
    <w:rsid w:val="00733C54"/>
    <w:rsid w:val="00733D31"/>
    <w:rsid w:val="00737208"/>
    <w:rsid w:val="0074035F"/>
    <w:rsid w:val="00740E6F"/>
    <w:rsid w:val="00742C78"/>
    <w:rsid w:val="00743138"/>
    <w:rsid w:val="0074374D"/>
    <w:rsid w:val="00743C5E"/>
    <w:rsid w:val="0074410B"/>
    <w:rsid w:val="007448EA"/>
    <w:rsid w:val="00745BAD"/>
    <w:rsid w:val="007461BB"/>
    <w:rsid w:val="00747D29"/>
    <w:rsid w:val="00752EF9"/>
    <w:rsid w:val="007533B1"/>
    <w:rsid w:val="007545E7"/>
    <w:rsid w:val="007557BC"/>
    <w:rsid w:val="007603F7"/>
    <w:rsid w:val="00760A02"/>
    <w:rsid w:val="00763812"/>
    <w:rsid w:val="00763ACD"/>
    <w:rsid w:val="00771E33"/>
    <w:rsid w:val="00772013"/>
    <w:rsid w:val="0077236C"/>
    <w:rsid w:val="007745EE"/>
    <w:rsid w:val="00776366"/>
    <w:rsid w:val="00776AFE"/>
    <w:rsid w:val="0077771E"/>
    <w:rsid w:val="007808C2"/>
    <w:rsid w:val="00781689"/>
    <w:rsid w:val="00782451"/>
    <w:rsid w:val="007836D8"/>
    <w:rsid w:val="00784011"/>
    <w:rsid w:val="0078427A"/>
    <w:rsid w:val="00784779"/>
    <w:rsid w:val="007854FD"/>
    <w:rsid w:val="007873B4"/>
    <w:rsid w:val="00787848"/>
    <w:rsid w:val="00790DD7"/>
    <w:rsid w:val="00791B0D"/>
    <w:rsid w:val="00793A3E"/>
    <w:rsid w:val="00795091"/>
    <w:rsid w:val="00795D08"/>
    <w:rsid w:val="00796E18"/>
    <w:rsid w:val="00797FB1"/>
    <w:rsid w:val="007A3E6C"/>
    <w:rsid w:val="007A505E"/>
    <w:rsid w:val="007A6444"/>
    <w:rsid w:val="007A6AB2"/>
    <w:rsid w:val="007B0175"/>
    <w:rsid w:val="007B0293"/>
    <w:rsid w:val="007B0D55"/>
    <w:rsid w:val="007B14E2"/>
    <w:rsid w:val="007B22DC"/>
    <w:rsid w:val="007B393F"/>
    <w:rsid w:val="007B49A7"/>
    <w:rsid w:val="007B540D"/>
    <w:rsid w:val="007B6AE8"/>
    <w:rsid w:val="007B7690"/>
    <w:rsid w:val="007C036B"/>
    <w:rsid w:val="007C0421"/>
    <w:rsid w:val="007C6C13"/>
    <w:rsid w:val="007D12F4"/>
    <w:rsid w:val="007D30F8"/>
    <w:rsid w:val="007D3255"/>
    <w:rsid w:val="007D374D"/>
    <w:rsid w:val="007D5D33"/>
    <w:rsid w:val="007E0859"/>
    <w:rsid w:val="007E16FA"/>
    <w:rsid w:val="007E2193"/>
    <w:rsid w:val="007E220F"/>
    <w:rsid w:val="007E28E4"/>
    <w:rsid w:val="007E305E"/>
    <w:rsid w:val="007E4A49"/>
    <w:rsid w:val="007E4ED8"/>
    <w:rsid w:val="007E6318"/>
    <w:rsid w:val="007E6801"/>
    <w:rsid w:val="007E704B"/>
    <w:rsid w:val="007F04A7"/>
    <w:rsid w:val="007F0B75"/>
    <w:rsid w:val="007F342B"/>
    <w:rsid w:val="007F734D"/>
    <w:rsid w:val="008003E4"/>
    <w:rsid w:val="008012BC"/>
    <w:rsid w:val="00803607"/>
    <w:rsid w:val="00812239"/>
    <w:rsid w:val="00813D9A"/>
    <w:rsid w:val="00821790"/>
    <w:rsid w:val="008230D7"/>
    <w:rsid w:val="00824CD2"/>
    <w:rsid w:val="00826B91"/>
    <w:rsid w:val="00827DC7"/>
    <w:rsid w:val="00830141"/>
    <w:rsid w:val="00830A37"/>
    <w:rsid w:val="00832124"/>
    <w:rsid w:val="0083292C"/>
    <w:rsid w:val="00832BF2"/>
    <w:rsid w:val="00833B8C"/>
    <w:rsid w:val="00835772"/>
    <w:rsid w:val="00835BCA"/>
    <w:rsid w:val="00835E18"/>
    <w:rsid w:val="00836139"/>
    <w:rsid w:val="00840640"/>
    <w:rsid w:val="008416F1"/>
    <w:rsid w:val="00843710"/>
    <w:rsid w:val="00844F5D"/>
    <w:rsid w:val="008453BE"/>
    <w:rsid w:val="00845E91"/>
    <w:rsid w:val="00846C1A"/>
    <w:rsid w:val="00847BA3"/>
    <w:rsid w:val="0085100A"/>
    <w:rsid w:val="0085426F"/>
    <w:rsid w:val="00855481"/>
    <w:rsid w:val="008561C3"/>
    <w:rsid w:val="008563E9"/>
    <w:rsid w:val="0086358B"/>
    <w:rsid w:val="008641C3"/>
    <w:rsid w:val="00864C90"/>
    <w:rsid w:val="00866ED1"/>
    <w:rsid w:val="00867016"/>
    <w:rsid w:val="0087594F"/>
    <w:rsid w:val="00876D9C"/>
    <w:rsid w:val="00877910"/>
    <w:rsid w:val="008815B8"/>
    <w:rsid w:val="00881D2F"/>
    <w:rsid w:val="00881ECC"/>
    <w:rsid w:val="00882EDC"/>
    <w:rsid w:val="008838C6"/>
    <w:rsid w:val="00885424"/>
    <w:rsid w:val="0088605A"/>
    <w:rsid w:val="00886246"/>
    <w:rsid w:val="00890B10"/>
    <w:rsid w:val="0089246C"/>
    <w:rsid w:val="008928D3"/>
    <w:rsid w:val="008933D4"/>
    <w:rsid w:val="00897CA3"/>
    <w:rsid w:val="008A01CF"/>
    <w:rsid w:val="008A2B50"/>
    <w:rsid w:val="008A2D66"/>
    <w:rsid w:val="008A372D"/>
    <w:rsid w:val="008A4530"/>
    <w:rsid w:val="008A493D"/>
    <w:rsid w:val="008A57F0"/>
    <w:rsid w:val="008A5AA1"/>
    <w:rsid w:val="008A5D7C"/>
    <w:rsid w:val="008A69CF"/>
    <w:rsid w:val="008A7000"/>
    <w:rsid w:val="008A73E5"/>
    <w:rsid w:val="008A79DB"/>
    <w:rsid w:val="008B20F8"/>
    <w:rsid w:val="008B636D"/>
    <w:rsid w:val="008B677F"/>
    <w:rsid w:val="008C1393"/>
    <w:rsid w:val="008C3218"/>
    <w:rsid w:val="008C3946"/>
    <w:rsid w:val="008C69C6"/>
    <w:rsid w:val="008C6D2F"/>
    <w:rsid w:val="008C7504"/>
    <w:rsid w:val="008D0525"/>
    <w:rsid w:val="008D1055"/>
    <w:rsid w:val="008D40F0"/>
    <w:rsid w:val="008D4729"/>
    <w:rsid w:val="008D4FAD"/>
    <w:rsid w:val="008D541E"/>
    <w:rsid w:val="008D777A"/>
    <w:rsid w:val="008D7973"/>
    <w:rsid w:val="008E2002"/>
    <w:rsid w:val="008E2DB9"/>
    <w:rsid w:val="008E4A79"/>
    <w:rsid w:val="008E7493"/>
    <w:rsid w:val="008F0B8B"/>
    <w:rsid w:val="008F23B3"/>
    <w:rsid w:val="008F3744"/>
    <w:rsid w:val="009004CC"/>
    <w:rsid w:val="009035FC"/>
    <w:rsid w:val="009049B2"/>
    <w:rsid w:val="00905DFD"/>
    <w:rsid w:val="00906E69"/>
    <w:rsid w:val="009102C9"/>
    <w:rsid w:val="00915130"/>
    <w:rsid w:val="009154E2"/>
    <w:rsid w:val="0091680D"/>
    <w:rsid w:val="0092171E"/>
    <w:rsid w:val="00925693"/>
    <w:rsid w:val="00925DA5"/>
    <w:rsid w:val="00926548"/>
    <w:rsid w:val="0092685F"/>
    <w:rsid w:val="009279F9"/>
    <w:rsid w:val="00932360"/>
    <w:rsid w:val="00932905"/>
    <w:rsid w:val="009353FC"/>
    <w:rsid w:val="009355F9"/>
    <w:rsid w:val="00940640"/>
    <w:rsid w:val="00942CEB"/>
    <w:rsid w:val="00942D5D"/>
    <w:rsid w:val="00942F95"/>
    <w:rsid w:val="0094332B"/>
    <w:rsid w:val="00943DC7"/>
    <w:rsid w:val="0094548C"/>
    <w:rsid w:val="00947393"/>
    <w:rsid w:val="00953BFD"/>
    <w:rsid w:val="00953F93"/>
    <w:rsid w:val="00954604"/>
    <w:rsid w:val="009554FD"/>
    <w:rsid w:val="0095593E"/>
    <w:rsid w:val="009565AB"/>
    <w:rsid w:val="009565BD"/>
    <w:rsid w:val="00956652"/>
    <w:rsid w:val="00956819"/>
    <w:rsid w:val="0096052F"/>
    <w:rsid w:val="00960BA4"/>
    <w:rsid w:val="00964D0B"/>
    <w:rsid w:val="00966893"/>
    <w:rsid w:val="00967068"/>
    <w:rsid w:val="009702A9"/>
    <w:rsid w:val="00971ADB"/>
    <w:rsid w:val="00977CAD"/>
    <w:rsid w:val="00980796"/>
    <w:rsid w:val="00981E92"/>
    <w:rsid w:val="00983FAF"/>
    <w:rsid w:val="00985DBA"/>
    <w:rsid w:val="009863FD"/>
    <w:rsid w:val="00986F64"/>
    <w:rsid w:val="00992CC2"/>
    <w:rsid w:val="009964B9"/>
    <w:rsid w:val="009A0870"/>
    <w:rsid w:val="009A18BD"/>
    <w:rsid w:val="009A2585"/>
    <w:rsid w:val="009A3241"/>
    <w:rsid w:val="009A33C7"/>
    <w:rsid w:val="009A5E69"/>
    <w:rsid w:val="009B1A69"/>
    <w:rsid w:val="009B4BBF"/>
    <w:rsid w:val="009C192A"/>
    <w:rsid w:val="009C350C"/>
    <w:rsid w:val="009C5A53"/>
    <w:rsid w:val="009C5BB6"/>
    <w:rsid w:val="009C6298"/>
    <w:rsid w:val="009C6BBA"/>
    <w:rsid w:val="009C7E8E"/>
    <w:rsid w:val="009D3013"/>
    <w:rsid w:val="009D33EF"/>
    <w:rsid w:val="009D5662"/>
    <w:rsid w:val="009E0108"/>
    <w:rsid w:val="009E031C"/>
    <w:rsid w:val="009E067E"/>
    <w:rsid w:val="009E1D3D"/>
    <w:rsid w:val="009E2BC0"/>
    <w:rsid w:val="009E3085"/>
    <w:rsid w:val="009E45CF"/>
    <w:rsid w:val="009E4827"/>
    <w:rsid w:val="009E4D70"/>
    <w:rsid w:val="009F314A"/>
    <w:rsid w:val="009F4E18"/>
    <w:rsid w:val="009F5041"/>
    <w:rsid w:val="009F635F"/>
    <w:rsid w:val="00A044C3"/>
    <w:rsid w:val="00A057E8"/>
    <w:rsid w:val="00A06E08"/>
    <w:rsid w:val="00A078C5"/>
    <w:rsid w:val="00A079C4"/>
    <w:rsid w:val="00A11495"/>
    <w:rsid w:val="00A1177B"/>
    <w:rsid w:val="00A11F30"/>
    <w:rsid w:val="00A133F3"/>
    <w:rsid w:val="00A14213"/>
    <w:rsid w:val="00A1564D"/>
    <w:rsid w:val="00A17591"/>
    <w:rsid w:val="00A20171"/>
    <w:rsid w:val="00A2137C"/>
    <w:rsid w:val="00A22E1D"/>
    <w:rsid w:val="00A24F05"/>
    <w:rsid w:val="00A2600C"/>
    <w:rsid w:val="00A26C09"/>
    <w:rsid w:val="00A324A3"/>
    <w:rsid w:val="00A33AD4"/>
    <w:rsid w:val="00A360CC"/>
    <w:rsid w:val="00A43303"/>
    <w:rsid w:val="00A43DB9"/>
    <w:rsid w:val="00A44649"/>
    <w:rsid w:val="00A44891"/>
    <w:rsid w:val="00A45467"/>
    <w:rsid w:val="00A50BE1"/>
    <w:rsid w:val="00A51165"/>
    <w:rsid w:val="00A51B54"/>
    <w:rsid w:val="00A52537"/>
    <w:rsid w:val="00A525C9"/>
    <w:rsid w:val="00A55E12"/>
    <w:rsid w:val="00A60840"/>
    <w:rsid w:val="00A60EDA"/>
    <w:rsid w:val="00A64A46"/>
    <w:rsid w:val="00A664DA"/>
    <w:rsid w:val="00A66558"/>
    <w:rsid w:val="00A668DA"/>
    <w:rsid w:val="00A720AB"/>
    <w:rsid w:val="00A7254E"/>
    <w:rsid w:val="00A73965"/>
    <w:rsid w:val="00A74F20"/>
    <w:rsid w:val="00A7605D"/>
    <w:rsid w:val="00A8154D"/>
    <w:rsid w:val="00A817DB"/>
    <w:rsid w:val="00A82998"/>
    <w:rsid w:val="00A83EE7"/>
    <w:rsid w:val="00A84D64"/>
    <w:rsid w:val="00A863B0"/>
    <w:rsid w:val="00A90EC6"/>
    <w:rsid w:val="00A919C2"/>
    <w:rsid w:val="00A92303"/>
    <w:rsid w:val="00A977AF"/>
    <w:rsid w:val="00AA04E3"/>
    <w:rsid w:val="00AA13B7"/>
    <w:rsid w:val="00AA2C5F"/>
    <w:rsid w:val="00AA5C27"/>
    <w:rsid w:val="00AA7991"/>
    <w:rsid w:val="00AB0CFC"/>
    <w:rsid w:val="00AB19DE"/>
    <w:rsid w:val="00AB231D"/>
    <w:rsid w:val="00AB30D6"/>
    <w:rsid w:val="00AB361A"/>
    <w:rsid w:val="00AB3A91"/>
    <w:rsid w:val="00AB3E50"/>
    <w:rsid w:val="00AB55F0"/>
    <w:rsid w:val="00AC095B"/>
    <w:rsid w:val="00AC0D5C"/>
    <w:rsid w:val="00AC2B75"/>
    <w:rsid w:val="00AC41DB"/>
    <w:rsid w:val="00AC4455"/>
    <w:rsid w:val="00AC4B10"/>
    <w:rsid w:val="00AD1AD9"/>
    <w:rsid w:val="00AD1FC3"/>
    <w:rsid w:val="00AD3F42"/>
    <w:rsid w:val="00AD5372"/>
    <w:rsid w:val="00AD62DB"/>
    <w:rsid w:val="00AD75C7"/>
    <w:rsid w:val="00AE1757"/>
    <w:rsid w:val="00AE2094"/>
    <w:rsid w:val="00AE25CB"/>
    <w:rsid w:val="00AE4484"/>
    <w:rsid w:val="00AE67BC"/>
    <w:rsid w:val="00AE7046"/>
    <w:rsid w:val="00AF55EC"/>
    <w:rsid w:val="00AF5922"/>
    <w:rsid w:val="00B0305C"/>
    <w:rsid w:val="00B04B0F"/>
    <w:rsid w:val="00B069A9"/>
    <w:rsid w:val="00B06E3D"/>
    <w:rsid w:val="00B11096"/>
    <w:rsid w:val="00B11234"/>
    <w:rsid w:val="00B11E7F"/>
    <w:rsid w:val="00B13871"/>
    <w:rsid w:val="00B14796"/>
    <w:rsid w:val="00B15454"/>
    <w:rsid w:val="00B15B2A"/>
    <w:rsid w:val="00B169BA"/>
    <w:rsid w:val="00B22151"/>
    <w:rsid w:val="00B2247D"/>
    <w:rsid w:val="00B302AB"/>
    <w:rsid w:val="00B342BC"/>
    <w:rsid w:val="00B349B6"/>
    <w:rsid w:val="00B355E1"/>
    <w:rsid w:val="00B36277"/>
    <w:rsid w:val="00B40257"/>
    <w:rsid w:val="00B40DE9"/>
    <w:rsid w:val="00B416CD"/>
    <w:rsid w:val="00B41FAF"/>
    <w:rsid w:val="00B42BA3"/>
    <w:rsid w:val="00B438C6"/>
    <w:rsid w:val="00B4711B"/>
    <w:rsid w:val="00B47B61"/>
    <w:rsid w:val="00B500C4"/>
    <w:rsid w:val="00B5058B"/>
    <w:rsid w:val="00B51D46"/>
    <w:rsid w:val="00B5426B"/>
    <w:rsid w:val="00B57A6E"/>
    <w:rsid w:val="00B60068"/>
    <w:rsid w:val="00B607BF"/>
    <w:rsid w:val="00B614C8"/>
    <w:rsid w:val="00B61B5D"/>
    <w:rsid w:val="00B65ED0"/>
    <w:rsid w:val="00B7109F"/>
    <w:rsid w:val="00B72522"/>
    <w:rsid w:val="00B73862"/>
    <w:rsid w:val="00B73EDC"/>
    <w:rsid w:val="00B751B5"/>
    <w:rsid w:val="00B815A2"/>
    <w:rsid w:val="00B82665"/>
    <w:rsid w:val="00B829D0"/>
    <w:rsid w:val="00B85101"/>
    <w:rsid w:val="00B85CD3"/>
    <w:rsid w:val="00B93B83"/>
    <w:rsid w:val="00B93D1D"/>
    <w:rsid w:val="00B940C0"/>
    <w:rsid w:val="00B95678"/>
    <w:rsid w:val="00BA2ABA"/>
    <w:rsid w:val="00BA37AB"/>
    <w:rsid w:val="00BA49C4"/>
    <w:rsid w:val="00BA4C3B"/>
    <w:rsid w:val="00BA5489"/>
    <w:rsid w:val="00BA759E"/>
    <w:rsid w:val="00BB2E24"/>
    <w:rsid w:val="00BB2F6C"/>
    <w:rsid w:val="00BB3BA8"/>
    <w:rsid w:val="00BB4711"/>
    <w:rsid w:val="00BB4B32"/>
    <w:rsid w:val="00BB5127"/>
    <w:rsid w:val="00BB6F22"/>
    <w:rsid w:val="00BC127D"/>
    <w:rsid w:val="00BC4D55"/>
    <w:rsid w:val="00BD0DF8"/>
    <w:rsid w:val="00BD15BC"/>
    <w:rsid w:val="00BD2530"/>
    <w:rsid w:val="00BD2D25"/>
    <w:rsid w:val="00BD6B54"/>
    <w:rsid w:val="00BE5206"/>
    <w:rsid w:val="00BE57E2"/>
    <w:rsid w:val="00BE5981"/>
    <w:rsid w:val="00BE6EEE"/>
    <w:rsid w:val="00BF0DF0"/>
    <w:rsid w:val="00BF1B9C"/>
    <w:rsid w:val="00BF2D4E"/>
    <w:rsid w:val="00BF4E72"/>
    <w:rsid w:val="00BF70FB"/>
    <w:rsid w:val="00BF7EE0"/>
    <w:rsid w:val="00C018BF"/>
    <w:rsid w:val="00C021AE"/>
    <w:rsid w:val="00C043F1"/>
    <w:rsid w:val="00C0738D"/>
    <w:rsid w:val="00C1060E"/>
    <w:rsid w:val="00C1098E"/>
    <w:rsid w:val="00C10AA0"/>
    <w:rsid w:val="00C1162D"/>
    <w:rsid w:val="00C13E3E"/>
    <w:rsid w:val="00C15CAF"/>
    <w:rsid w:val="00C167DF"/>
    <w:rsid w:val="00C2038D"/>
    <w:rsid w:val="00C2569D"/>
    <w:rsid w:val="00C260CE"/>
    <w:rsid w:val="00C272D7"/>
    <w:rsid w:val="00C27B6C"/>
    <w:rsid w:val="00C27D7E"/>
    <w:rsid w:val="00C33093"/>
    <w:rsid w:val="00C3448E"/>
    <w:rsid w:val="00C3563F"/>
    <w:rsid w:val="00C40F0E"/>
    <w:rsid w:val="00C41022"/>
    <w:rsid w:val="00C41266"/>
    <w:rsid w:val="00C413DA"/>
    <w:rsid w:val="00C44A33"/>
    <w:rsid w:val="00C4541D"/>
    <w:rsid w:val="00C460AD"/>
    <w:rsid w:val="00C467FA"/>
    <w:rsid w:val="00C4757B"/>
    <w:rsid w:val="00C51AD5"/>
    <w:rsid w:val="00C51B04"/>
    <w:rsid w:val="00C579BE"/>
    <w:rsid w:val="00C60601"/>
    <w:rsid w:val="00C6197E"/>
    <w:rsid w:val="00C61CF6"/>
    <w:rsid w:val="00C622F5"/>
    <w:rsid w:val="00C71EDD"/>
    <w:rsid w:val="00C71F6D"/>
    <w:rsid w:val="00C74638"/>
    <w:rsid w:val="00C777E9"/>
    <w:rsid w:val="00C77BD6"/>
    <w:rsid w:val="00C77D25"/>
    <w:rsid w:val="00C812FF"/>
    <w:rsid w:val="00C825E3"/>
    <w:rsid w:val="00C82934"/>
    <w:rsid w:val="00C83717"/>
    <w:rsid w:val="00C845CD"/>
    <w:rsid w:val="00C8610D"/>
    <w:rsid w:val="00C86148"/>
    <w:rsid w:val="00C86AC5"/>
    <w:rsid w:val="00C92272"/>
    <w:rsid w:val="00C947A6"/>
    <w:rsid w:val="00C97BA1"/>
    <w:rsid w:val="00CA17AD"/>
    <w:rsid w:val="00CA1C92"/>
    <w:rsid w:val="00CA6E8A"/>
    <w:rsid w:val="00CB3B94"/>
    <w:rsid w:val="00CB43D6"/>
    <w:rsid w:val="00CC3D3E"/>
    <w:rsid w:val="00CC4CA4"/>
    <w:rsid w:val="00CC7A3D"/>
    <w:rsid w:val="00CD0FA2"/>
    <w:rsid w:val="00CD3B67"/>
    <w:rsid w:val="00CD4C4E"/>
    <w:rsid w:val="00CD510C"/>
    <w:rsid w:val="00CD61C2"/>
    <w:rsid w:val="00CD64BD"/>
    <w:rsid w:val="00CD6775"/>
    <w:rsid w:val="00CD7E24"/>
    <w:rsid w:val="00CE0053"/>
    <w:rsid w:val="00CE016A"/>
    <w:rsid w:val="00CE09CC"/>
    <w:rsid w:val="00CE1ACE"/>
    <w:rsid w:val="00CE42A5"/>
    <w:rsid w:val="00CE61CE"/>
    <w:rsid w:val="00CE669A"/>
    <w:rsid w:val="00CE780A"/>
    <w:rsid w:val="00CF152C"/>
    <w:rsid w:val="00CF292F"/>
    <w:rsid w:val="00CF5218"/>
    <w:rsid w:val="00CF609B"/>
    <w:rsid w:val="00CF65A7"/>
    <w:rsid w:val="00CF6C52"/>
    <w:rsid w:val="00D0492B"/>
    <w:rsid w:val="00D0784B"/>
    <w:rsid w:val="00D10998"/>
    <w:rsid w:val="00D10D61"/>
    <w:rsid w:val="00D10F74"/>
    <w:rsid w:val="00D13C6B"/>
    <w:rsid w:val="00D13F85"/>
    <w:rsid w:val="00D15255"/>
    <w:rsid w:val="00D15757"/>
    <w:rsid w:val="00D15762"/>
    <w:rsid w:val="00D2371A"/>
    <w:rsid w:val="00D2395C"/>
    <w:rsid w:val="00D24608"/>
    <w:rsid w:val="00D260FE"/>
    <w:rsid w:val="00D30585"/>
    <w:rsid w:val="00D30A7A"/>
    <w:rsid w:val="00D33401"/>
    <w:rsid w:val="00D33ED8"/>
    <w:rsid w:val="00D35308"/>
    <w:rsid w:val="00D367D8"/>
    <w:rsid w:val="00D431C1"/>
    <w:rsid w:val="00D43310"/>
    <w:rsid w:val="00D43393"/>
    <w:rsid w:val="00D44775"/>
    <w:rsid w:val="00D4543E"/>
    <w:rsid w:val="00D52CBA"/>
    <w:rsid w:val="00D537BD"/>
    <w:rsid w:val="00D5435F"/>
    <w:rsid w:val="00D56587"/>
    <w:rsid w:val="00D5791D"/>
    <w:rsid w:val="00D57FB1"/>
    <w:rsid w:val="00D607C1"/>
    <w:rsid w:val="00D60D94"/>
    <w:rsid w:val="00D617A3"/>
    <w:rsid w:val="00D62E38"/>
    <w:rsid w:val="00D63492"/>
    <w:rsid w:val="00D64FC5"/>
    <w:rsid w:val="00D653E2"/>
    <w:rsid w:val="00D66177"/>
    <w:rsid w:val="00D661EE"/>
    <w:rsid w:val="00D6719E"/>
    <w:rsid w:val="00D679C3"/>
    <w:rsid w:val="00D71D5F"/>
    <w:rsid w:val="00D742C7"/>
    <w:rsid w:val="00D76862"/>
    <w:rsid w:val="00D76E08"/>
    <w:rsid w:val="00D778C9"/>
    <w:rsid w:val="00D805C8"/>
    <w:rsid w:val="00D82BDE"/>
    <w:rsid w:val="00D903D7"/>
    <w:rsid w:val="00D91779"/>
    <w:rsid w:val="00D929FA"/>
    <w:rsid w:val="00D95AA6"/>
    <w:rsid w:val="00D97756"/>
    <w:rsid w:val="00DA070E"/>
    <w:rsid w:val="00DA3C6D"/>
    <w:rsid w:val="00DA60F9"/>
    <w:rsid w:val="00DB225D"/>
    <w:rsid w:val="00DB4D3A"/>
    <w:rsid w:val="00DC0D40"/>
    <w:rsid w:val="00DC0FCD"/>
    <w:rsid w:val="00DC297E"/>
    <w:rsid w:val="00DC2EE7"/>
    <w:rsid w:val="00DC2F19"/>
    <w:rsid w:val="00DC593C"/>
    <w:rsid w:val="00DC6AC4"/>
    <w:rsid w:val="00DC7024"/>
    <w:rsid w:val="00DD03B4"/>
    <w:rsid w:val="00DD04D8"/>
    <w:rsid w:val="00DD20EC"/>
    <w:rsid w:val="00DD55C4"/>
    <w:rsid w:val="00DD6B34"/>
    <w:rsid w:val="00DD6B7F"/>
    <w:rsid w:val="00DE0214"/>
    <w:rsid w:val="00DE0FC2"/>
    <w:rsid w:val="00DE4D5A"/>
    <w:rsid w:val="00DE6115"/>
    <w:rsid w:val="00DF0BA1"/>
    <w:rsid w:val="00DF0C5B"/>
    <w:rsid w:val="00DF51CB"/>
    <w:rsid w:val="00DF5DF8"/>
    <w:rsid w:val="00DF5F45"/>
    <w:rsid w:val="00DF6D8F"/>
    <w:rsid w:val="00E0245A"/>
    <w:rsid w:val="00E03E84"/>
    <w:rsid w:val="00E04D23"/>
    <w:rsid w:val="00E04DBA"/>
    <w:rsid w:val="00E0523A"/>
    <w:rsid w:val="00E06056"/>
    <w:rsid w:val="00E065F2"/>
    <w:rsid w:val="00E06765"/>
    <w:rsid w:val="00E06F4B"/>
    <w:rsid w:val="00E1041B"/>
    <w:rsid w:val="00E111AF"/>
    <w:rsid w:val="00E157E9"/>
    <w:rsid w:val="00E22359"/>
    <w:rsid w:val="00E232D8"/>
    <w:rsid w:val="00E268CA"/>
    <w:rsid w:val="00E3145A"/>
    <w:rsid w:val="00E317B1"/>
    <w:rsid w:val="00E319FA"/>
    <w:rsid w:val="00E34A4E"/>
    <w:rsid w:val="00E34CC0"/>
    <w:rsid w:val="00E36D71"/>
    <w:rsid w:val="00E371EA"/>
    <w:rsid w:val="00E374EA"/>
    <w:rsid w:val="00E4131A"/>
    <w:rsid w:val="00E41361"/>
    <w:rsid w:val="00E4157E"/>
    <w:rsid w:val="00E41D94"/>
    <w:rsid w:val="00E4282A"/>
    <w:rsid w:val="00E42CB3"/>
    <w:rsid w:val="00E437CF"/>
    <w:rsid w:val="00E45BDA"/>
    <w:rsid w:val="00E50A17"/>
    <w:rsid w:val="00E522A6"/>
    <w:rsid w:val="00E5293B"/>
    <w:rsid w:val="00E56F43"/>
    <w:rsid w:val="00E576E7"/>
    <w:rsid w:val="00E603D1"/>
    <w:rsid w:val="00E60845"/>
    <w:rsid w:val="00E61223"/>
    <w:rsid w:val="00E6170C"/>
    <w:rsid w:val="00E66CE6"/>
    <w:rsid w:val="00E70017"/>
    <w:rsid w:val="00E70390"/>
    <w:rsid w:val="00E71599"/>
    <w:rsid w:val="00E71AA9"/>
    <w:rsid w:val="00E72F1F"/>
    <w:rsid w:val="00E73AD3"/>
    <w:rsid w:val="00E74C9A"/>
    <w:rsid w:val="00E76FF1"/>
    <w:rsid w:val="00E77340"/>
    <w:rsid w:val="00E81A73"/>
    <w:rsid w:val="00E82D34"/>
    <w:rsid w:val="00E83AD1"/>
    <w:rsid w:val="00E84A84"/>
    <w:rsid w:val="00E8665A"/>
    <w:rsid w:val="00E902F2"/>
    <w:rsid w:val="00E90D5C"/>
    <w:rsid w:val="00E92A24"/>
    <w:rsid w:val="00E92E54"/>
    <w:rsid w:val="00EA0E0B"/>
    <w:rsid w:val="00EA1F51"/>
    <w:rsid w:val="00EA7273"/>
    <w:rsid w:val="00EB0F44"/>
    <w:rsid w:val="00EB1743"/>
    <w:rsid w:val="00EB1E9A"/>
    <w:rsid w:val="00EB21D8"/>
    <w:rsid w:val="00EB29BE"/>
    <w:rsid w:val="00EB2BE9"/>
    <w:rsid w:val="00EB39D7"/>
    <w:rsid w:val="00EB4B71"/>
    <w:rsid w:val="00EB4FF0"/>
    <w:rsid w:val="00EB7B71"/>
    <w:rsid w:val="00EC06E0"/>
    <w:rsid w:val="00EC13D2"/>
    <w:rsid w:val="00EC432E"/>
    <w:rsid w:val="00EC47BE"/>
    <w:rsid w:val="00EC6B82"/>
    <w:rsid w:val="00ED586F"/>
    <w:rsid w:val="00ED6947"/>
    <w:rsid w:val="00ED7060"/>
    <w:rsid w:val="00EE2C92"/>
    <w:rsid w:val="00EE2F45"/>
    <w:rsid w:val="00EE328A"/>
    <w:rsid w:val="00EE3B4F"/>
    <w:rsid w:val="00EE670B"/>
    <w:rsid w:val="00EE68AE"/>
    <w:rsid w:val="00EE7761"/>
    <w:rsid w:val="00EF06CB"/>
    <w:rsid w:val="00EF17AF"/>
    <w:rsid w:val="00EF4973"/>
    <w:rsid w:val="00EF6DC2"/>
    <w:rsid w:val="00EF7235"/>
    <w:rsid w:val="00F02E34"/>
    <w:rsid w:val="00F0377A"/>
    <w:rsid w:val="00F039BA"/>
    <w:rsid w:val="00F0419D"/>
    <w:rsid w:val="00F06B3D"/>
    <w:rsid w:val="00F074FE"/>
    <w:rsid w:val="00F07EA2"/>
    <w:rsid w:val="00F10842"/>
    <w:rsid w:val="00F10B7C"/>
    <w:rsid w:val="00F11694"/>
    <w:rsid w:val="00F12E79"/>
    <w:rsid w:val="00F1320D"/>
    <w:rsid w:val="00F1482C"/>
    <w:rsid w:val="00F149F3"/>
    <w:rsid w:val="00F16C11"/>
    <w:rsid w:val="00F16C24"/>
    <w:rsid w:val="00F16E90"/>
    <w:rsid w:val="00F22F3A"/>
    <w:rsid w:val="00F2476A"/>
    <w:rsid w:val="00F24E03"/>
    <w:rsid w:val="00F25EDC"/>
    <w:rsid w:val="00F31414"/>
    <w:rsid w:val="00F42C4C"/>
    <w:rsid w:val="00F441AF"/>
    <w:rsid w:val="00F4591A"/>
    <w:rsid w:val="00F477CF"/>
    <w:rsid w:val="00F54DD5"/>
    <w:rsid w:val="00F554AE"/>
    <w:rsid w:val="00F575F1"/>
    <w:rsid w:val="00F608FB"/>
    <w:rsid w:val="00F60F88"/>
    <w:rsid w:val="00F6249F"/>
    <w:rsid w:val="00F6321D"/>
    <w:rsid w:val="00F63D08"/>
    <w:rsid w:val="00F67BB2"/>
    <w:rsid w:val="00F705CC"/>
    <w:rsid w:val="00F706FA"/>
    <w:rsid w:val="00F71955"/>
    <w:rsid w:val="00F73E2C"/>
    <w:rsid w:val="00F748DA"/>
    <w:rsid w:val="00F75C42"/>
    <w:rsid w:val="00F772A7"/>
    <w:rsid w:val="00F84459"/>
    <w:rsid w:val="00F85F16"/>
    <w:rsid w:val="00F861E0"/>
    <w:rsid w:val="00F86226"/>
    <w:rsid w:val="00F925D9"/>
    <w:rsid w:val="00F9655A"/>
    <w:rsid w:val="00FA1F6F"/>
    <w:rsid w:val="00FA3930"/>
    <w:rsid w:val="00FA3F4F"/>
    <w:rsid w:val="00FA488D"/>
    <w:rsid w:val="00FA493F"/>
    <w:rsid w:val="00FA4B04"/>
    <w:rsid w:val="00FA57A8"/>
    <w:rsid w:val="00FB0A53"/>
    <w:rsid w:val="00FB280D"/>
    <w:rsid w:val="00FB37DF"/>
    <w:rsid w:val="00FB4A49"/>
    <w:rsid w:val="00FB5D21"/>
    <w:rsid w:val="00FB6A9C"/>
    <w:rsid w:val="00FB6B5C"/>
    <w:rsid w:val="00FB75AD"/>
    <w:rsid w:val="00FC4DA6"/>
    <w:rsid w:val="00FC54E8"/>
    <w:rsid w:val="00FC7322"/>
    <w:rsid w:val="00FD0B7B"/>
    <w:rsid w:val="00FD117F"/>
    <w:rsid w:val="00FD17EE"/>
    <w:rsid w:val="00FD513D"/>
    <w:rsid w:val="00FE14B2"/>
    <w:rsid w:val="00FE2339"/>
    <w:rsid w:val="00FE2CF1"/>
    <w:rsid w:val="00FE6552"/>
    <w:rsid w:val="00FE690D"/>
    <w:rsid w:val="00FE6AB0"/>
    <w:rsid w:val="00FE739D"/>
    <w:rsid w:val="00FF0573"/>
    <w:rsid w:val="00FF142C"/>
    <w:rsid w:val="00FF1A09"/>
    <w:rsid w:val="00FF1CD4"/>
    <w:rsid w:val="00FF5C70"/>
    <w:rsid w:val="00FF7B4E"/>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54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330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C3309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C33093"/>
    <w:rPr>
      <w:rFonts w:cs="Times New Roman"/>
    </w:rPr>
  </w:style>
  <w:style w:type="paragraph" w:styleId="Footer">
    <w:name w:val="footer"/>
    <w:basedOn w:val="Normal"/>
    <w:link w:val="FooterChar"/>
    <w:uiPriority w:val="99"/>
    <w:rsid w:val="00C3309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33093"/>
    <w:rPr>
      <w:rFonts w:cs="Times New Roman"/>
    </w:rPr>
  </w:style>
  <w:style w:type="paragraph" w:styleId="ListParagraph">
    <w:name w:val="List Paragraph"/>
    <w:basedOn w:val="Normal"/>
    <w:uiPriority w:val="99"/>
    <w:qFormat/>
    <w:rsid w:val="006D7696"/>
    <w:pPr>
      <w:spacing w:after="0" w:line="240" w:lineRule="auto"/>
      <w:ind w:left="708"/>
    </w:pPr>
    <w:rPr>
      <w:rFonts w:ascii="Times New Roman" w:hAnsi="Times New Roman"/>
      <w:sz w:val="24"/>
      <w:szCs w:val="24"/>
      <w:lang w:eastAsia="hu-HU"/>
    </w:rPr>
  </w:style>
  <w:style w:type="paragraph" w:styleId="NormalWeb">
    <w:name w:val="Normal (Web)"/>
    <w:basedOn w:val="Normal"/>
    <w:uiPriority w:val="99"/>
    <w:rsid w:val="007873B4"/>
    <w:pPr>
      <w:spacing w:after="0" w:line="240" w:lineRule="auto"/>
      <w:ind w:firstLine="180"/>
      <w:jc w:val="both"/>
    </w:pPr>
    <w:rPr>
      <w:rFonts w:ascii="Times New Roman" w:eastAsia="Times New Roman" w:hAnsi="Times New Roman"/>
      <w:sz w:val="24"/>
      <w:szCs w:val="24"/>
      <w:lang w:eastAsia="hu-HU"/>
    </w:rPr>
  </w:style>
  <w:style w:type="paragraph" w:styleId="PlainText">
    <w:name w:val="Plain Text"/>
    <w:basedOn w:val="Normal"/>
    <w:link w:val="PlainTextChar"/>
    <w:uiPriority w:val="99"/>
    <w:semiHidden/>
    <w:rsid w:val="00BF4E72"/>
    <w:pPr>
      <w:spacing w:before="100" w:beforeAutospacing="1" w:after="100" w:afterAutospacing="1" w:line="240" w:lineRule="auto"/>
    </w:pPr>
    <w:rPr>
      <w:rFonts w:ascii="Consolas" w:hAnsi="Consolas" w:cs="Consolas"/>
      <w:sz w:val="21"/>
      <w:szCs w:val="21"/>
      <w:lang w:eastAsia="hu-HU"/>
    </w:rPr>
  </w:style>
  <w:style w:type="character" w:customStyle="1" w:styleId="PlainTextChar">
    <w:name w:val="Plain Text Char"/>
    <w:basedOn w:val="DefaultParagraphFont"/>
    <w:link w:val="PlainText"/>
    <w:uiPriority w:val="99"/>
    <w:semiHidden/>
    <w:locked/>
    <w:rsid w:val="00BF4E72"/>
    <w:rPr>
      <w:rFonts w:ascii="Consolas" w:hAnsi="Consolas" w:cs="Consolas"/>
      <w:sz w:val="21"/>
      <w:szCs w:val="21"/>
      <w:lang w:eastAsia="hu-HU"/>
    </w:rPr>
  </w:style>
  <w:style w:type="paragraph" w:styleId="BodyText">
    <w:name w:val="Body Text"/>
    <w:basedOn w:val="Normal"/>
    <w:link w:val="BodyTextChar"/>
    <w:uiPriority w:val="99"/>
    <w:rsid w:val="000755AD"/>
    <w:pPr>
      <w:spacing w:after="0" w:line="240" w:lineRule="auto"/>
      <w:jc w:val="both"/>
    </w:pPr>
    <w:rPr>
      <w:rFonts w:ascii="Arial" w:hAnsi="Arial" w:cs="Arial"/>
      <w:sz w:val="20"/>
      <w:szCs w:val="20"/>
      <w:lang w:eastAsia="hu-HU"/>
    </w:rPr>
  </w:style>
  <w:style w:type="character" w:customStyle="1" w:styleId="BodyTextChar">
    <w:name w:val="Body Text Char"/>
    <w:basedOn w:val="DefaultParagraphFont"/>
    <w:link w:val="BodyText"/>
    <w:uiPriority w:val="99"/>
    <w:locked/>
    <w:rsid w:val="000755AD"/>
    <w:rPr>
      <w:rFonts w:ascii="Arial" w:eastAsia="Times New Roman" w:hAnsi="Arial" w:cs="Arial"/>
      <w:sz w:val="20"/>
      <w:szCs w:val="20"/>
      <w:lang w:eastAsia="hu-HU"/>
    </w:rPr>
  </w:style>
  <w:style w:type="paragraph" w:styleId="BalloonText">
    <w:name w:val="Balloon Text"/>
    <w:basedOn w:val="Normal"/>
    <w:link w:val="BalloonTextChar"/>
    <w:uiPriority w:val="99"/>
    <w:semiHidden/>
    <w:rsid w:val="00157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7B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542089">
      <w:marLeft w:val="0"/>
      <w:marRight w:val="0"/>
      <w:marTop w:val="0"/>
      <w:marBottom w:val="0"/>
      <w:divBdr>
        <w:top w:val="none" w:sz="0" w:space="0" w:color="auto"/>
        <w:left w:val="none" w:sz="0" w:space="0" w:color="auto"/>
        <w:bottom w:val="none" w:sz="0" w:space="0" w:color="auto"/>
        <w:right w:val="none" w:sz="0" w:space="0" w:color="auto"/>
      </w:divBdr>
    </w:div>
    <w:div w:id="50542090">
      <w:marLeft w:val="0"/>
      <w:marRight w:val="0"/>
      <w:marTop w:val="0"/>
      <w:marBottom w:val="0"/>
      <w:divBdr>
        <w:top w:val="none" w:sz="0" w:space="0" w:color="auto"/>
        <w:left w:val="none" w:sz="0" w:space="0" w:color="auto"/>
        <w:bottom w:val="none" w:sz="0" w:space="0" w:color="auto"/>
        <w:right w:val="none" w:sz="0" w:space="0" w:color="auto"/>
      </w:divBdr>
    </w:div>
    <w:div w:id="50542091">
      <w:marLeft w:val="0"/>
      <w:marRight w:val="0"/>
      <w:marTop w:val="0"/>
      <w:marBottom w:val="0"/>
      <w:divBdr>
        <w:top w:val="none" w:sz="0" w:space="0" w:color="auto"/>
        <w:left w:val="none" w:sz="0" w:space="0" w:color="auto"/>
        <w:bottom w:val="none" w:sz="0" w:space="0" w:color="auto"/>
        <w:right w:val="none" w:sz="0" w:space="0" w:color="auto"/>
      </w:divBdr>
    </w:div>
    <w:div w:id="50542092">
      <w:marLeft w:val="0"/>
      <w:marRight w:val="0"/>
      <w:marTop w:val="0"/>
      <w:marBottom w:val="0"/>
      <w:divBdr>
        <w:top w:val="none" w:sz="0" w:space="0" w:color="auto"/>
        <w:left w:val="none" w:sz="0" w:space="0" w:color="auto"/>
        <w:bottom w:val="none" w:sz="0" w:space="0" w:color="auto"/>
        <w:right w:val="none" w:sz="0" w:space="0" w:color="auto"/>
      </w:divBdr>
    </w:div>
    <w:div w:id="50542093">
      <w:marLeft w:val="0"/>
      <w:marRight w:val="0"/>
      <w:marTop w:val="0"/>
      <w:marBottom w:val="0"/>
      <w:divBdr>
        <w:top w:val="none" w:sz="0" w:space="0" w:color="auto"/>
        <w:left w:val="none" w:sz="0" w:space="0" w:color="auto"/>
        <w:bottom w:val="none" w:sz="0" w:space="0" w:color="auto"/>
        <w:right w:val="none" w:sz="0" w:space="0" w:color="auto"/>
      </w:divBdr>
    </w:div>
    <w:div w:id="50542094">
      <w:marLeft w:val="0"/>
      <w:marRight w:val="0"/>
      <w:marTop w:val="0"/>
      <w:marBottom w:val="0"/>
      <w:divBdr>
        <w:top w:val="none" w:sz="0" w:space="0" w:color="auto"/>
        <w:left w:val="none" w:sz="0" w:space="0" w:color="auto"/>
        <w:bottom w:val="none" w:sz="0" w:space="0" w:color="auto"/>
        <w:right w:val="none" w:sz="0" w:space="0" w:color="auto"/>
      </w:divBdr>
    </w:div>
    <w:div w:id="50542095">
      <w:marLeft w:val="0"/>
      <w:marRight w:val="0"/>
      <w:marTop w:val="0"/>
      <w:marBottom w:val="0"/>
      <w:divBdr>
        <w:top w:val="none" w:sz="0" w:space="0" w:color="auto"/>
        <w:left w:val="none" w:sz="0" w:space="0" w:color="auto"/>
        <w:bottom w:val="none" w:sz="0" w:space="0" w:color="auto"/>
        <w:right w:val="none" w:sz="0" w:space="0" w:color="auto"/>
      </w:divBdr>
    </w:div>
    <w:div w:id="50542096">
      <w:marLeft w:val="0"/>
      <w:marRight w:val="0"/>
      <w:marTop w:val="0"/>
      <w:marBottom w:val="0"/>
      <w:divBdr>
        <w:top w:val="none" w:sz="0" w:space="0" w:color="auto"/>
        <w:left w:val="none" w:sz="0" w:space="0" w:color="auto"/>
        <w:bottom w:val="none" w:sz="0" w:space="0" w:color="auto"/>
        <w:right w:val="none" w:sz="0" w:space="0" w:color="auto"/>
      </w:divBdr>
    </w:div>
    <w:div w:id="50542097">
      <w:marLeft w:val="0"/>
      <w:marRight w:val="0"/>
      <w:marTop w:val="0"/>
      <w:marBottom w:val="0"/>
      <w:divBdr>
        <w:top w:val="none" w:sz="0" w:space="0" w:color="auto"/>
        <w:left w:val="none" w:sz="0" w:space="0" w:color="auto"/>
        <w:bottom w:val="none" w:sz="0" w:space="0" w:color="auto"/>
        <w:right w:val="none" w:sz="0" w:space="0" w:color="auto"/>
      </w:divBdr>
    </w:div>
    <w:div w:id="50542098">
      <w:marLeft w:val="0"/>
      <w:marRight w:val="0"/>
      <w:marTop w:val="0"/>
      <w:marBottom w:val="0"/>
      <w:divBdr>
        <w:top w:val="none" w:sz="0" w:space="0" w:color="auto"/>
        <w:left w:val="none" w:sz="0" w:space="0" w:color="auto"/>
        <w:bottom w:val="none" w:sz="0" w:space="0" w:color="auto"/>
        <w:right w:val="none" w:sz="0" w:space="0" w:color="auto"/>
      </w:divBdr>
    </w:div>
    <w:div w:id="50542099">
      <w:marLeft w:val="0"/>
      <w:marRight w:val="0"/>
      <w:marTop w:val="0"/>
      <w:marBottom w:val="0"/>
      <w:divBdr>
        <w:top w:val="none" w:sz="0" w:space="0" w:color="auto"/>
        <w:left w:val="none" w:sz="0" w:space="0" w:color="auto"/>
        <w:bottom w:val="none" w:sz="0" w:space="0" w:color="auto"/>
        <w:right w:val="none" w:sz="0" w:space="0" w:color="auto"/>
      </w:divBdr>
    </w:div>
    <w:div w:id="50542100">
      <w:marLeft w:val="0"/>
      <w:marRight w:val="0"/>
      <w:marTop w:val="0"/>
      <w:marBottom w:val="0"/>
      <w:divBdr>
        <w:top w:val="none" w:sz="0" w:space="0" w:color="auto"/>
        <w:left w:val="none" w:sz="0" w:space="0" w:color="auto"/>
        <w:bottom w:val="none" w:sz="0" w:space="0" w:color="auto"/>
        <w:right w:val="none" w:sz="0" w:space="0" w:color="auto"/>
      </w:divBdr>
    </w:div>
    <w:div w:id="50542101">
      <w:marLeft w:val="0"/>
      <w:marRight w:val="0"/>
      <w:marTop w:val="0"/>
      <w:marBottom w:val="0"/>
      <w:divBdr>
        <w:top w:val="none" w:sz="0" w:space="0" w:color="auto"/>
        <w:left w:val="none" w:sz="0" w:space="0" w:color="auto"/>
        <w:bottom w:val="none" w:sz="0" w:space="0" w:color="auto"/>
        <w:right w:val="none" w:sz="0" w:space="0" w:color="auto"/>
      </w:divBdr>
    </w:div>
    <w:div w:id="50542102">
      <w:marLeft w:val="0"/>
      <w:marRight w:val="0"/>
      <w:marTop w:val="0"/>
      <w:marBottom w:val="0"/>
      <w:divBdr>
        <w:top w:val="none" w:sz="0" w:space="0" w:color="auto"/>
        <w:left w:val="none" w:sz="0" w:space="0" w:color="auto"/>
        <w:bottom w:val="none" w:sz="0" w:space="0" w:color="auto"/>
        <w:right w:val="none" w:sz="0" w:space="0" w:color="auto"/>
      </w:divBdr>
    </w:div>
    <w:div w:id="50542103">
      <w:marLeft w:val="0"/>
      <w:marRight w:val="0"/>
      <w:marTop w:val="0"/>
      <w:marBottom w:val="0"/>
      <w:divBdr>
        <w:top w:val="none" w:sz="0" w:space="0" w:color="auto"/>
        <w:left w:val="none" w:sz="0" w:space="0" w:color="auto"/>
        <w:bottom w:val="none" w:sz="0" w:space="0" w:color="auto"/>
        <w:right w:val="none" w:sz="0" w:space="0" w:color="auto"/>
      </w:divBdr>
    </w:div>
    <w:div w:id="50542104">
      <w:marLeft w:val="0"/>
      <w:marRight w:val="0"/>
      <w:marTop w:val="0"/>
      <w:marBottom w:val="0"/>
      <w:divBdr>
        <w:top w:val="none" w:sz="0" w:space="0" w:color="auto"/>
        <w:left w:val="none" w:sz="0" w:space="0" w:color="auto"/>
        <w:bottom w:val="none" w:sz="0" w:space="0" w:color="auto"/>
        <w:right w:val="none" w:sz="0" w:space="0" w:color="auto"/>
      </w:divBdr>
    </w:div>
    <w:div w:id="50542105">
      <w:marLeft w:val="0"/>
      <w:marRight w:val="0"/>
      <w:marTop w:val="0"/>
      <w:marBottom w:val="0"/>
      <w:divBdr>
        <w:top w:val="none" w:sz="0" w:space="0" w:color="auto"/>
        <w:left w:val="none" w:sz="0" w:space="0" w:color="auto"/>
        <w:bottom w:val="none" w:sz="0" w:space="0" w:color="auto"/>
        <w:right w:val="none" w:sz="0" w:space="0" w:color="auto"/>
      </w:divBdr>
    </w:div>
    <w:div w:id="50542106">
      <w:marLeft w:val="0"/>
      <w:marRight w:val="0"/>
      <w:marTop w:val="0"/>
      <w:marBottom w:val="0"/>
      <w:divBdr>
        <w:top w:val="none" w:sz="0" w:space="0" w:color="auto"/>
        <w:left w:val="none" w:sz="0" w:space="0" w:color="auto"/>
        <w:bottom w:val="none" w:sz="0" w:space="0" w:color="auto"/>
        <w:right w:val="none" w:sz="0" w:space="0" w:color="auto"/>
      </w:divBdr>
    </w:div>
    <w:div w:id="50542107">
      <w:marLeft w:val="0"/>
      <w:marRight w:val="0"/>
      <w:marTop w:val="0"/>
      <w:marBottom w:val="0"/>
      <w:divBdr>
        <w:top w:val="none" w:sz="0" w:space="0" w:color="auto"/>
        <w:left w:val="none" w:sz="0" w:space="0" w:color="auto"/>
        <w:bottom w:val="none" w:sz="0" w:space="0" w:color="auto"/>
        <w:right w:val="none" w:sz="0" w:space="0" w:color="auto"/>
      </w:divBdr>
    </w:div>
    <w:div w:id="50542108">
      <w:marLeft w:val="0"/>
      <w:marRight w:val="0"/>
      <w:marTop w:val="0"/>
      <w:marBottom w:val="0"/>
      <w:divBdr>
        <w:top w:val="none" w:sz="0" w:space="0" w:color="auto"/>
        <w:left w:val="none" w:sz="0" w:space="0" w:color="auto"/>
        <w:bottom w:val="none" w:sz="0" w:space="0" w:color="auto"/>
        <w:right w:val="none" w:sz="0" w:space="0" w:color="auto"/>
      </w:divBdr>
    </w:div>
    <w:div w:id="50542109">
      <w:marLeft w:val="0"/>
      <w:marRight w:val="0"/>
      <w:marTop w:val="0"/>
      <w:marBottom w:val="0"/>
      <w:divBdr>
        <w:top w:val="none" w:sz="0" w:space="0" w:color="auto"/>
        <w:left w:val="none" w:sz="0" w:space="0" w:color="auto"/>
        <w:bottom w:val="none" w:sz="0" w:space="0" w:color="auto"/>
        <w:right w:val="none" w:sz="0" w:space="0" w:color="auto"/>
      </w:divBdr>
    </w:div>
    <w:div w:id="50542110">
      <w:marLeft w:val="0"/>
      <w:marRight w:val="0"/>
      <w:marTop w:val="0"/>
      <w:marBottom w:val="0"/>
      <w:divBdr>
        <w:top w:val="none" w:sz="0" w:space="0" w:color="auto"/>
        <w:left w:val="none" w:sz="0" w:space="0" w:color="auto"/>
        <w:bottom w:val="none" w:sz="0" w:space="0" w:color="auto"/>
        <w:right w:val="none" w:sz="0" w:space="0" w:color="auto"/>
      </w:divBdr>
    </w:div>
    <w:div w:id="50542111">
      <w:marLeft w:val="0"/>
      <w:marRight w:val="0"/>
      <w:marTop w:val="0"/>
      <w:marBottom w:val="0"/>
      <w:divBdr>
        <w:top w:val="none" w:sz="0" w:space="0" w:color="auto"/>
        <w:left w:val="none" w:sz="0" w:space="0" w:color="auto"/>
        <w:bottom w:val="none" w:sz="0" w:space="0" w:color="auto"/>
        <w:right w:val="none" w:sz="0" w:space="0" w:color="auto"/>
      </w:divBdr>
    </w:div>
    <w:div w:id="50542112">
      <w:marLeft w:val="0"/>
      <w:marRight w:val="0"/>
      <w:marTop w:val="0"/>
      <w:marBottom w:val="0"/>
      <w:divBdr>
        <w:top w:val="none" w:sz="0" w:space="0" w:color="auto"/>
        <w:left w:val="none" w:sz="0" w:space="0" w:color="auto"/>
        <w:bottom w:val="none" w:sz="0" w:space="0" w:color="auto"/>
        <w:right w:val="none" w:sz="0" w:space="0" w:color="auto"/>
      </w:divBdr>
    </w:div>
    <w:div w:id="50542113">
      <w:marLeft w:val="0"/>
      <w:marRight w:val="0"/>
      <w:marTop w:val="0"/>
      <w:marBottom w:val="0"/>
      <w:divBdr>
        <w:top w:val="none" w:sz="0" w:space="0" w:color="auto"/>
        <w:left w:val="none" w:sz="0" w:space="0" w:color="auto"/>
        <w:bottom w:val="none" w:sz="0" w:space="0" w:color="auto"/>
        <w:right w:val="none" w:sz="0" w:space="0" w:color="auto"/>
      </w:divBdr>
    </w:div>
    <w:div w:id="50542114">
      <w:marLeft w:val="0"/>
      <w:marRight w:val="0"/>
      <w:marTop w:val="0"/>
      <w:marBottom w:val="0"/>
      <w:divBdr>
        <w:top w:val="none" w:sz="0" w:space="0" w:color="auto"/>
        <w:left w:val="none" w:sz="0" w:space="0" w:color="auto"/>
        <w:bottom w:val="none" w:sz="0" w:space="0" w:color="auto"/>
        <w:right w:val="none" w:sz="0" w:space="0" w:color="auto"/>
      </w:divBdr>
    </w:div>
    <w:div w:id="50542115">
      <w:marLeft w:val="0"/>
      <w:marRight w:val="0"/>
      <w:marTop w:val="0"/>
      <w:marBottom w:val="0"/>
      <w:divBdr>
        <w:top w:val="none" w:sz="0" w:space="0" w:color="auto"/>
        <w:left w:val="none" w:sz="0" w:space="0" w:color="auto"/>
        <w:bottom w:val="none" w:sz="0" w:space="0" w:color="auto"/>
        <w:right w:val="none" w:sz="0" w:space="0" w:color="auto"/>
      </w:divBdr>
    </w:div>
    <w:div w:id="50542116">
      <w:marLeft w:val="0"/>
      <w:marRight w:val="0"/>
      <w:marTop w:val="0"/>
      <w:marBottom w:val="0"/>
      <w:divBdr>
        <w:top w:val="none" w:sz="0" w:space="0" w:color="auto"/>
        <w:left w:val="none" w:sz="0" w:space="0" w:color="auto"/>
        <w:bottom w:val="none" w:sz="0" w:space="0" w:color="auto"/>
        <w:right w:val="none" w:sz="0" w:space="0" w:color="auto"/>
      </w:divBdr>
    </w:div>
    <w:div w:id="50542117">
      <w:marLeft w:val="0"/>
      <w:marRight w:val="0"/>
      <w:marTop w:val="0"/>
      <w:marBottom w:val="0"/>
      <w:divBdr>
        <w:top w:val="none" w:sz="0" w:space="0" w:color="auto"/>
        <w:left w:val="none" w:sz="0" w:space="0" w:color="auto"/>
        <w:bottom w:val="none" w:sz="0" w:space="0" w:color="auto"/>
        <w:right w:val="none" w:sz="0" w:space="0" w:color="auto"/>
      </w:divBdr>
    </w:div>
    <w:div w:id="50542118">
      <w:marLeft w:val="0"/>
      <w:marRight w:val="0"/>
      <w:marTop w:val="0"/>
      <w:marBottom w:val="0"/>
      <w:divBdr>
        <w:top w:val="none" w:sz="0" w:space="0" w:color="auto"/>
        <w:left w:val="none" w:sz="0" w:space="0" w:color="auto"/>
        <w:bottom w:val="none" w:sz="0" w:space="0" w:color="auto"/>
        <w:right w:val="none" w:sz="0" w:space="0" w:color="auto"/>
      </w:divBdr>
    </w:div>
    <w:div w:id="50542119">
      <w:marLeft w:val="0"/>
      <w:marRight w:val="0"/>
      <w:marTop w:val="0"/>
      <w:marBottom w:val="0"/>
      <w:divBdr>
        <w:top w:val="none" w:sz="0" w:space="0" w:color="auto"/>
        <w:left w:val="none" w:sz="0" w:space="0" w:color="auto"/>
        <w:bottom w:val="none" w:sz="0" w:space="0" w:color="auto"/>
        <w:right w:val="none" w:sz="0" w:space="0" w:color="auto"/>
      </w:divBdr>
    </w:div>
    <w:div w:id="50542120">
      <w:marLeft w:val="0"/>
      <w:marRight w:val="0"/>
      <w:marTop w:val="0"/>
      <w:marBottom w:val="0"/>
      <w:divBdr>
        <w:top w:val="none" w:sz="0" w:space="0" w:color="auto"/>
        <w:left w:val="none" w:sz="0" w:space="0" w:color="auto"/>
        <w:bottom w:val="none" w:sz="0" w:space="0" w:color="auto"/>
        <w:right w:val="none" w:sz="0" w:space="0" w:color="auto"/>
      </w:divBdr>
    </w:div>
    <w:div w:id="50542121">
      <w:marLeft w:val="0"/>
      <w:marRight w:val="0"/>
      <w:marTop w:val="0"/>
      <w:marBottom w:val="0"/>
      <w:divBdr>
        <w:top w:val="none" w:sz="0" w:space="0" w:color="auto"/>
        <w:left w:val="none" w:sz="0" w:space="0" w:color="auto"/>
        <w:bottom w:val="none" w:sz="0" w:space="0" w:color="auto"/>
        <w:right w:val="none" w:sz="0" w:space="0" w:color="auto"/>
      </w:divBdr>
    </w:div>
    <w:div w:id="50542122">
      <w:marLeft w:val="0"/>
      <w:marRight w:val="0"/>
      <w:marTop w:val="0"/>
      <w:marBottom w:val="0"/>
      <w:divBdr>
        <w:top w:val="none" w:sz="0" w:space="0" w:color="auto"/>
        <w:left w:val="none" w:sz="0" w:space="0" w:color="auto"/>
        <w:bottom w:val="none" w:sz="0" w:space="0" w:color="auto"/>
        <w:right w:val="none" w:sz="0" w:space="0" w:color="auto"/>
      </w:divBdr>
    </w:div>
    <w:div w:id="50542123">
      <w:marLeft w:val="0"/>
      <w:marRight w:val="0"/>
      <w:marTop w:val="0"/>
      <w:marBottom w:val="0"/>
      <w:divBdr>
        <w:top w:val="none" w:sz="0" w:space="0" w:color="auto"/>
        <w:left w:val="none" w:sz="0" w:space="0" w:color="auto"/>
        <w:bottom w:val="none" w:sz="0" w:space="0" w:color="auto"/>
        <w:right w:val="none" w:sz="0" w:space="0" w:color="auto"/>
      </w:divBdr>
    </w:div>
    <w:div w:id="50542124">
      <w:marLeft w:val="0"/>
      <w:marRight w:val="0"/>
      <w:marTop w:val="0"/>
      <w:marBottom w:val="0"/>
      <w:divBdr>
        <w:top w:val="none" w:sz="0" w:space="0" w:color="auto"/>
        <w:left w:val="none" w:sz="0" w:space="0" w:color="auto"/>
        <w:bottom w:val="none" w:sz="0" w:space="0" w:color="auto"/>
        <w:right w:val="none" w:sz="0" w:space="0" w:color="auto"/>
      </w:divBdr>
    </w:div>
    <w:div w:id="50542125">
      <w:marLeft w:val="0"/>
      <w:marRight w:val="0"/>
      <w:marTop w:val="0"/>
      <w:marBottom w:val="0"/>
      <w:divBdr>
        <w:top w:val="none" w:sz="0" w:space="0" w:color="auto"/>
        <w:left w:val="none" w:sz="0" w:space="0" w:color="auto"/>
        <w:bottom w:val="none" w:sz="0" w:space="0" w:color="auto"/>
        <w:right w:val="none" w:sz="0" w:space="0" w:color="auto"/>
      </w:divBdr>
    </w:div>
    <w:div w:id="50542126">
      <w:marLeft w:val="0"/>
      <w:marRight w:val="0"/>
      <w:marTop w:val="0"/>
      <w:marBottom w:val="0"/>
      <w:divBdr>
        <w:top w:val="none" w:sz="0" w:space="0" w:color="auto"/>
        <w:left w:val="none" w:sz="0" w:space="0" w:color="auto"/>
        <w:bottom w:val="none" w:sz="0" w:space="0" w:color="auto"/>
        <w:right w:val="none" w:sz="0" w:space="0" w:color="auto"/>
      </w:divBdr>
    </w:div>
    <w:div w:id="50542127">
      <w:marLeft w:val="0"/>
      <w:marRight w:val="0"/>
      <w:marTop w:val="0"/>
      <w:marBottom w:val="0"/>
      <w:divBdr>
        <w:top w:val="none" w:sz="0" w:space="0" w:color="auto"/>
        <w:left w:val="none" w:sz="0" w:space="0" w:color="auto"/>
        <w:bottom w:val="none" w:sz="0" w:space="0" w:color="auto"/>
        <w:right w:val="none" w:sz="0" w:space="0" w:color="auto"/>
      </w:divBdr>
    </w:div>
    <w:div w:id="50542128">
      <w:marLeft w:val="0"/>
      <w:marRight w:val="0"/>
      <w:marTop w:val="0"/>
      <w:marBottom w:val="0"/>
      <w:divBdr>
        <w:top w:val="none" w:sz="0" w:space="0" w:color="auto"/>
        <w:left w:val="none" w:sz="0" w:space="0" w:color="auto"/>
        <w:bottom w:val="none" w:sz="0" w:space="0" w:color="auto"/>
        <w:right w:val="none" w:sz="0" w:space="0" w:color="auto"/>
      </w:divBdr>
    </w:div>
    <w:div w:id="50542129">
      <w:marLeft w:val="0"/>
      <w:marRight w:val="0"/>
      <w:marTop w:val="0"/>
      <w:marBottom w:val="0"/>
      <w:divBdr>
        <w:top w:val="none" w:sz="0" w:space="0" w:color="auto"/>
        <w:left w:val="none" w:sz="0" w:space="0" w:color="auto"/>
        <w:bottom w:val="none" w:sz="0" w:space="0" w:color="auto"/>
        <w:right w:val="none" w:sz="0" w:space="0" w:color="auto"/>
      </w:divBdr>
    </w:div>
    <w:div w:id="50542130">
      <w:marLeft w:val="0"/>
      <w:marRight w:val="0"/>
      <w:marTop w:val="0"/>
      <w:marBottom w:val="0"/>
      <w:divBdr>
        <w:top w:val="none" w:sz="0" w:space="0" w:color="auto"/>
        <w:left w:val="none" w:sz="0" w:space="0" w:color="auto"/>
        <w:bottom w:val="none" w:sz="0" w:space="0" w:color="auto"/>
        <w:right w:val="none" w:sz="0" w:space="0" w:color="auto"/>
      </w:divBdr>
    </w:div>
    <w:div w:id="50542131">
      <w:marLeft w:val="0"/>
      <w:marRight w:val="0"/>
      <w:marTop w:val="0"/>
      <w:marBottom w:val="0"/>
      <w:divBdr>
        <w:top w:val="none" w:sz="0" w:space="0" w:color="auto"/>
        <w:left w:val="none" w:sz="0" w:space="0" w:color="auto"/>
        <w:bottom w:val="none" w:sz="0" w:space="0" w:color="auto"/>
        <w:right w:val="none" w:sz="0" w:space="0" w:color="auto"/>
      </w:divBdr>
    </w:div>
    <w:div w:id="50542132">
      <w:marLeft w:val="0"/>
      <w:marRight w:val="0"/>
      <w:marTop w:val="0"/>
      <w:marBottom w:val="0"/>
      <w:divBdr>
        <w:top w:val="none" w:sz="0" w:space="0" w:color="auto"/>
        <w:left w:val="none" w:sz="0" w:space="0" w:color="auto"/>
        <w:bottom w:val="none" w:sz="0" w:space="0" w:color="auto"/>
        <w:right w:val="none" w:sz="0" w:space="0" w:color="auto"/>
      </w:divBdr>
    </w:div>
    <w:div w:id="50542133">
      <w:marLeft w:val="0"/>
      <w:marRight w:val="0"/>
      <w:marTop w:val="0"/>
      <w:marBottom w:val="0"/>
      <w:divBdr>
        <w:top w:val="none" w:sz="0" w:space="0" w:color="auto"/>
        <w:left w:val="none" w:sz="0" w:space="0" w:color="auto"/>
        <w:bottom w:val="none" w:sz="0" w:space="0" w:color="auto"/>
        <w:right w:val="none" w:sz="0" w:space="0" w:color="auto"/>
      </w:divBdr>
    </w:div>
    <w:div w:id="50542134">
      <w:marLeft w:val="0"/>
      <w:marRight w:val="0"/>
      <w:marTop w:val="0"/>
      <w:marBottom w:val="0"/>
      <w:divBdr>
        <w:top w:val="none" w:sz="0" w:space="0" w:color="auto"/>
        <w:left w:val="none" w:sz="0" w:space="0" w:color="auto"/>
        <w:bottom w:val="none" w:sz="0" w:space="0" w:color="auto"/>
        <w:right w:val="none" w:sz="0" w:space="0" w:color="auto"/>
      </w:divBdr>
    </w:div>
    <w:div w:id="50542135">
      <w:marLeft w:val="0"/>
      <w:marRight w:val="0"/>
      <w:marTop w:val="0"/>
      <w:marBottom w:val="0"/>
      <w:divBdr>
        <w:top w:val="none" w:sz="0" w:space="0" w:color="auto"/>
        <w:left w:val="none" w:sz="0" w:space="0" w:color="auto"/>
        <w:bottom w:val="none" w:sz="0" w:space="0" w:color="auto"/>
        <w:right w:val="none" w:sz="0" w:space="0" w:color="auto"/>
      </w:divBdr>
    </w:div>
    <w:div w:id="50542136">
      <w:marLeft w:val="0"/>
      <w:marRight w:val="0"/>
      <w:marTop w:val="0"/>
      <w:marBottom w:val="0"/>
      <w:divBdr>
        <w:top w:val="none" w:sz="0" w:space="0" w:color="auto"/>
        <w:left w:val="none" w:sz="0" w:space="0" w:color="auto"/>
        <w:bottom w:val="none" w:sz="0" w:space="0" w:color="auto"/>
        <w:right w:val="none" w:sz="0" w:space="0" w:color="auto"/>
      </w:divBdr>
    </w:div>
    <w:div w:id="50542137">
      <w:marLeft w:val="0"/>
      <w:marRight w:val="0"/>
      <w:marTop w:val="0"/>
      <w:marBottom w:val="0"/>
      <w:divBdr>
        <w:top w:val="none" w:sz="0" w:space="0" w:color="auto"/>
        <w:left w:val="none" w:sz="0" w:space="0" w:color="auto"/>
        <w:bottom w:val="none" w:sz="0" w:space="0" w:color="auto"/>
        <w:right w:val="none" w:sz="0" w:space="0" w:color="auto"/>
      </w:divBdr>
    </w:div>
    <w:div w:id="50542138">
      <w:marLeft w:val="0"/>
      <w:marRight w:val="0"/>
      <w:marTop w:val="0"/>
      <w:marBottom w:val="0"/>
      <w:divBdr>
        <w:top w:val="none" w:sz="0" w:space="0" w:color="auto"/>
        <w:left w:val="none" w:sz="0" w:space="0" w:color="auto"/>
        <w:bottom w:val="none" w:sz="0" w:space="0" w:color="auto"/>
        <w:right w:val="none" w:sz="0" w:space="0" w:color="auto"/>
      </w:divBdr>
    </w:div>
    <w:div w:id="50542139">
      <w:marLeft w:val="0"/>
      <w:marRight w:val="0"/>
      <w:marTop w:val="0"/>
      <w:marBottom w:val="0"/>
      <w:divBdr>
        <w:top w:val="none" w:sz="0" w:space="0" w:color="auto"/>
        <w:left w:val="none" w:sz="0" w:space="0" w:color="auto"/>
        <w:bottom w:val="none" w:sz="0" w:space="0" w:color="auto"/>
        <w:right w:val="none" w:sz="0" w:space="0" w:color="auto"/>
      </w:divBdr>
    </w:div>
    <w:div w:id="50542140">
      <w:marLeft w:val="0"/>
      <w:marRight w:val="0"/>
      <w:marTop w:val="0"/>
      <w:marBottom w:val="0"/>
      <w:divBdr>
        <w:top w:val="none" w:sz="0" w:space="0" w:color="auto"/>
        <w:left w:val="none" w:sz="0" w:space="0" w:color="auto"/>
        <w:bottom w:val="none" w:sz="0" w:space="0" w:color="auto"/>
        <w:right w:val="none" w:sz="0" w:space="0" w:color="auto"/>
      </w:divBdr>
    </w:div>
    <w:div w:id="50542141">
      <w:marLeft w:val="0"/>
      <w:marRight w:val="0"/>
      <w:marTop w:val="0"/>
      <w:marBottom w:val="0"/>
      <w:divBdr>
        <w:top w:val="none" w:sz="0" w:space="0" w:color="auto"/>
        <w:left w:val="none" w:sz="0" w:space="0" w:color="auto"/>
        <w:bottom w:val="none" w:sz="0" w:space="0" w:color="auto"/>
        <w:right w:val="none" w:sz="0" w:space="0" w:color="auto"/>
      </w:divBdr>
    </w:div>
    <w:div w:id="50542142">
      <w:marLeft w:val="0"/>
      <w:marRight w:val="0"/>
      <w:marTop w:val="0"/>
      <w:marBottom w:val="0"/>
      <w:divBdr>
        <w:top w:val="none" w:sz="0" w:space="0" w:color="auto"/>
        <w:left w:val="none" w:sz="0" w:space="0" w:color="auto"/>
        <w:bottom w:val="none" w:sz="0" w:space="0" w:color="auto"/>
        <w:right w:val="none" w:sz="0" w:space="0" w:color="auto"/>
      </w:divBdr>
    </w:div>
    <w:div w:id="50542143">
      <w:marLeft w:val="0"/>
      <w:marRight w:val="0"/>
      <w:marTop w:val="0"/>
      <w:marBottom w:val="0"/>
      <w:divBdr>
        <w:top w:val="none" w:sz="0" w:space="0" w:color="auto"/>
        <w:left w:val="none" w:sz="0" w:space="0" w:color="auto"/>
        <w:bottom w:val="none" w:sz="0" w:space="0" w:color="auto"/>
        <w:right w:val="none" w:sz="0" w:space="0" w:color="auto"/>
      </w:divBdr>
    </w:div>
    <w:div w:id="50542144">
      <w:marLeft w:val="0"/>
      <w:marRight w:val="0"/>
      <w:marTop w:val="0"/>
      <w:marBottom w:val="0"/>
      <w:divBdr>
        <w:top w:val="none" w:sz="0" w:space="0" w:color="auto"/>
        <w:left w:val="none" w:sz="0" w:space="0" w:color="auto"/>
        <w:bottom w:val="none" w:sz="0" w:space="0" w:color="auto"/>
        <w:right w:val="none" w:sz="0" w:space="0" w:color="auto"/>
      </w:divBdr>
    </w:div>
    <w:div w:id="50542145">
      <w:marLeft w:val="0"/>
      <w:marRight w:val="0"/>
      <w:marTop w:val="0"/>
      <w:marBottom w:val="0"/>
      <w:divBdr>
        <w:top w:val="none" w:sz="0" w:space="0" w:color="auto"/>
        <w:left w:val="none" w:sz="0" w:space="0" w:color="auto"/>
        <w:bottom w:val="none" w:sz="0" w:space="0" w:color="auto"/>
        <w:right w:val="none" w:sz="0" w:space="0" w:color="auto"/>
      </w:divBdr>
    </w:div>
    <w:div w:id="50542146">
      <w:marLeft w:val="0"/>
      <w:marRight w:val="0"/>
      <w:marTop w:val="0"/>
      <w:marBottom w:val="0"/>
      <w:divBdr>
        <w:top w:val="none" w:sz="0" w:space="0" w:color="auto"/>
        <w:left w:val="none" w:sz="0" w:space="0" w:color="auto"/>
        <w:bottom w:val="none" w:sz="0" w:space="0" w:color="auto"/>
        <w:right w:val="none" w:sz="0" w:space="0" w:color="auto"/>
      </w:divBdr>
    </w:div>
    <w:div w:id="50542147">
      <w:marLeft w:val="0"/>
      <w:marRight w:val="0"/>
      <w:marTop w:val="0"/>
      <w:marBottom w:val="0"/>
      <w:divBdr>
        <w:top w:val="none" w:sz="0" w:space="0" w:color="auto"/>
        <w:left w:val="none" w:sz="0" w:space="0" w:color="auto"/>
        <w:bottom w:val="none" w:sz="0" w:space="0" w:color="auto"/>
        <w:right w:val="none" w:sz="0" w:space="0" w:color="auto"/>
      </w:divBdr>
    </w:div>
    <w:div w:id="50542148">
      <w:marLeft w:val="0"/>
      <w:marRight w:val="0"/>
      <w:marTop w:val="0"/>
      <w:marBottom w:val="0"/>
      <w:divBdr>
        <w:top w:val="none" w:sz="0" w:space="0" w:color="auto"/>
        <w:left w:val="none" w:sz="0" w:space="0" w:color="auto"/>
        <w:bottom w:val="none" w:sz="0" w:space="0" w:color="auto"/>
        <w:right w:val="none" w:sz="0" w:space="0" w:color="auto"/>
      </w:divBdr>
    </w:div>
    <w:div w:id="50542149">
      <w:marLeft w:val="0"/>
      <w:marRight w:val="0"/>
      <w:marTop w:val="0"/>
      <w:marBottom w:val="0"/>
      <w:divBdr>
        <w:top w:val="none" w:sz="0" w:space="0" w:color="auto"/>
        <w:left w:val="none" w:sz="0" w:space="0" w:color="auto"/>
        <w:bottom w:val="none" w:sz="0" w:space="0" w:color="auto"/>
        <w:right w:val="none" w:sz="0" w:space="0" w:color="auto"/>
      </w:divBdr>
    </w:div>
    <w:div w:id="50542150">
      <w:marLeft w:val="0"/>
      <w:marRight w:val="0"/>
      <w:marTop w:val="0"/>
      <w:marBottom w:val="0"/>
      <w:divBdr>
        <w:top w:val="none" w:sz="0" w:space="0" w:color="auto"/>
        <w:left w:val="none" w:sz="0" w:space="0" w:color="auto"/>
        <w:bottom w:val="none" w:sz="0" w:space="0" w:color="auto"/>
        <w:right w:val="none" w:sz="0" w:space="0" w:color="auto"/>
      </w:divBdr>
    </w:div>
    <w:div w:id="50542151">
      <w:marLeft w:val="0"/>
      <w:marRight w:val="0"/>
      <w:marTop w:val="0"/>
      <w:marBottom w:val="0"/>
      <w:divBdr>
        <w:top w:val="none" w:sz="0" w:space="0" w:color="auto"/>
        <w:left w:val="none" w:sz="0" w:space="0" w:color="auto"/>
        <w:bottom w:val="none" w:sz="0" w:space="0" w:color="auto"/>
        <w:right w:val="none" w:sz="0" w:space="0" w:color="auto"/>
      </w:divBdr>
    </w:div>
    <w:div w:id="50542152">
      <w:marLeft w:val="0"/>
      <w:marRight w:val="0"/>
      <w:marTop w:val="0"/>
      <w:marBottom w:val="0"/>
      <w:divBdr>
        <w:top w:val="none" w:sz="0" w:space="0" w:color="auto"/>
        <w:left w:val="none" w:sz="0" w:space="0" w:color="auto"/>
        <w:bottom w:val="none" w:sz="0" w:space="0" w:color="auto"/>
        <w:right w:val="none" w:sz="0" w:space="0" w:color="auto"/>
      </w:divBdr>
    </w:div>
    <w:div w:id="50542153">
      <w:marLeft w:val="0"/>
      <w:marRight w:val="0"/>
      <w:marTop w:val="0"/>
      <w:marBottom w:val="0"/>
      <w:divBdr>
        <w:top w:val="none" w:sz="0" w:space="0" w:color="auto"/>
        <w:left w:val="none" w:sz="0" w:space="0" w:color="auto"/>
        <w:bottom w:val="none" w:sz="0" w:space="0" w:color="auto"/>
        <w:right w:val="none" w:sz="0" w:space="0" w:color="auto"/>
      </w:divBdr>
    </w:div>
    <w:div w:id="50542154">
      <w:marLeft w:val="0"/>
      <w:marRight w:val="0"/>
      <w:marTop w:val="0"/>
      <w:marBottom w:val="0"/>
      <w:divBdr>
        <w:top w:val="none" w:sz="0" w:space="0" w:color="auto"/>
        <w:left w:val="none" w:sz="0" w:space="0" w:color="auto"/>
        <w:bottom w:val="none" w:sz="0" w:space="0" w:color="auto"/>
        <w:right w:val="none" w:sz="0" w:space="0" w:color="auto"/>
      </w:divBdr>
    </w:div>
    <w:div w:id="50542155">
      <w:marLeft w:val="0"/>
      <w:marRight w:val="0"/>
      <w:marTop w:val="0"/>
      <w:marBottom w:val="0"/>
      <w:divBdr>
        <w:top w:val="none" w:sz="0" w:space="0" w:color="auto"/>
        <w:left w:val="none" w:sz="0" w:space="0" w:color="auto"/>
        <w:bottom w:val="none" w:sz="0" w:space="0" w:color="auto"/>
        <w:right w:val="none" w:sz="0" w:space="0" w:color="auto"/>
      </w:divBdr>
    </w:div>
    <w:div w:id="50542156">
      <w:marLeft w:val="0"/>
      <w:marRight w:val="0"/>
      <w:marTop w:val="0"/>
      <w:marBottom w:val="0"/>
      <w:divBdr>
        <w:top w:val="none" w:sz="0" w:space="0" w:color="auto"/>
        <w:left w:val="none" w:sz="0" w:space="0" w:color="auto"/>
        <w:bottom w:val="none" w:sz="0" w:space="0" w:color="auto"/>
        <w:right w:val="none" w:sz="0" w:space="0" w:color="auto"/>
      </w:divBdr>
    </w:div>
    <w:div w:id="50542157">
      <w:marLeft w:val="0"/>
      <w:marRight w:val="0"/>
      <w:marTop w:val="0"/>
      <w:marBottom w:val="0"/>
      <w:divBdr>
        <w:top w:val="none" w:sz="0" w:space="0" w:color="auto"/>
        <w:left w:val="none" w:sz="0" w:space="0" w:color="auto"/>
        <w:bottom w:val="none" w:sz="0" w:space="0" w:color="auto"/>
        <w:right w:val="none" w:sz="0" w:space="0" w:color="auto"/>
      </w:divBdr>
    </w:div>
    <w:div w:id="50542158">
      <w:marLeft w:val="0"/>
      <w:marRight w:val="0"/>
      <w:marTop w:val="0"/>
      <w:marBottom w:val="0"/>
      <w:divBdr>
        <w:top w:val="none" w:sz="0" w:space="0" w:color="auto"/>
        <w:left w:val="none" w:sz="0" w:space="0" w:color="auto"/>
        <w:bottom w:val="none" w:sz="0" w:space="0" w:color="auto"/>
        <w:right w:val="none" w:sz="0" w:space="0" w:color="auto"/>
      </w:divBdr>
    </w:div>
    <w:div w:id="50542159">
      <w:marLeft w:val="0"/>
      <w:marRight w:val="0"/>
      <w:marTop w:val="0"/>
      <w:marBottom w:val="0"/>
      <w:divBdr>
        <w:top w:val="none" w:sz="0" w:space="0" w:color="auto"/>
        <w:left w:val="none" w:sz="0" w:space="0" w:color="auto"/>
        <w:bottom w:val="none" w:sz="0" w:space="0" w:color="auto"/>
        <w:right w:val="none" w:sz="0" w:space="0" w:color="auto"/>
      </w:divBdr>
    </w:div>
    <w:div w:id="50542160">
      <w:marLeft w:val="0"/>
      <w:marRight w:val="0"/>
      <w:marTop w:val="0"/>
      <w:marBottom w:val="0"/>
      <w:divBdr>
        <w:top w:val="none" w:sz="0" w:space="0" w:color="auto"/>
        <w:left w:val="none" w:sz="0" w:space="0" w:color="auto"/>
        <w:bottom w:val="none" w:sz="0" w:space="0" w:color="auto"/>
        <w:right w:val="none" w:sz="0" w:space="0" w:color="auto"/>
      </w:divBdr>
      <w:divsChild>
        <w:div w:id="50542697">
          <w:marLeft w:val="0"/>
          <w:marRight w:val="0"/>
          <w:marTop w:val="0"/>
          <w:marBottom w:val="0"/>
          <w:divBdr>
            <w:top w:val="none" w:sz="0" w:space="0" w:color="auto"/>
            <w:left w:val="none" w:sz="0" w:space="0" w:color="auto"/>
            <w:bottom w:val="none" w:sz="0" w:space="0" w:color="auto"/>
            <w:right w:val="none" w:sz="0" w:space="0" w:color="auto"/>
          </w:divBdr>
          <w:divsChild>
            <w:div w:id="50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2161">
      <w:marLeft w:val="0"/>
      <w:marRight w:val="0"/>
      <w:marTop w:val="0"/>
      <w:marBottom w:val="0"/>
      <w:divBdr>
        <w:top w:val="none" w:sz="0" w:space="0" w:color="auto"/>
        <w:left w:val="none" w:sz="0" w:space="0" w:color="auto"/>
        <w:bottom w:val="none" w:sz="0" w:space="0" w:color="auto"/>
        <w:right w:val="none" w:sz="0" w:space="0" w:color="auto"/>
      </w:divBdr>
    </w:div>
    <w:div w:id="50542162">
      <w:marLeft w:val="0"/>
      <w:marRight w:val="0"/>
      <w:marTop w:val="0"/>
      <w:marBottom w:val="0"/>
      <w:divBdr>
        <w:top w:val="none" w:sz="0" w:space="0" w:color="auto"/>
        <w:left w:val="none" w:sz="0" w:space="0" w:color="auto"/>
        <w:bottom w:val="none" w:sz="0" w:space="0" w:color="auto"/>
        <w:right w:val="none" w:sz="0" w:space="0" w:color="auto"/>
      </w:divBdr>
    </w:div>
    <w:div w:id="50542163">
      <w:marLeft w:val="0"/>
      <w:marRight w:val="0"/>
      <w:marTop w:val="0"/>
      <w:marBottom w:val="0"/>
      <w:divBdr>
        <w:top w:val="none" w:sz="0" w:space="0" w:color="auto"/>
        <w:left w:val="none" w:sz="0" w:space="0" w:color="auto"/>
        <w:bottom w:val="none" w:sz="0" w:space="0" w:color="auto"/>
        <w:right w:val="none" w:sz="0" w:space="0" w:color="auto"/>
      </w:divBdr>
    </w:div>
    <w:div w:id="50542164">
      <w:marLeft w:val="0"/>
      <w:marRight w:val="0"/>
      <w:marTop w:val="0"/>
      <w:marBottom w:val="0"/>
      <w:divBdr>
        <w:top w:val="none" w:sz="0" w:space="0" w:color="auto"/>
        <w:left w:val="none" w:sz="0" w:space="0" w:color="auto"/>
        <w:bottom w:val="none" w:sz="0" w:space="0" w:color="auto"/>
        <w:right w:val="none" w:sz="0" w:space="0" w:color="auto"/>
      </w:divBdr>
    </w:div>
    <w:div w:id="50542165">
      <w:marLeft w:val="0"/>
      <w:marRight w:val="0"/>
      <w:marTop w:val="0"/>
      <w:marBottom w:val="0"/>
      <w:divBdr>
        <w:top w:val="none" w:sz="0" w:space="0" w:color="auto"/>
        <w:left w:val="none" w:sz="0" w:space="0" w:color="auto"/>
        <w:bottom w:val="none" w:sz="0" w:space="0" w:color="auto"/>
        <w:right w:val="none" w:sz="0" w:space="0" w:color="auto"/>
      </w:divBdr>
    </w:div>
    <w:div w:id="50542166">
      <w:marLeft w:val="0"/>
      <w:marRight w:val="0"/>
      <w:marTop w:val="0"/>
      <w:marBottom w:val="0"/>
      <w:divBdr>
        <w:top w:val="none" w:sz="0" w:space="0" w:color="auto"/>
        <w:left w:val="none" w:sz="0" w:space="0" w:color="auto"/>
        <w:bottom w:val="none" w:sz="0" w:space="0" w:color="auto"/>
        <w:right w:val="none" w:sz="0" w:space="0" w:color="auto"/>
      </w:divBdr>
    </w:div>
    <w:div w:id="50542167">
      <w:marLeft w:val="0"/>
      <w:marRight w:val="0"/>
      <w:marTop w:val="0"/>
      <w:marBottom w:val="0"/>
      <w:divBdr>
        <w:top w:val="none" w:sz="0" w:space="0" w:color="auto"/>
        <w:left w:val="none" w:sz="0" w:space="0" w:color="auto"/>
        <w:bottom w:val="none" w:sz="0" w:space="0" w:color="auto"/>
        <w:right w:val="none" w:sz="0" w:space="0" w:color="auto"/>
      </w:divBdr>
    </w:div>
    <w:div w:id="50542168">
      <w:marLeft w:val="0"/>
      <w:marRight w:val="0"/>
      <w:marTop w:val="0"/>
      <w:marBottom w:val="0"/>
      <w:divBdr>
        <w:top w:val="none" w:sz="0" w:space="0" w:color="auto"/>
        <w:left w:val="none" w:sz="0" w:space="0" w:color="auto"/>
        <w:bottom w:val="none" w:sz="0" w:space="0" w:color="auto"/>
        <w:right w:val="none" w:sz="0" w:space="0" w:color="auto"/>
      </w:divBdr>
    </w:div>
    <w:div w:id="50542169">
      <w:marLeft w:val="0"/>
      <w:marRight w:val="0"/>
      <w:marTop w:val="0"/>
      <w:marBottom w:val="0"/>
      <w:divBdr>
        <w:top w:val="none" w:sz="0" w:space="0" w:color="auto"/>
        <w:left w:val="none" w:sz="0" w:space="0" w:color="auto"/>
        <w:bottom w:val="none" w:sz="0" w:space="0" w:color="auto"/>
        <w:right w:val="none" w:sz="0" w:space="0" w:color="auto"/>
      </w:divBdr>
    </w:div>
    <w:div w:id="50542170">
      <w:marLeft w:val="0"/>
      <w:marRight w:val="0"/>
      <w:marTop w:val="0"/>
      <w:marBottom w:val="0"/>
      <w:divBdr>
        <w:top w:val="none" w:sz="0" w:space="0" w:color="auto"/>
        <w:left w:val="none" w:sz="0" w:space="0" w:color="auto"/>
        <w:bottom w:val="none" w:sz="0" w:space="0" w:color="auto"/>
        <w:right w:val="none" w:sz="0" w:space="0" w:color="auto"/>
      </w:divBdr>
    </w:div>
    <w:div w:id="50542171">
      <w:marLeft w:val="0"/>
      <w:marRight w:val="0"/>
      <w:marTop w:val="0"/>
      <w:marBottom w:val="0"/>
      <w:divBdr>
        <w:top w:val="none" w:sz="0" w:space="0" w:color="auto"/>
        <w:left w:val="none" w:sz="0" w:space="0" w:color="auto"/>
        <w:bottom w:val="none" w:sz="0" w:space="0" w:color="auto"/>
        <w:right w:val="none" w:sz="0" w:space="0" w:color="auto"/>
      </w:divBdr>
    </w:div>
    <w:div w:id="50542172">
      <w:marLeft w:val="0"/>
      <w:marRight w:val="0"/>
      <w:marTop w:val="0"/>
      <w:marBottom w:val="0"/>
      <w:divBdr>
        <w:top w:val="none" w:sz="0" w:space="0" w:color="auto"/>
        <w:left w:val="none" w:sz="0" w:space="0" w:color="auto"/>
        <w:bottom w:val="none" w:sz="0" w:space="0" w:color="auto"/>
        <w:right w:val="none" w:sz="0" w:space="0" w:color="auto"/>
      </w:divBdr>
    </w:div>
    <w:div w:id="50542173">
      <w:marLeft w:val="0"/>
      <w:marRight w:val="0"/>
      <w:marTop w:val="0"/>
      <w:marBottom w:val="0"/>
      <w:divBdr>
        <w:top w:val="none" w:sz="0" w:space="0" w:color="auto"/>
        <w:left w:val="none" w:sz="0" w:space="0" w:color="auto"/>
        <w:bottom w:val="none" w:sz="0" w:space="0" w:color="auto"/>
        <w:right w:val="none" w:sz="0" w:space="0" w:color="auto"/>
      </w:divBdr>
    </w:div>
    <w:div w:id="50542174">
      <w:marLeft w:val="0"/>
      <w:marRight w:val="0"/>
      <w:marTop w:val="0"/>
      <w:marBottom w:val="0"/>
      <w:divBdr>
        <w:top w:val="none" w:sz="0" w:space="0" w:color="auto"/>
        <w:left w:val="none" w:sz="0" w:space="0" w:color="auto"/>
        <w:bottom w:val="none" w:sz="0" w:space="0" w:color="auto"/>
        <w:right w:val="none" w:sz="0" w:space="0" w:color="auto"/>
      </w:divBdr>
    </w:div>
    <w:div w:id="50542175">
      <w:marLeft w:val="0"/>
      <w:marRight w:val="0"/>
      <w:marTop w:val="0"/>
      <w:marBottom w:val="0"/>
      <w:divBdr>
        <w:top w:val="none" w:sz="0" w:space="0" w:color="auto"/>
        <w:left w:val="none" w:sz="0" w:space="0" w:color="auto"/>
        <w:bottom w:val="none" w:sz="0" w:space="0" w:color="auto"/>
        <w:right w:val="none" w:sz="0" w:space="0" w:color="auto"/>
      </w:divBdr>
    </w:div>
    <w:div w:id="50542176">
      <w:marLeft w:val="0"/>
      <w:marRight w:val="0"/>
      <w:marTop w:val="0"/>
      <w:marBottom w:val="0"/>
      <w:divBdr>
        <w:top w:val="none" w:sz="0" w:space="0" w:color="auto"/>
        <w:left w:val="none" w:sz="0" w:space="0" w:color="auto"/>
        <w:bottom w:val="none" w:sz="0" w:space="0" w:color="auto"/>
        <w:right w:val="none" w:sz="0" w:space="0" w:color="auto"/>
      </w:divBdr>
    </w:div>
    <w:div w:id="50542177">
      <w:marLeft w:val="0"/>
      <w:marRight w:val="0"/>
      <w:marTop w:val="0"/>
      <w:marBottom w:val="0"/>
      <w:divBdr>
        <w:top w:val="none" w:sz="0" w:space="0" w:color="auto"/>
        <w:left w:val="none" w:sz="0" w:space="0" w:color="auto"/>
        <w:bottom w:val="none" w:sz="0" w:space="0" w:color="auto"/>
        <w:right w:val="none" w:sz="0" w:space="0" w:color="auto"/>
      </w:divBdr>
    </w:div>
    <w:div w:id="50542178">
      <w:marLeft w:val="0"/>
      <w:marRight w:val="0"/>
      <w:marTop w:val="0"/>
      <w:marBottom w:val="0"/>
      <w:divBdr>
        <w:top w:val="none" w:sz="0" w:space="0" w:color="auto"/>
        <w:left w:val="none" w:sz="0" w:space="0" w:color="auto"/>
        <w:bottom w:val="none" w:sz="0" w:space="0" w:color="auto"/>
        <w:right w:val="none" w:sz="0" w:space="0" w:color="auto"/>
      </w:divBdr>
    </w:div>
    <w:div w:id="50542179">
      <w:marLeft w:val="0"/>
      <w:marRight w:val="0"/>
      <w:marTop w:val="0"/>
      <w:marBottom w:val="0"/>
      <w:divBdr>
        <w:top w:val="none" w:sz="0" w:space="0" w:color="auto"/>
        <w:left w:val="none" w:sz="0" w:space="0" w:color="auto"/>
        <w:bottom w:val="none" w:sz="0" w:space="0" w:color="auto"/>
        <w:right w:val="none" w:sz="0" w:space="0" w:color="auto"/>
      </w:divBdr>
    </w:div>
    <w:div w:id="50542180">
      <w:marLeft w:val="0"/>
      <w:marRight w:val="0"/>
      <w:marTop w:val="0"/>
      <w:marBottom w:val="0"/>
      <w:divBdr>
        <w:top w:val="none" w:sz="0" w:space="0" w:color="auto"/>
        <w:left w:val="none" w:sz="0" w:space="0" w:color="auto"/>
        <w:bottom w:val="none" w:sz="0" w:space="0" w:color="auto"/>
        <w:right w:val="none" w:sz="0" w:space="0" w:color="auto"/>
      </w:divBdr>
    </w:div>
    <w:div w:id="50542181">
      <w:marLeft w:val="0"/>
      <w:marRight w:val="0"/>
      <w:marTop w:val="0"/>
      <w:marBottom w:val="0"/>
      <w:divBdr>
        <w:top w:val="none" w:sz="0" w:space="0" w:color="auto"/>
        <w:left w:val="none" w:sz="0" w:space="0" w:color="auto"/>
        <w:bottom w:val="none" w:sz="0" w:space="0" w:color="auto"/>
        <w:right w:val="none" w:sz="0" w:space="0" w:color="auto"/>
      </w:divBdr>
    </w:div>
    <w:div w:id="50542182">
      <w:marLeft w:val="0"/>
      <w:marRight w:val="0"/>
      <w:marTop w:val="0"/>
      <w:marBottom w:val="0"/>
      <w:divBdr>
        <w:top w:val="none" w:sz="0" w:space="0" w:color="auto"/>
        <w:left w:val="none" w:sz="0" w:space="0" w:color="auto"/>
        <w:bottom w:val="none" w:sz="0" w:space="0" w:color="auto"/>
        <w:right w:val="none" w:sz="0" w:space="0" w:color="auto"/>
      </w:divBdr>
    </w:div>
    <w:div w:id="50542183">
      <w:marLeft w:val="0"/>
      <w:marRight w:val="0"/>
      <w:marTop w:val="0"/>
      <w:marBottom w:val="0"/>
      <w:divBdr>
        <w:top w:val="none" w:sz="0" w:space="0" w:color="auto"/>
        <w:left w:val="none" w:sz="0" w:space="0" w:color="auto"/>
        <w:bottom w:val="none" w:sz="0" w:space="0" w:color="auto"/>
        <w:right w:val="none" w:sz="0" w:space="0" w:color="auto"/>
      </w:divBdr>
    </w:div>
    <w:div w:id="50542184">
      <w:marLeft w:val="0"/>
      <w:marRight w:val="0"/>
      <w:marTop w:val="0"/>
      <w:marBottom w:val="0"/>
      <w:divBdr>
        <w:top w:val="none" w:sz="0" w:space="0" w:color="auto"/>
        <w:left w:val="none" w:sz="0" w:space="0" w:color="auto"/>
        <w:bottom w:val="none" w:sz="0" w:space="0" w:color="auto"/>
        <w:right w:val="none" w:sz="0" w:space="0" w:color="auto"/>
      </w:divBdr>
    </w:div>
    <w:div w:id="50542185">
      <w:marLeft w:val="0"/>
      <w:marRight w:val="0"/>
      <w:marTop w:val="0"/>
      <w:marBottom w:val="0"/>
      <w:divBdr>
        <w:top w:val="none" w:sz="0" w:space="0" w:color="auto"/>
        <w:left w:val="none" w:sz="0" w:space="0" w:color="auto"/>
        <w:bottom w:val="none" w:sz="0" w:space="0" w:color="auto"/>
        <w:right w:val="none" w:sz="0" w:space="0" w:color="auto"/>
      </w:divBdr>
    </w:div>
    <w:div w:id="50542186">
      <w:marLeft w:val="0"/>
      <w:marRight w:val="0"/>
      <w:marTop w:val="0"/>
      <w:marBottom w:val="0"/>
      <w:divBdr>
        <w:top w:val="none" w:sz="0" w:space="0" w:color="auto"/>
        <w:left w:val="none" w:sz="0" w:space="0" w:color="auto"/>
        <w:bottom w:val="none" w:sz="0" w:space="0" w:color="auto"/>
        <w:right w:val="none" w:sz="0" w:space="0" w:color="auto"/>
      </w:divBdr>
    </w:div>
    <w:div w:id="50542187">
      <w:marLeft w:val="0"/>
      <w:marRight w:val="0"/>
      <w:marTop w:val="0"/>
      <w:marBottom w:val="0"/>
      <w:divBdr>
        <w:top w:val="none" w:sz="0" w:space="0" w:color="auto"/>
        <w:left w:val="none" w:sz="0" w:space="0" w:color="auto"/>
        <w:bottom w:val="none" w:sz="0" w:space="0" w:color="auto"/>
        <w:right w:val="none" w:sz="0" w:space="0" w:color="auto"/>
      </w:divBdr>
    </w:div>
    <w:div w:id="50542188">
      <w:marLeft w:val="0"/>
      <w:marRight w:val="0"/>
      <w:marTop w:val="0"/>
      <w:marBottom w:val="0"/>
      <w:divBdr>
        <w:top w:val="none" w:sz="0" w:space="0" w:color="auto"/>
        <w:left w:val="none" w:sz="0" w:space="0" w:color="auto"/>
        <w:bottom w:val="none" w:sz="0" w:space="0" w:color="auto"/>
        <w:right w:val="none" w:sz="0" w:space="0" w:color="auto"/>
      </w:divBdr>
    </w:div>
    <w:div w:id="50542189">
      <w:marLeft w:val="0"/>
      <w:marRight w:val="0"/>
      <w:marTop w:val="0"/>
      <w:marBottom w:val="0"/>
      <w:divBdr>
        <w:top w:val="none" w:sz="0" w:space="0" w:color="auto"/>
        <w:left w:val="none" w:sz="0" w:space="0" w:color="auto"/>
        <w:bottom w:val="none" w:sz="0" w:space="0" w:color="auto"/>
        <w:right w:val="none" w:sz="0" w:space="0" w:color="auto"/>
      </w:divBdr>
    </w:div>
    <w:div w:id="50542190">
      <w:marLeft w:val="0"/>
      <w:marRight w:val="0"/>
      <w:marTop w:val="0"/>
      <w:marBottom w:val="0"/>
      <w:divBdr>
        <w:top w:val="none" w:sz="0" w:space="0" w:color="auto"/>
        <w:left w:val="none" w:sz="0" w:space="0" w:color="auto"/>
        <w:bottom w:val="none" w:sz="0" w:space="0" w:color="auto"/>
        <w:right w:val="none" w:sz="0" w:space="0" w:color="auto"/>
      </w:divBdr>
    </w:div>
    <w:div w:id="50542191">
      <w:marLeft w:val="0"/>
      <w:marRight w:val="0"/>
      <w:marTop w:val="0"/>
      <w:marBottom w:val="0"/>
      <w:divBdr>
        <w:top w:val="none" w:sz="0" w:space="0" w:color="auto"/>
        <w:left w:val="none" w:sz="0" w:space="0" w:color="auto"/>
        <w:bottom w:val="none" w:sz="0" w:space="0" w:color="auto"/>
        <w:right w:val="none" w:sz="0" w:space="0" w:color="auto"/>
      </w:divBdr>
    </w:div>
    <w:div w:id="50542192">
      <w:marLeft w:val="0"/>
      <w:marRight w:val="0"/>
      <w:marTop w:val="0"/>
      <w:marBottom w:val="0"/>
      <w:divBdr>
        <w:top w:val="none" w:sz="0" w:space="0" w:color="auto"/>
        <w:left w:val="none" w:sz="0" w:space="0" w:color="auto"/>
        <w:bottom w:val="none" w:sz="0" w:space="0" w:color="auto"/>
        <w:right w:val="none" w:sz="0" w:space="0" w:color="auto"/>
      </w:divBdr>
    </w:div>
    <w:div w:id="50542193">
      <w:marLeft w:val="0"/>
      <w:marRight w:val="0"/>
      <w:marTop w:val="0"/>
      <w:marBottom w:val="0"/>
      <w:divBdr>
        <w:top w:val="none" w:sz="0" w:space="0" w:color="auto"/>
        <w:left w:val="none" w:sz="0" w:space="0" w:color="auto"/>
        <w:bottom w:val="none" w:sz="0" w:space="0" w:color="auto"/>
        <w:right w:val="none" w:sz="0" w:space="0" w:color="auto"/>
      </w:divBdr>
    </w:div>
    <w:div w:id="50542194">
      <w:marLeft w:val="0"/>
      <w:marRight w:val="0"/>
      <w:marTop w:val="0"/>
      <w:marBottom w:val="0"/>
      <w:divBdr>
        <w:top w:val="none" w:sz="0" w:space="0" w:color="auto"/>
        <w:left w:val="none" w:sz="0" w:space="0" w:color="auto"/>
        <w:bottom w:val="none" w:sz="0" w:space="0" w:color="auto"/>
        <w:right w:val="none" w:sz="0" w:space="0" w:color="auto"/>
      </w:divBdr>
    </w:div>
    <w:div w:id="50542195">
      <w:marLeft w:val="0"/>
      <w:marRight w:val="0"/>
      <w:marTop w:val="0"/>
      <w:marBottom w:val="0"/>
      <w:divBdr>
        <w:top w:val="none" w:sz="0" w:space="0" w:color="auto"/>
        <w:left w:val="none" w:sz="0" w:space="0" w:color="auto"/>
        <w:bottom w:val="none" w:sz="0" w:space="0" w:color="auto"/>
        <w:right w:val="none" w:sz="0" w:space="0" w:color="auto"/>
      </w:divBdr>
    </w:div>
    <w:div w:id="50542196">
      <w:marLeft w:val="0"/>
      <w:marRight w:val="0"/>
      <w:marTop w:val="0"/>
      <w:marBottom w:val="0"/>
      <w:divBdr>
        <w:top w:val="none" w:sz="0" w:space="0" w:color="auto"/>
        <w:left w:val="none" w:sz="0" w:space="0" w:color="auto"/>
        <w:bottom w:val="none" w:sz="0" w:space="0" w:color="auto"/>
        <w:right w:val="none" w:sz="0" w:space="0" w:color="auto"/>
      </w:divBdr>
    </w:div>
    <w:div w:id="50542197">
      <w:marLeft w:val="0"/>
      <w:marRight w:val="0"/>
      <w:marTop w:val="0"/>
      <w:marBottom w:val="0"/>
      <w:divBdr>
        <w:top w:val="none" w:sz="0" w:space="0" w:color="auto"/>
        <w:left w:val="none" w:sz="0" w:space="0" w:color="auto"/>
        <w:bottom w:val="none" w:sz="0" w:space="0" w:color="auto"/>
        <w:right w:val="none" w:sz="0" w:space="0" w:color="auto"/>
      </w:divBdr>
    </w:div>
    <w:div w:id="50542198">
      <w:marLeft w:val="0"/>
      <w:marRight w:val="0"/>
      <w:marTop w:val="0"/>
      <w:marBottom w:val="0"/>
      <w:divBdr>
        <w:top w:val="none" w:sz="0" w:space="0" w:color="auto"/>
        <w:left w:val="none" w:sz="0" w:space="0" w:color="auto"/>
        <w:bottom w:val="none" w:sz="0" w:space="0" w:color="auto"/>
        <w:right w:val="none" w:sz="0" w:space="0" w:color="auto"/>
      </w:divBdr>
    </w:div>
    <w:div w:id="50542199">
      <w:marLeft w:val="0"/>
      <w:marRight w:val="0"/>
      <w:marTop w:val="0"/>
      <w:marBottom w:val="0"/>
      <w:divBdr>
        <w:top w:val="none" w:sz="0" w:space="0" w:color="auto"/>
        <w:left w:val="none" w:sz="0" w:space="0" w:color="auto"/>
        <w:bottom w:val="none" w:sz="0" w:space="0" w:color="auto"/>
        <w:right w:val="none" w:sz="0" w:space="0" w:color="auto"/>
      </w:divBdr>
    </w:div>
    <w:div w:id="50542200">
      <w:marLeft w:val="0"/>
      <w:marRight w:val="0"/>
      <w:marTop w:val="0"/>
      <w:marBottom w:val="0"/>
      <w:divBdr>
        <w:top w:val="none" w:sz="0" w:space="0" w:color="auto"/>
        <w:left w:val="none" w:sz="0" w:space="0" w:color="auto"/>
        <w:bottom w:val="none" w:sz="0" w:space="0" w:color="auto"/>
        <w:right w:val="none" w:sz="0" w:space="0" w:color="auto"/>
      </w:divBdr>
    </w:div>
    <w:div w:id="50542201">
      <w:marLeft w:val="0"/>
      <w:marRight w:val="0"/>
      <w:marTop w:val="0"/>
      <w:marBottom w:val="0"/>
      <w:divBdr>
        <w:top w:val="none" w:sz="0" w:space="0" w:color="auto"/>
        <w:left w:val="none" w:sz="0" w:space="0" w:color="auto"/>
        <w:bottom w:val="none" w:sz="0" w:space="0" w:color="auto"/>
        <w:right w:val="none" w:sz="0" w:space="0" w:color="auto"/>
      </w:divBdr>
    </w:div>
    <w:div w:id="50542202">
      <w:marLeft w:val="0"/>
      <w:marRight w:val="0"/>
      <w:marTop w:val="0"/>
      <w:marBottom w:val="0"/>
      <w:divBdr>
        <w:top w:val="none" w:sz="0" w:space="0" w:color="auto"/>
        <w:left w:val="none" w:sz="0" w:space="0" w:color="auto"/>
        <w:bottom w:val="none" w:sz="0" w:space="0" w:color="auto"/>
        <w:right w:val="none" w:sz="0" w:space="0" w:color="auto"/>
      </w:divBdr>
    </w:div>
    <w:div w:id="50542203">
      <w:marLeft w:val="0"/>
      <w:marRight w:val="0"/>
      <w:marTop w:val="0"/>
      <w:marBottom w:val="0"/>
      <w:divBdr>
        <w:top w:val="none" w:sz="0" w:space="0" w:color="auto"/>
        <w:left w:val="none" w:sz="0" w:space="0" w:color="auto"/>
        <w:bottom w:val="none" w:sz="0" w:space="0" w:color="auto"/>
        <w:right w:val="none" w:sz="0" w:space="0" w:color="auto"/>
      </w:divBdr>
    </w:div>
    <w:div w:id="50542204">
      <w:marLeft w:val="0"/>
      <w:marRight w:val="0"/>
      <w:marTop w:val="0"/>
      <w:marBottom w:val="0"/>
      <w:divBdr>
        <w:top w:val="none" w:sz="0" w:space="0" w:color="auto"/>
        <w:left w:val="none" w:sz="0" w:space="0" w:color="auto"/>
        <w:bottom w:val="none" w:sz="0" w:space="0" w:color="auto"/>
        <w:right w:val="none" w:sz="0" w:space="0" w:color="auto"/>
      </w:divBdr>
    </w:div>
    <w:div w:id="50542205">
      <w:marLeft w:val="0"/>
      <w:marRight w:val="0"/>
      <w:marTop w:val="0"/>
      <w:marBottom w:val="0"/>
      <w:divBdr>
        <w:top w:val="none" w:sz="0" w:space="0" w:color="auto"/>
        <w:left w:val="none" w:sz="0" w:space="0" w:color="auto"/>
        <w:bottom w:val="none" w:sz="0" w:space="0" w:color="auto"/>
        <w:right w:val="none" w:sz="0" w:space="0" w:color="auto"/>
      </w:divBdr>
    </w:div>
    <w:div w:id="50542206">
      <w:marLeft w:val="0"/>
      <w:marRight w:val="0"/>
      <w:marTop w:val="0"/>
      <w:marBottom w:val="0"/>
      <w:divBdr>
        <w:top w:val="none" w:sz="0" w:space="0" w:color="auto"/>
        <w:left w:val="none" w:sz="0" w:space="0" w:color="auto"/>
        <w:bottom w:val="none" w:sz="0" w:space="0" w:color="auto"/>
        <w:right w:val="none" w:sz="0" w:space="0" w:color="auto"/>
      </w:divBdr>
    </w:div>
    <w:div w:id="50542207">
      <w:marLeft w:val="0"/>
      <w:marRight w:val="0"/>
      <w:marTop w:val="0"/>
      <w:marBottom w:val="0"/>
      <w:divBdr>
        <w:top w:val="none" w:sz="0" w:space="0" w:color="auto"/>
        <w:left w:val="none" w:sz="0" w:space="0" w:color="auto"/>
        <w:bottom w:val="none" w:sz="0" w:space="0" w:color="auto"/>
        <w:right w:val="none" w:sz="0" w:space="0" w:color="auto"/>
      </w:divBdr>
    </w:div>
    <w:div w:id="50542208">
      <w:marLeft w:val="0"/>
      <w:marRight w:val="0"/>
      <w:marTop w:val="0"/>
      <w:marBottom w:val="0"/>
      <w:divBdr>
        <w:top w:val="none" w:sz="0" w:space="0" w:color="auto"/>
        <w:left w:val="none" w:sz="0" w:space="0" w:color="auto"/>
        <w:bottom w:val="none" w:sz="0" w:space="0" w:color="auto"/>
        <w:right w:val="none" w:sz="0" w:space="0" w:color="auto"/>
      </w:divBdr>
    </w:div>
    <w:div w:id="50542209">
      <w:marLeft w:val="0"/>
      <w:marRight w:val="0"/>
      <w:marTop w:val="0"/>
      <w:marBottom w:val="0"/>
      <w:divBdr>
        <w:top w:val="none" w:sz="0" w:space="0" w:color="auto"/>
        <w:left w:val="none" w:sz="0" w:space="0" w:color="auto"/>
        <w:bottom w:val="none" w:sz="0" w:space="0" w:color="auto"/>
        <w:right w:val="none" w:sz="0" w:space="0" w:color="auto"/>
      </w:divBdr>
    </w:div>
    <w:div w:id="50542210">
      <w:marLeft w:val="0"/>
      <w:marRight w:val="0"/>
      <w:marTop w:val="0"/>
      <w:marBottom w:val="0"/>
      <w:divBdr>
        <w:top w:val="none" w:sz="0" w:space="0" w:color="auto"/>
        <w:left w:val="none" w:sz="0" w:space="0" w:color="auto"/>
        <w:bottom w:val="none" w:sz="0" w:space="0" w:color="auto"/>
        <w:right w:val="none" w:sz="0" w:space="0" w:color="auto"/>
      </w:divBdr>
    </w:div>
    <w:div w:id="50542211">
      <w:marLeft w:val="0"/>
      <w:marRight w:val="0"/>
      <w:marTop w:val="0"/>
      <w:marBottom w:val="0"/>
      <w:divBdr>
        <w:top w:val="none" w:sz="0" w:space="0" w:color="auto"/>
        <w:left w:val="none" w:sz="0" w:space="0" w:color="auto"/>
        <w:bottom w:val="none" w:sz="0" w:space="0" w:color="auto"/>
        <w:right w:val="none" w:sz="0" w:space="0" w:color="auto"/>
      </w:divBdr>
    </w:div>
    <w:div w:id="50542212">
      <w:marLeft w:val="0"/>
      <w:marRight w:val="0"/>
      <w:marTop w:val="0"/>
      <w:marBottom w:val="0"/>
      <w:divBdr>
        <w:top w:val="none" w:sz="0" w:space="0" w:color="auto"/>
        <w:left w:val="none" w:sz="0" w:space="0" w:color="auto"/>
        <w:bottom w:val="none" w:sz="0" w:space="0" w:color="auto"/>
        <w:right w:val="none" w:sz="0" w:space="0" w:color="auto"/>
      </w:divBdr>
    </w:div>
    <w:div w:id="50542213">
      <w:marLeft w:val="0"/>
      <w:marRight w:val="0"/>
      <w:marTop w:val="0"/>
      <w:marBottom w:val="0"/>
      <w:divBdr>
        <w:top w:val="none" w:sz="0" w:space="0" w:color="auto"/>
        <w:left w:val="none" w:sz="0" w:space="0" w:color="auto"/>
        <w:bottom w:val="none" w:sz="0" w:space="0" w:color="auto"/>
        <w:right w:val="none" w:sz="0" w:space="0" w:color="auto"/>
      </w:divBdr>
    </w:div>
    <w:div w:id="50542214">
      <w:marLeft w:val="0"/>
      <w:marRight w:val="0"/>
      <w:marTop w:val="0"/>
      <w:marBottom w:val="0"/>
      <w:divBdr>
        <w:top w:val="none" w:sz="0" w:space="0" w:color="auto"/>
        <w:left w:val="none" w:sz="0" w:space="0" w:color="auto"/>
        <w:bottom w:val="none" w:sz="0" w:space="0" w:color="auto"/>
        <w:right w:val="none" w:sz="0" w:space="0" w:color="auto"/>
      </w:divBdr>
    </w:div>
    <w:div w:id="50542215">
      <w:marLeft w:val="0"/>
      <w:marRight w:val="0"/>
      <w:marTop w:val="0"/>
      <w:marBottom w:val="0"/>
      <w:divBdr>
        <w:top w:val="none" w:sz="0" w:space="0" w:color="auto"/>
        <w:left w:val="none" w:sz="0" w:space="0" w:color="auto"/>
        <w:bottom w:val="none" w:sz="0" w:space="0" w:color="auto"/>
        <w:right w:val="none" w:sz="0" w:space="0" w:color="auto"/>
      </w:divBdr>
    </w:div>
    <w:div w:id="50542216">
      <w:marLeft w:val="0"/>
      <w:marRight w:val="0"/>
      <w:marTop w:val="0"/>
      <w:marBottom w:val="0"/>
      <w:divBdr>
        <w:top w:val="none" w:sz="0" w:space="0" w:color="auto"/>
        <w:left w:val="none" w:sz="0" w:space="0" w:color="auto"/>
        <w:bottom w:val="none" w:sz="0" w:space="0" w:color="auto"/>
        <w:right w:val="none" w:sz="0" w:space="0" w:color="auto"/>
      </w:divBdr>
    </w:div>
    <w:div w:id="50542217">
      <w:marLeft w:val="0"/>
      <w:marRight w:val="0"/>
      <w:marTop w:val="0"/>
      <w:marBottom w:val="0"/>
      <w:divBdr>
        <w:top w:val="none" w:sz="0" w:space="0" w:color="auto"/>
        <w:left w:val="none" w:sz="0" w:space="0" w:color="auto"/>
        <w:bottom w:val="none" w:sz="0" w:space="0" w:color="auto"/>
        <w:right w:val="none" w:sz="0" w:space="0" w:color="auto"/>
      </w:divBdr>
    </w:div>
    <w:div w:id="50542218">
      <w:marLeft w:val="0"/>
      <w:marRight w:val="0"/>
      <w:marTop w:val="0"/>
      <w:marBottom w:val="0"/>
      <w:divBdr>
        <w:top w:val="none" w:sz="0" w:space="0" w:color="auto"/>
        <w:left w:val="none" w:sz="0" w:space="0" w:color="auto"/>
        <w:bottom w:val="none" w:sz="0" w:space="0" w:color="auto"/>
        <w:right w:val="none" w:sz="0" w:space="0" w:color="auto"/>
      </w:divBdr>
    </w:div>
    <w:div w:id="50542219">
      <w:marLeft w:val="0"/>
      <w:marRight w:val="0"/>
      <w:marTop w:val="0"/>
      <w:marBottom w:val="0"/>
      <w:divBdr>
        <w:top w:val="none" w:sz="0" w:space="0" w:color="auto"/>
        <w:left w:val="none" w:sz="0" w:space="0" w:color="auto"/>
        <w:bottom w:val="none" w:sz="0" w:space="0" w:color="auto"/>
        <w:right w:val="none" w:sz="0" w:space="0" w:color="auto"/>
      </w:divBdr>
    </w:div>
    <w:div w:id="50542220">
      <w:marLeft w:val="0"/>
      <w:marRight w:val="0"/>
      <w:marTop w:val="0"/>
      <w:marBottom w:val="0"/>
      <w:divBdr>
        <w:top w:val="none" w:sz="0" w:space="0" w:color="auto"/>
        <w:left w:val="none" w:sz="0" w:space="0" w:color="auto"/>
        <w:bottom w:val="none" w:sz="0" w:space="0" w:color="auto"/>
        <w:right w:val="none" w:sz="0" w:space="0" w:color="auto"/>
      </w:divBdr>
    </w:div>
    <w:div w:id="50542221">
      <w:marLeft w:val="0"/>
      <w:marRight w:val="0"/>
      <w:marTop w:val="0"/>
      <w:marBottom w:val="0"/>
      <w:divBdr>
        <w:top w:val="none" w:sz="0" w:space="0" w:color="auto"/>
        <w:left w:val="none" w:sz="0" w:space="0" w:color="auto"/>
        <w:bottom w:val="none" w:sz="0" w:space="0" w:color="auto"/>
        <w:right w:val="none" w:sz="0" w:space="0" w:color="auto"/>
      </w:divBdr>
    </w:div>
    <w:div w:id="50542222">
      <w:marLeft w:val="0"/>
      <w:marRight w:val="0"/>
      <w:marTop w:val="0"/>
      <w:marBottom w:val="0"/>
      <w:divBdr>
        <w:top w:val="none" w:sz="0" w:space="0" w:color="auto"/>
        <w:left w:val="none" w:sz="0" w:space="0" w:color="auto"/>
        <w:bottom w:val="none" w:sz="0" w:space="0" w:color="auto"/>
        <w:right w:val="none" w:sz="0" w:space="0" w:color="auto"/>
      </w:divBdr>
    </w:div>
    <w:div w:id="50542223">
      <w:marLeft w:val="0"/>
      <w:marRight w:val="0"/>
      <w:marTop w:val="0"/>
      <w:marBottom w:val="0"/>
      <w:divBdr>
        <w:top w:val="none" w:sz="0" w:space="0" w:color="auto"/>
        <w:left w:val="none" w:sz="0" w:space="0" w:color="auto"/>
        <w:bottom w:val="none" w:sz="0" w:space="0" w:color="auto"/>
        <w:right w:val="none" w:sz="0" w:space="0" w:color="auto"/>
      </w:divBdr>
    </w:div>
    <w:div w:id="50542224">
      <w:marLeft w:val="0"/>
      <w:marRight w:val="0"/>
      <w:marTop w:val="0"/>
      <w:marBottom w:val="0"/>
      <w:divBdr>
        <w:top w:val="none" w:sz="0" w:space="0" w:color="auto"/>
        <w:left w:val="none" w:sz="0" w:space="0" w:color="auto"/>
        <w:bottom w:val="none" w:sz="0" w:space="0" w:color="auto"/>
        <w:right w:val="none" w:sz="0" w:space="0" w:color="auto"/>
      </w:divBdr>
    </w:div>
    <w:div w:id="50542225">
      <w:marLeft w:val="0"/>
      <w:marRight w:val="0"/>
      <w:marTop w:val="0"/>
      <w:marBottom w:val="0"/>
      <w:divBdr>
        <w:top w:val="none" w:sz="0" w:space="0" w:color="auto"/>
        <w:left w:val="none" w:sz="0" w:space="0" w:color="auto"/>
        <w:bottom w:val="none" w:sz="0" w:space="0" w:color="auto"/>
        <w:right w:val="none" w:sz="0" w:space="0" w:color="auto"/>
      </w:divBdr>
    </w:div>
    <w:div w:id="50542226">
      <w:marLeft w:val="0"/>
      <w:marRight w:val="0"/>
      <w:marTop w:val="0"/>
      <w:marBottom w:val="0"/>
      <w:divBdr>
        <w:top w:val="none" w:sz="0" w:space="0" w:color="auto"/>
        <w:left w:val="none" w:sz="0" w:space="0" w:color="auto"/>
        <w:bottom w:val="none" w:sz="0" w:space="0" w:color="auto"/>
        <w:right w:val="none" w:sz="0" w:space="0" w:color="auto"/>
      </w:divBdr>
    </w:div>
    <w:div w:id="50542227">
      <w:marLeft w:val="0"/>
      <w:marRight w:val="0"/>
      <w:marTop w:val="0"/>
      <w:marBottom w:val="0"/>
      <w:divBdr>
        <w:top w:val="none" w:sz="0" w:space="0" w:color="auto"/>
        <w:left w:val="none" w:sz="0" w:space="0" w:color="auto"/>
        <w:bottom w:val="none" w:sz="0" w:space="0" w:color="auto"/>
        <w:right w:val="none" w:sz="0" w:space="0" w:color="auto"/>
      </w:divBdr>
    </w:div>
    <w:div w:id="50542228">
      <w:marLeft w:val="0"/>
      <w:marRight w:val="0"/>
      <w:marTop w:val="0"/>
      <w:marBottom w:val="0"/>
      <w:divBdr>
        <w:top w:val="none" w:sz="0" w:space="0" w:color="auto"/>
        <w:left w:val="none" w:sz="0" w:space="0" w:color="auto"/>
        <w:bottom w:val="none" w:sz="0" w:space="0" w:color="auto"/>
        <w:right w:val="none" w:sz="0" w:space="0" w:color="auto"/>
      </w:divBdr>
    </w:div>
    <w:div w:id="50542229">
      <w:marLeft w:val="0"/>
      <w:marRight w:val="0"/>
      <w:marTop w:val="0"/>
      <w:marBottom w:val="0"/>
      <w:divBdr>
        <w:top w:val="none" w:sz="0" w:space="0" w:color="auto"/>
        <w:left w:val="none" w:sz="0" w:space="0" w:color="auto"/>
        <w:bottom w:val="none" w:sz="0" w:space="0" w:color="auto"/>
        <w:right w:val="none" w:sz="0" w:space="0" w:color="auto"/>
      </w:divBdr>
    </w:div>
    <w:div w:id="50542230">
      <w:marLeft w:val="0"/>
      <w:marRight w:val="0"/>
      <w:marTop w:val="0"/>
      <w:marBottom w:val="0"/>
      <w:divBdr>
        <w:top w:val="none" w:sz="0" w:space="0" w:color="auto"/>
        <w:left w:val="none" w:sz="0" w:space="0" w:color="auto"/>
        <w:bottom w:val="none" w:sz="0" w:space="0" w:color="auto"/>
        <w:right w:val="none" w:sz="0" w:space="0" w:color="auto"/>
      </w:divBdr>
    </w:div>
    <w:div w:id="50542231">
      <w:marLeft w:val="0"/>
      <w:marRight w:val="0"/>
      <w:marTop w:val="0"/>
      <w:marBottom w:val="0"/>
      <w:divBdr>
        <w:top w:val="none" w:sz="0" w:space="0" w:color="auto"/>
        <w:left w:val="none" w:sz="0" w:space="0" w:color="auto"/>
        <w:bottom w:val="none" w:sz="0" w:space="0" w:color="auto"/>
        <w:right w:val="none" w:sz="0" w:space="0" w:color="auto"/>
      </w:divBdr>
    </w:div>
    <w:div w:id="50542232">
      <w:marLeft w:val="0"/>
      <w:marRight w:val="0"/>
      <w:marTop w:val="0"/>
      <w:marBottom w:val="0"/>
      <w:divBdr>
        <w:top w:val="none" w:sz="0" w:space="0" w:color="auto"/>
        <w:left w:val="none" w:sz="0" w:space="0" w:color="auto"/>
        <w:bottom w:val="none" w:sz="0" w:space="0" w:color="auto"/>
        <w:right w:val="none" w:sz="0" w:space="0" w:color="auto"/>
      </w:divBdr>
    </w:div>
    <w:div w:id="50542233">
      <w:marLeft w:val="0"/>
      <w:marRight w:val="0"/>
      <w:marTop w:val="0"/>
      <w:marBottom w:val="0"/>
      <w:divBdr>
        <w:top w:val="none" w:sz="0" w:space="0" w:color="auto"/>
        <w:left w:val="none" w:sz="0" w:space="0" w:color="auto"/>
        <w:bottom w:val="none" w:sz="0" w:space="0" w:color="auto"/>
        <w:right w:val="none" w:sz="0" w:space="0" w:color="auto"/>
      </w:divBdr>
    </w:div>
    <w:div w:id="50542234">
      <w:marLeft w:val="0"/>
      <w:marRight w:val="0"/>
      <w:marTop w:val="0"/>
      <w:marBottom w:val="0"/>
      <w:divBdr>
        <w:top w:val="none" w:sz="0" w:space="0" w:color="auto"/>
        <w:left w:val="none" w:sz="0" w:space="0" w:color="auto"/>
        <w:bottom w:val="none" w:sz="0" w:space="0" w:color="auto"/>
        <w:right w:val="none" w:sz="0" w:space="0" w:color="auto"/>
      </w:divBdr>
    </w:div>
    <w:div w:id="50542235">
      <w:marLeft w:val="0"/>
      <w:marRight w:val="0"/>
      <w:marTop w:val="0"/>
      <w:marBottom w:val="0"/>
      <w:divBdr>
        <w:top w:val="none" w:sz="0" w:space="0" w:color="auto"/>
        <w:left w:val="none" w:sz="0" w:space="0" w:color="auto"/>
        <w:bottom w:val="none" w:sz="0" w:space="0" w:color="auto"/>
        <w:right w:val="none" w:sz="0" w:space="0" w:color="auto"/>
      </w:divBdr>
    </w:div>
    <w:div w:id="50542236">
      <w:marLeft w:val="0"/>
      <w:marRight w:val="0"/>
      <w:marTop w:val="0"/>
      <w:marBottom w:val="0"/>
      <w:divBdr>
        <w:top w:val="none" w:sz="0" w:space="0" w:color="auto"/>
        <w:left w:val="none" w:sz="0" w:space="0" w:color="auto"/>
        <w:bottom w:val="none" w:sz="0" w:space="0" w:color="auto"/>
        <w:right w:val="none" w:sz="0" w:space="0" w:color="auto"/>
      </w:divBdr>
    </w:div>
    <w:div w:id="50542237">
      <w:marLeft w:val="0"/>
      <w:marRight w:val="0"/>
      <w:marTop w:val="0"/>
      <w:marBottom w:val="0"/>
      <w:divBdr>
        <w:top w:val="none" w:sz="0" w:space="0" w:color="auto"/>
        <w:left w:val="none" w:sz="0" w:space="0" w:color="auto"/>
        <w:bottom w:val="none" w:sz="0" w:space="0" w:color="auto"/>
        <w:right w:val="none" w:sz="0" w:space="0" w:color="auto"/>
      </w:divBdr>
    </w:div>
    <w:div w:id="50542238">
      <w:marLeft w:val="0"/>
      <w:marRight w:val="0"/>
      <w:marTop w:val="0"/>
      <w:marBottom w:val="0"/>
      <w:divBdr>
        <w:top w:val="none" w:sz="0" w:space="0" w:color="auto"/>
        <w:left w:val="none" w:sz="0" w:space="0" w:color="auto"/>
        <w:bottom w:val="none" w:sz="0" w:space="0" w:color="auto"/>
        <w:right w:val="none" w:sz="0" w:space="0" w:color="auto"/>
      </w:divBdr>
    </w:div>
    <w:div w:id="50542239">
      <w:marLeft w:val="0"/>
      <w:marRight w:val="0"/>
      <w:marTop w:val="0"/>
      <w:marBottom w:val="0"/>
      <w:divBdr>
        <w:top w:val="none" w:sz="0" w:space="0" w:color="auto"/>
        <w:left w:val="none" w:sz="0" w:space="0" w:color="auto"/>
        <w:bottom w:val="none" w:sz="0" w:space="0" w:color="auto"/>
        <w:right w:val="none" w:sz="0" w:space="0" w:color="auto"/>
      </w:divBdr>
    </w:div>
    <w:div w:id="50542240">
      <w:marLeft w:val="0"/>
      <w:marRight w:val="0"/>
      <w:marTop w:val="0"/>
      <w:marBottom w:val="0"/>
      <w:divBdr>
        <w:top w:val="none" w:sz="0" w:space="0" w:color="auto"/>
        <w:left w:val="none" w:sz="0" w:space="0" w:color="auto"/>
        <w:bottom w:val="none" w:sz="0" w:space="0" w:color="auto"/>
        <w:right w:val="none" w:sz="0" w:space="0" w:color="auto"/>
      </w:divBdr>
    </w:div>
    <w:div w:id="50542241">
      <w:marLeft w:val="0"/>
      <w:marRight w:val="0"/>
      <w:marTop w:val="0"/>
      <w:marBottom w:val="0"/>
      <w:divBdr>
        <w:top w:val="none" w:sz="0" w:space="0" w:color="auto"/>
        <w:left w:val="none" w:sz="0" w:space="0" w:color="auto"/>
        <w:bottom w:val="none" w:sz="0" w:space="0" w:color="auto"/>
        <w:right w:val="none" w:sz="0" w:space="0" w:color="auto"/>
      </w:divBdr>
    </w:div>
    <w:div w:id="50542242">
      <w:marLeft w:val="0"/>
      <w:marRight w:val="0"/>
      <w:marTop w:val="0"/>
      <w:marBottom w:val="0"/>
      <w:divBdr>
        <w:top w:val="none" w:sz="0" w:space="0" w:color="auto"/>
        <w:left w:val="none" w:sz="0" w:space="0" w:color="auto"/>
        <w:bottom w:val="none" w:sz="0" w:space="0" w:color="auto"/>
        <w:right w:val="none" w:sz="0" w:space="0" w:color="auto"/>
      </w:divBdr>
    </w:div>
    <w:div w:id="50542243">
      <w:marLeft w:val="0"/>
      <w:marRight w:val="0"/>
      <w:marTop w:val="0"/>
      <w:marBottom w:val="0"/>
      <w:divBdr>
        <w:top w:val="none" w:sz="0" w:space="0" w:color="auto"/>
        <w:left w:val="none" w:sz="0" w:space="0" w:color="auto"/>
        <w:bottom w:val="none" w:sz="0" w:space="0" w:color="auto"/>
        <w:right w:val="none" w:sz="0" w:space="0" w:color="auto"/>
      </w:divBdr>
    </w:div>
    <w:div w:id="50542244">
      <w:marLeft w:val="0"/>
      <w:marRight w:val="0"/>
      <w:marTop w:val="0"/>
      <w:marBottom w:val="0"/>
      <w:divBdr>
        <w:top w:val="none" w:sz="0" w:space="0" w:color="auto"/>
        <w:left w:val="none" w:sz="0" w:space="0" w:color="auto"/>
        <w:bottom w:val="none" w:sz="0" w:space="0" w:color="auto"/>
        <w:right w:val="none" w:sz="0" w:space="0" w:color="auto"/>
      </w:divBdr>
    </w:div>
    <w:div w:id="50542245">
      <w:marLeft w:val="0"/>
      <w:marRight w:val="0"/>
      <w:marTop w:val="0"/>
      <w:marBottom w:val="0"/>
      <w:divBdr>
        <w:top w:val="none" w:sz="0" w:space="0" w:color="auto"/>
        <w:left w:val="none" w:sz="0" w:space="0" w:color="auto"/>
        <w:bottom w:val="none" w:sz="0" w:space="0" w:color="auto"/>
        <w:right w:val="none" w:sz="0" w:space="0" w:color="auto"/>
      </w:divBdr>
    </w:div>
    <w:div w:id="50542246">
      <w:marLeft w:val="0"/>
      <w:marRight w:val="0"/>
      <w:marTop w:val="0"/>
      <w:marBottom w:val="0"/>
      <w:divBdr>
        <w:top w:val="none" w:sz="0" w:space="0" w:color="auto"/>
        <w:left w:val="none" w:sz="0" w:space="0" w:color="auto"/>
        <w:bottom w:val="none" w:sz="0" w:space="0" w:color="auto"/>
        <w:right w:val="none" w:sz="0" w:space="0" w:color="auto"/>
      </w:divBdr>
    </w:div>
    <w:div w:id="50542247">
      <w:marLeft w:val="0"/>
      <w:marRight w:val="0"/>
      <w:marTop w:val="0"/>
      <w:marBottom w:val="0"/>
      <w:divBdr>
        <w:top w:val="none" w:sz="0" w:space="0" w:color="auto"/>
        <w:left w:val="none" w:sz="0" w:space="0" w:color="auto"/>
        <w:bottom w:val="none" w:sz="0" w:space="0" w:color="auto"/>
        <w:right w:val="none" w:sz="0" w:space="0" w:color="auto"/>
      </w:divBdr>
    </w:div>
    <w:div w:id="50542248">
      <w:marLeft w:val="0"/>
      <w:marRight w:val="0"/>
      <w:marTop w:val="0"/>
      <w:marBottom w:val="0"/>
      <w:divBdr>
        <w:top w:val="none" w:sz="0" w:space="0" w:color="auto"/>
        <w:left w:val="none" w:sz="0" w:space="0" w:color="auto"/>
        <w:bottom w:val="none" w:sz="0" w:space="0" w:color="auto"/>
        <w:right w:val="none" w:sz="0" w:space="0" w:color="auto"/>
      </w:divBdr>
    </w:div>
    <w:div w:id="50542249">
      <w:marLeft w:val="0"/>
      <w:marRight w:val="0"/>
      <w:marTop w:val="0"/>
      <w:marBottom w:val="0"/>
      <w:divBdr>
        <w:top w:val="none" w:sz="0" w:space="0" w:color="auto"/>
        <w:left w:val="none" w:sz="0" w:space="0" w:color="auto"/>
        <w:bottom w:val="none" w:sz="0" w:space="0" w:color="auto"/>
        <w:right w:val="none" w:sz="0" w:space="0" w:color="auto"/>
      </w:divBdr>
    </w:div>
    <w:div w:id="50542250">
      <w:marLeft w:val="0"/>
      <w:marRight w:val="0"/>
      <w:marTop w:val="0"/>
      <w:marBottom w:val="0"/>
      <w:divBdr>
        <w:top w:val="none" w:sz="0" w:space="0" w:color="auto"/>
        <w:left w:val="none" w:sz="0" w:space="0" w:color="auto"/>
        <w:bottom w:val="none" w:sz="0" w:space="0" w:color="auto"/>
        <w:right w:val="none" w:sz="0" w:space="0" w:color="auto"/>
      </w:divBdr>
    </w:div>
    <w:div w:id="50542251">
      <w:marLeft w:val="0"/>
      <w:marRight w:val="0"/>
      <w:marTop w:val="0"/>
      <w:marBottom w:val="0"/>
      <w:divBdr>
        <w:top w:val="none" w:sz="0" w:space="0" w:color="auto"/>
        <w:left w:val="none" w:sz="0" w:space="0" w:color="auto"/>
        <w:bottom w:val="none" w:sz="0" w:space="0" w:color="auto"/>
        <w:right w:val="none" w:sz="0" w:space="0" w:color="auto"/>
      </w:divBdr>
    </w:div>
    <w:div w:id="50542252">
      <w:marLeft w:val="0"/>
      <w:marRight w:val="0"/>
      <w:marTop w:val="0"/>
      <w:marBottom w:val="0"/>
      <w:divBdr>
        <w:top w:val="none" w:sz="0" w:space="0" w:color="auto"/>
        <w:left w:val="none" w:sz="0" w:space="0" w:color="auto"/>
        <w:bottom w:val="none" w:sz="0" w:space="0" w:color="auto"/>
        <w:right w:val="none" w:sz="0" w:space="0" w:color="auto"/>
      </w:divBdr>
    </w:div>
    <w:div w:id="50542253">
      <w:marLeft w:val="0"/>
      <w:marRight w:val="0"/>
      <w:marTop w:val="0"/>
      <w:marBottom w:val="0"/>
      <w:divBdr>
        <w:top w:val="none" w:sz="0" w:space="0" w:color="auto"/>
        <w:left w:val="none" w:sz="0" w:space="0" w:color="auto"/>
        <w:bottom w:val="none" w:sz="0" w:space="0" w:color="auto"/>
        <w:right w:val="none" w:sz="0" w:space="0" w:color="auto"/>
      </w:divBdr>
    </w:div>
    <w:div w:id="50542254">
      <w:marLeft w:val="0"/>
      <w:marRight w:val="0"/>
      <w:marTop w:val="0"/>
      <w:marBottom w:val="0"/>
      <w:divBdr>
        <w:top w:val="none" w:sz="0" w:space="0" w:color="auto"/>
        <w:left w:val="none" w:sz="0" w:space="0" w:color="auto"/>
        <w:bottom w:val="none" w:sz="0" w:space="0" w:color="auto"/>
        <w:right w:val="none" w:sz="0" w:space="0" w:color="auto"/>
      </w:divBdr>
    </w:div>
    <w:div w:id="50542255">
      <w:marLeft w:val="0"/>
      <w:marRight w:val="0"/>
      <w:marTop w:val="0"/>
      <w:marBottom w:val="0"/>
      <w:divBdr>
        <w:top w:val="none" w:sz="0" w:space="0" w:color="auto"/>
        <w:left w:val="none" w:sz="0" w:space="0" w:color="auto"/>
        <w:bottom w:val="none" w:sz="0" w:space="0" w:color="auto"/>
        <w:right w:val="none" w:sz="0" w:space="0" w:color="auto"/>
      </w:divBdr>
    </w:div>
    <w:div w:id="50542256">
      <w:marLeft w:val="0"/>
      <w:marRight w:val="0"/>
      <w:marTop w:val="0"/>
      <w:marBottom w:val="0"/>
      <w:divBdr>
        <w:top w:val="none" w:sz="0" w:space="0" w:color="auto"/>
        <w:left w:val="none" w:sz="0" w:space="0" w:color="auto"/>
        <w:bottom w:val="none" w:sz="0" w:space="0" w:color="auto"/>
        <w:right w:val="none" w:sz="0" w:space="0" w:color="auto"/>
      </w:divBdr>
    </w:div>
    <w:div w:id="50542257">
      <w:marLeft w:val="0"/>
      <w:marRight w:val="0"/>
      <w:marTop w:val="0"/>
      <w:marBottom w:val="0"/>
      <w:divBdr>
        <w:top w:val="none" w:sz="0" w:space="0" w:color="auto"/>
        <w:left w:val="none" w:sz="0" w:space="0" w:color="auto"/>
        <w:bottom w:val="none" w:sz="0" w:space="0" w:color="auto"/>
        <w:right w:val="none" w:sz="0" w:space="0" w:color="auto"/>
      </w:divBdr>
    </w:div>
    <w:div w:id="50542258">
      <w:marLeft w:val="0"/>
      <w:marRight w:val="0"/>
      <w:marTop w:val="0"/>
      <w:marBottom w:val="0"/>
      <w:divBdr>
        <w:top w:val="none" w:sz="0" w:space="0" w:color="auto"/>
        <w:left w:val="none" w:sz="0" w:space="0" w:color="auto"/>
        <w:bottom w:val="none" w:sz="0" w:space="0" w:color="auto"/>
        <w:right w:val="none" w:sz="0" w:space="0" w:color="auto"/>
      </w:divBdr>
    </w:div>
    <w:div w:id="50542259">
      <w:marLeft w:val="0"/>
      <w:marRight w:val="0"/>
      <w:marTop w:val="0"/>
      <w:marBottom w:val="0"/>
      <w:divBdr>
        <w:top w:val="none" w:sz="0" w:space="0" w:color="auto"/>
        <w:left w:val="none" w:sz="0" w:space="0" w:color="auto"/>
        <w:bottom w:val="none" w:sz="0" w:space="0" w:color="auto"/>
        <w:right w:val="none" w:sz="0" w:space="0" w:color="auto"/>
      </w:divBdr>
    </w:div>
    <w:div w:id="50542260">
      <w:marLeft w:val="0"/>
      <w:marRight w:val="0"/>
      <w:marTop w:val="0"/>
      <w:marBottom w:val="0"/>
      <w:divBdr>
        <w:top w:val="none" w:sz="0" w:space="0" w:color="auto"/>
        <w:left w:val="none" w:sz="0" w:space="0" w:color="auto"/>
        <w:bottom w:val="none" w:sz="0" w:space="0" w:color="auto"/>
        <w:right w:val="none" w:sz="0" w:space="0" w:color="auto"/>
      </w:divBdr>
    </w:div>
    <w:div w:id="50542261">
      <w:marLeft w:val="0"/>
      <w:marRight w:val="0"/>
      <w:marTop w:val="0"/>
      <w:marBottom w:val="0"/>
      <w:divBdr>
        <w:top w:val="none" w:sz="0" w:space="0" w:color="auto"/>
        <w:left w:val="none" w:sz="0" w:space="0" w:color="auto"/>
        <w:bottom w:val="none" w:sz="0" w:space="0" w:color="auto"/>
        <w:right w:val="none" w:sz="0" w:space="0" w:color="auto"/>
      </w:divBdr>
    </w:div>
    <w:div w:id="50542262">
      <w:marLeft w:val="0"/>
      <w:marRight w:val="0"/>
      <w:marTop w:val="0"/>
      <w:marBottom w:val="0"/>
      <w:divBdr>
        <w:top w:val="none" w:sz="0" w:space="0" w:color="auto"/>
        <w:left w:val="none" w:sz="0" w:space="0" w:color="auto"/>
        <w:bottom w:val="none" w:sz="0" w:space="0" w:color="auto"/>
        <w:right w:val="none" w:sz="0" w:space="0" w:color="auto"/>
      </w:divBdr>
    </w:div>
    <w:div w:id="50542263">
      <w:marLeft w:val="0"/>
      <w:marRight w:val="0"/>
      <w:marTop w:val="0"/>
      <w:marBottom w:val="0"/>
      <w:divBdr>
        <w:top w:val="none" w:sz="0" w:space="0" w:color="auto"/>
        <w:left w:val="none" w:sz="0" w:space="0" w:color="auto"/>
        <w:bottom w:val="none" w:sz="0" w:space="0" w:color="auto"/>
        <w:right w:val="none" w:sz="0" w:space="0" w:color="auto"/>
      </w:divBdr>
    </w:div>
    <w:div w:id="50542264">
      <w:marLeft w:val="0"/>
      <w:marRight w:val="0"/>
      <w:marTop w:val="0"/>
      <w:marBottom w:val="0"/>
      <w:divBdr>
        <w:top w:val="none" w:sz="0" w:space="0" w:color="auto"/>
        <w:left w:val="none" w:sz="0" w:space="0" w:color="auto"/>
        <w:bottom w:val="none" w:sz="0" w:space="0" w:color="auto"/>
        <w:right w:val="none" w:sz="0" w:space="0" w:color="auto"/>
      </w:divBdr>
    </w:div>
    <w:div w:id="50542265">
      <w:marLeft w:val="0"/>
      <w:marRight w:val="0"/>
      <w:marTop w:val="0"/>
      <w:marBottom w:val="0"/>
      <w:divBdr>
        <w:top w:val="none" w:sz="0" w:space="0" w:color="auto"/>
        <w:left w:val="none" w:sz="0" w:space="0" w:color="auto"/>
        <w:bottom w:val="none" w:sz="0" w:space="0" w:color="auto"/>
        <w:right w:val="none" w:sz="0" w:space="0" w:color="auto"/>
      </w:divBdr>
    </w:div>
    <w:div w:id="50542266">
      <w:marLeft w:val="0"/>
      <w:marRight w:val="0"/>
      <w:marTop w:val="0"/>
      <w:marBottom w:val="0"/>
      <w:divBdr>
        <w:top w:val="none" w:sz="0" w:space="0" w:color="auto"/>
        <w:left w:val="none" w:sz="0" w:space="0" w:color="auto"/>
        <w:bottom w:val="none" w:sz="0" w:space="0" w:color="auto"/>
        <w:right w:val="none" w:sz="0" w:space="0" w:color="auto"/>
      </w:divBdr>
    </w:div>
    <w:div w:id="50542267">
      <w:marLeft w:val="0"/>
      <w:marRight w:val="0"/>
      <w:marTop w:val="0"/>
      <w:marBottom w:val="0"/>
      <w:divBdr>
        <w:top w:val="none" w:sz="0" w:space="0" w:color="auto"/>
        <w:left w:val="none" w:sz="0" w:space="0" w:color="auto"/>
        <w:bottom w:val="none" w:sz="0" w:space="0" w:color="auto"/>
        <w:right w:val="none" w:sz="0" w:space="0" w:color="auto"/>
      </w:divBdr>
    </w:div>
    <w:div w:id="50542268">
      <w:marLeft w:val="0"/>
      <w:marRight w:val="0"/>
      <w:marTop w:val="0"/>
      <w:marBottom w:val="0"/>
      <w:divBdr>
        <w:top w:val="none" w:sz="0" w:space="0" w:color="auto"/>
        <w:left w:val="none" w:sz="0" w:space="0" w:color="auto"/>
        <w:bottom w:val="none" w:sz="0" w:space="0" w:color="auto"/>
        <w:right w:val="none" w:sz="0" w:space="0" w:color="auto"/>
      </w:divBdr>
    </w:div>
    <w:div w:id="50542269">
      <w:marLeft w:val="0"/>
      <w:marRight w:val="0"/>
      <w:marTop w:val="0"/>
      <w:marBottom w:val="0"/>
      <w:divBdr>
        <w:top w:val="none" w:sz="0" w:space="0" w:color="auto"/>
        <w:left w:val="none" w:sz="0" w:space="0" w:color="auto"/>
        <w:bottom w:val="none" w:sz="0" w:space="0" w:color="auto"/>
        <w:right w:val="none" w:sz="0" w:space="0" w:color="auto"/>
      </w:divBdr>
    </w:div>
    <w:div w:id="50542270">
      <w:marLeft w:val="0"/>
      <w:marRight w:val="0"/>
      <w:marTop w:val="0"/>
      <w:marBottom w:val="0"/>
      <w:divBdr>
        <w:top w:val="none" w:sz="0" w:space="0" w:color="auto"/>
        <w:left w:val="none" w:sz="0" w:space="0" w:color="auto"/>
        <w:bottom w:val="none" w:sz="0" w:space="0" w:color="auto"/>
        <w:right w:val="none" w:sz="0" w:space="0" w:color="auto"/>
      </w:divBdr>
    </w:div>
    <w:div w:id="50542271">
      <w:marLeft w:val="0"/>
      <w:marRight w:val="0"/>
      <w:marTop w:val="0"/>
      <w:marBottom w:val="0"/>
      <w:divBdr>
        <w:top w:val="none" w:sz="0" w:space="0" w:color="auto"/>
        <w:left w:val="none" w:sz="0" w:space="0" w:color="auto"/>
        <w:bottom w:val="none" w:sz="0" w:space="0" w:color="auto"/>
        <w:right w:val="none" w:sz="0" w:space="0" w:color="auto"/>
      </w:divBdr>
    </w:div>
    <w:div w:id="50542272">
      <w:marLeft w:val="0"/>
      <w:marRight w:val="0"/>
      <w:marTop w:val="0"/>
      <w:marBottom w:val="0"/>
      <w:divBdr>
        <w:top w:val="none" w:sz="0" w:space="0" w:color="auto"/>
        <w:left w:val="none" w:sz="0" w:space="0" w:color="auto"/>
        <w:bottom w:val="none" w:sz="0" w:space="0" w:color="auto"/>
        <w:right w:val="none" w:sz="0" w:space="0" w:color="auto"/>
      </w:divBdr>
    </w:div>
    <w:div w:id="50542273">
      <w:marLeft w:val="0"/>
      <w:marRight w:val="0"/>
      <w:marTop w:val="0"/>
      <w:marBottom w:val="0"/>
      <w:divBdr>
        <w:top w:val="none" w:sz="0" w:space="0" w:color="auto"/>
        <w:left w:val="none" w:sz="0" w:space="0" w:color="auto"/>
        <w:bottom w:val="none" w:sz="0" w:space="0" w:color="auto"/>
        <w:right w:val="none" w:sz="0" w:space="0" w:color="auto"/>
      </w:divBdr>
    </w:div>
    <w:div w:id="50542274">
      <w:marLeft w:val="0"/>
      <w:marRight w:val="0"/>
      <w:marTop w:val="0"/>
      <w:marBottom w:val="0"/>
      <w:divBdr>
        <w:top w:val="none" w:sz="0" w:space="0" w:color="auto"/>
        <w:left w:val="none" w:sz="0" w:space="0" w:color="auto"/>
        <w:bottom w:val="none" w:sz="0" w:space="0" w:color="auto"/>
        <w:right w:val="none" w:sz="0" w:space="0" w:color="auto"/>
      </w:divBdr>
    </w:div>
    <w:div w:id="50542275">
      <w:marLeft w:val="0"/>
      <w:marRight w:val="0"/>
      <w:marTop w:val="0"/>
      <w:marBottom w:val="0"/>
      <w:divBdr>
        <w:top w:val="none" w:sz="0" w:space="0" w:color="auto"/>
        <w:left w:val="none" w:sz="0" w:space="0" w:color="auto"/>
        <w:bottom w:val="none" w:sz="0" w:space="0" w:color="auto"/>
        <w:right w:val="none" w:sz="0" w:space="0" w:color="auto"/>
      </w:divBdr>
    </w:div>
    <w:div w:id="50542276">
      <w:marLeft w:val="0"/>
      <w:marRight w:val="0"/>
      <w:marTop w:val="0"/>
      <w:marBottom w:val="0"/>
      <w:divBdr>
        <w:top w:val="none" w:sz="0" w:space="0" w:color="auto"/>
        <w:left w:val="none" w:sz="0" w:space="0" w:color="auto"/>
        <w:bottom w:val="none" w:sz="0" w:space="0" w:color="auto"/>
        <w:right w:val="none" w:sz="0" w:space="0" w:color="auto"/>
      </w:divBdr>
    </w:div>
    <w:div w:id="50542277">
      <w:marLeft w:val="0"/>
      <w:marRight w:val="0"/>
      <w:marTop w:val="0"/>
      <w:marBottom w:val="0"/>
      <w:divBdr>
        <w:top w:val="none" w:sz="0" w:space="0" w:color="auto"/>
        <w:left w:val="none" w:sz="0" w:space="0" w:color="auto"/>
        <w:bottom w:val="none" w:sz="0" w:space="0" w:color="auto"/>
        <w:right w:val="none" w:sz="0" w:space="0" w:color="auto"/>
      </w:divBdr>
    </w:div>
    <w:div w:id="50542278">
      <w:marLeft w:val="0"/>
      <w:marRight w:val="0"/>
      <w:marTop w:val="0"/>
      <w:marBottom w:val="0"/>
      <w:divBdr>
        <w:top w:val="none" w:sz="0" w:space="0" w:color="auto"/>
        <w:left w:val="none" w:sz="0" w:space="0" w:color="auto"/>
        <w:bottom w:val="none" w:sz="0" w:space="0" w:color="auto"/>
        <w:right w:val="none" w:sz="0" w:space="0" w:color="auto"/>
      </w:divBdr>
    </w:div>
    <w:div w:id="50542279">
      <w:marLeft w:val="0"/>
      <w:marRight w:val="0"/>
      <w:marTop w:val="0"/>
      <w:marBottom w:val="0"/>
      <w:divBdr>
        <w:top w:val="none" w:sz="0" w:space="0" w:color="auto"/>
        <w:left w:val="none" w:sz="0" w:space="0" w:color="auto"/>
        <w:bottom w:val="none" w:sz="0" w:space="0" w:color="auto"/>
        <w:right w:val="none" w:sz="0" w:space="0" w:color="auto"/>
      </w:divBdr>
    </w:div>
    <w:div w:id="50542280">
      <w:marLeft w:val="0"/>
      <w:marRight w:val="0"/>
      <w:marTop w:val="0"/>
      <w:marBottom w:val="0"/>
      <w:divBdr>
        <w:top w:val="none" w:sz="0" w:space="0" w:color="auto"/>
        <w:left w:val="none" w:sz="0" w:space="0" w:color="auto"/>
        <w:bottom w:val="none" w:sz="0" w:space="0" w:color="auto"/>
        <w:right w:val="none" w:sz="0" w:space="0" w:color="auto"/>
      </w:divBdr>
    </w:div>
    <w:div w:id="50542281">
      <w:marLeft w:val="0"/>
      <w:marRight w:val="0"/>
      <w:marTop w:val="0"/>
      <w:marBottom w:val="0"/>
      <w:divBdr>
        <w:top w:val="none" w:sz="0" w:space="0" w:color="auto"/>
        <w:left w:val="none" w:sz="0" w:space="0" w:color="auto"/>
        <w:bottom w:val="none" w:sz="0" w:space="0" w:color="auto"/>
        <w:right w:val="none" w:sz="0" w:space="0" w:color="auto"/>
      </w:divBdr>
    </w:div>
    <w:div w:id="50542282">
      <w:marLeft w:val="0"/>
      <w:marRight w:val="0"/>
      <w:marTop w:val="0"/>
      <w:marBottom w:val="0"/>
      <w:divBdr>
        <w:top w:val="none" w:sz="0" w:space="0" w:color="auto"/>
        <w:left w:val="none" w:sz="0" w:space="0" w:color="auto"/>
        <w:bottom w:val="none" w:sz="0" w:space="0" w:color="auto"/>
        <w:right w:val="none" w:sz="0" w:space="0" w:color="auto"/>
      </w:divBdr>
    </w:div>
    <w:div w:id="50542283">
      <w:marLeft w:val="0"/>
      <w:marRight w:val="0"/>
      <w:marTop w:val="0"/>
      <w:marBottom w:val="0"/>
      <w:divBdr>
        <w:top w:val="none" w:sz="0" w:space="0" w:color="auto"/>
        <w:left w:val="none" w:sz="0" w:space="0" w:color="auto"/>
        <w:bottom w:val="none" w:sz="0" w:space="0" w:color="auto"/>
        <w:right w:val="none" w:sz="0" w:space="0" w:color="auto"/>
      </w:divBdr>
    </w:div>
    <w:div w:id="50542285">
      <w:marLeft w:val="0"/>
      <w:marRight w:val="0"/>
      <w:marTop w:val="0"/>
      <w:marBottom w:val="0"/>
      <w:divBdr>
        <w:top w:val="none" w:sz="0" w:space="0" w:color="auto"/>
        <w:left w:val="none" w:sz="0" w:space="0" w:color="auto"/>
        <w:bottom w:val="none" w:sz="0" w:space="0" w:color="auto"/>
        <w:right w:val="none" w:sz="0" w:space="0" w:color="auto"/>
      </w:divBdr>
    </w:div>
    <w:div w:id="50542286">
      <w:marLeft w:val="0"/>
      <w:marRight w:val="0"/>
      <w:marTop w:val="0"/>
      <w:marBottom w:val="0"/>
      <w:divBdr>
        <w:top w:val="none" w:sz="0" w:space="0" w:color="auto"/>
        <w:left w:val="none" w:sz="0" w:space="0" w:color="auto"/>
        <w:bottom w:val="none" w:sz="0" w:space="0" w:color="auto"/>
        <w:right w:val="none" w:sz="0" w:space="0" w:color="auto"/>
      </w:divBdr>
    </w:div>
    <w:div w:id="50542287">
      <w:marLeft w:val="0"/>
      <w:marRight w:val="0"/>
      <w:marTop w:val="0"/>
      <w:marBottom w:val="0"/>
      <w:divBdr>
        <w:top w:val="none" w:sz="0" w:space="0" w:color="auto"/>
        <w:left w:val="none" w:sz="0" w:space="0" w:color="auto"/>
        <w:bottom w:val="none" w:sz="0" w:space="0" w:color="auto"/>
        <w:right w:val="none" w:sz="0" w:space="0" w:color="auto"/>
      </w:divBdr>
    </w:div>
    <w:div w:id="50542288">
      <w:marLeft w:val="0"/>
      <w:marRight w:val="0"/>
      <w:marTop w:val="0"/>
      <w:marBottom w:val="0"/>
      <w:divBdr>
        <w:top w:val="none" w:sz="0" w:space="0" w:color="auto"/>
        <w:left w:val="none" w:sz="0" w:space="0" w:color="auto"/>
        <w:bottom w:val="none" w:sz="0" w:space="0" w:color="auto"/>
        <w:right w:val="none" w:sz="0" w:space="0" w:color="auto"/>
      </w:divBdr>
    </w:div>
    <w:div w:id="50542289">
      <w:marLeft w:val="0"/>
      <w:marRight w:val="0"/>
      <w:marTop w:val="0"/>
      <w:marBottom w:val="0"/>
      <w:divBdr>
        <w:top w:val="none" w:sz="0" w:space="0" w:color="auto"/>
        <w:left w:val="none" w:sz="0" w:space="0" w:color="auto"/>
        <w:bottom w:val="none" w:sz="0" w:space="0" w:color="auto"/>
        <w:right w:val="none" w:sz="0" w:space="0" w:color="auto"/>
      </w:divBdr>
    </w:div>
    <w:div w:id="50542290">
      <w:marLeft w:val="0"/>
      <w:marRight w:val="0"/>
      <w:marTop w:val="0"/>
      <w:marBottom w:val="0"/>
      <w:divBdr>
        <w:top w:val="none" w:sz="0" w:space="0" w:color="auto"/>
        <w:left w:val="none" w:sz="0" w:space="0" w:color="auto"/>
        <w:bottom w:val="none" w:sz="0" w:space="0" w:color="auto"/>
        <w:right w:val="none" w:sz="0" w:space="0" w:color="auto"/>
      </w:divBdr>
    </w:div>
    <w:div w:id="50542291">
      <w:marLeft w:val="0"/>
      <w:marRight w:val="0"/>
      <w:marTop w:val="0"/>
      <w:marBottom w:val="0"/>
      <w:divBdr>
        <w:top w:val="none" w:sz="0" w:space="0" w:color="auto"/>
        <w:left w:val="none" w:sz="0" w:space="0" w:color="auto"/>
        <w:bottom w:val="none" w:sz="0" w:space="0" w:color="auto"/>
        <w:right w:val="none" w:sz="0" w:space="0" w:color="auto"/>
      </w:divBdr>
    </w:div>
    <w:div w:id="50542292">
      <w:marLeft w:val="0"/>
      <w:marRight w:val="0"/>
      <w:marTop w:val="0"/>
      <w:marBottom w:val="0"/>
      <w:divBdr>
        <w:top w:val="none" w:sz="0" w:space="0" w:color="auto"/>
        <w:left w:val="none" w:sz="0" w:space="0" w:color="auto"/>
        <w:bottom w:val="none" w:sz="0" w:space="0" w:color="auto"/>
        <w:right w:val="none" w:sz="0" w:space="0" w:color="auto"/>
      </w:divBdr>
    </w:div>
    <w:div w:id="50542293">
      <w:marLeft w:val="0"/>
      <w:marRight w:val="0"/>
      <w:marTop w:val="0"/>
      <w:marBottom w:val="0"/>
      <w:divBdr>
        <w:top w:val="none" w:sz="0" w:space="0" w:color="auto"/>
        <w:left w:val="none" w:sz="0" w:space="0" w:color="auto"/>
        <w:bottom w:val="none" w:sz="0" w:space="0" w:color="auto"/>
        <w:right w:val="none" w:sz="0" w:space="0" w:color="auto"/>
      </w:divBdr>
    </w:div>
    <w:div w:id="50542294">
      <w:marLeft w:val="0"/>
      <w:marRight w:val="0"/>
      <w:marTop w:val="0"/>
      <w:marBottom w:val="0"/>
      <w:divBdr>
        <w:top w:val="none" w:sz="0" w:space="0" w:color="auto"/>
        <w:left w:val="none" w:sz="0" w:space="0" w:color="auto"/>
        <w:bottom w:val="none" w:sz="0" w:space="0" w:color="auto"/>
        <w:right w:val="none" w:sz="0" w:space="0" w:color="auto"/>
      </w:divBdr>
    </w:div>
    <w:div w:id="50542295">
      <w:marLeft w:val="0"/>
      <w:marRight w:val="0"/>
      <w:marTop w:val="0"/>
      <w:marBottom w:val="0"/>
      <w:divBdr>
        <w:top w:val="none" w:sz="0" w:space="0" w:color="auto"/>
        <w:left w:val="none" w:sz="0" w:space="0" w:color="auto"/>
        <w:bottom w:val="none" w:sz="0" w:space="0" w:color="auto"/>
        <w:right w:val="none" w:sz="0" w:space="0" w:color="auto"/>
      </w:divBdr>
    </w:div>
    <w:div w:id="50542296">
      <w:marLeft w:val="0"/>
      <w:marRight w:val="0"/>
      <w:marTop w:val="0"/>
      <w:marBottom w:val="0"/>
      <w:divBdr>
        <w:top w:val="none" w:sz="0" w:space="0" w:color="auto"/>
        <w:left w:val="none" w:sz="0" w:space="0" w:color="auto"/>
        <w:bottom w:val="none" w:sz="0" w:space="0" w:color="auto"/>
        <w:right w:val="none" w:sz="0" w:space="0" w:color="auto"/>
      </w:divBdr>
    </w:div>
    <w:div w:id="50542297">
      <w:marLeft w:val="0"/>
      <w:marRight w:val="0"/>
      <w:marTop w:val="0"/>
      <w:marBottom w:val="0"/>
      <w:divBdr>
        <w:top w:val="none" w:sz="0" w:space="0" w:color="auto"/>
        <w:left w:val="none" w:sz="0" w:space="0" w:color="auto"/>
        <w:bottom w:val="none" w:sz="0" w:space="0" w:color="auto"/>
        <w:right w:val="none" w:sz="0" w:space="0" w:color="auto"/>
      </w:divBdr>
    </w:div>
    <w:div w:id="50542298">
      <w:marLeft w:val="0"/>
      <w:marRight w:val="0"/>
      <w:marTop w:val="0"/>
      <w:marBottom w:val="0"/>
      <w:divBdr>
        <w:top w:val="none" w:sz="0" w:space="0" w:color="auto"/>
        <w:left w:val="none" w:sz="0" w:space="0" w:color="auto"/>
        <w:bottom w:val="none" w:sz="0" w:space="0" w:color="auto"/>
        <w:right w:val="none" w:sz="0" w:space="0" w:color="auto"/>
      </w:divBdr>
    </w:div>
    <w:div w:id="50542299">
      <w:marLeft w:val="0"/>
      <w:marRight w:val="0"/>
      <w:marTop w:val="0"/>
      <w:marBottom w:val="0"/>
      <w:divBdr>
        <w:top w:val="none" w:sz="0" w:space="0" w:color="auto"/>
        <w:left w:val="none" w:sz="0" w:space="0" w:color="auto"/>
        <w:bottom w:val="none" w:sz="0" w:space="0" w:color="auto"/>
        <w:right w:val="none" w:sz="0" w:space="0" w:color="auto"/>
      </w:divBdr>
    </w:div>
    <w:div w:id="50542300">
      <w:marLeft w:val="0"/>
      <w:marRight w:val="0"/>
      <w:marTop w:val="0"/>
      <w:marBottom w:val="0"/>
      <w:divBdr>
        <w:top w:val="none" w:sz="0" w:space="0" w:color="auto"/>
        <w:left w:val="none" w:sz="0" w:space="0" w:color="auto"/>
        <w:bottom w:val="none" w:sz="0" w:space="0" w:color="auto"/>
        <w:right w:val="none" w:sz="0" w:space="0" w:color="auto"/>
      </w:divBdr>
    </w:div>
    <w:div w:id="50542301">
      <w:marLeft w:val="0"/>
      <w:marRight w:val="0"/>
      <w:marTop w:val="0"/>
      <w:marBottom w:val="0"/>
      <w:divBdr>
        <w:top w:val="none" w:sz="0" w:space="0" w:color="auto"/>
        <w:left w:val="none" w:sz="0" w:space="0" w:color="auto"/>
        <w:bottom w:val="none" w:sz="0" w:space="0" w:color="auto"/>
        <w:right w:val="none" w:sz="0" w:space="0" w:color="auto"/>
      </w:divBdr>
    </w:div>
    <w:div w:id="50542302">
      <w:marLeft w:val="0"/>
      <w:marRight w:val="0"/>
      <w:marTop w:val="0"/>
      <w:marBottom w:val="0"/>
      <w:divBdr>
        <w:top w:val="none" w:sz="0" w:space="0" w:color="auto"/>
        <w:left w:val="none" w:sz="0" w:space="0" w:color="auto"/>
        <w:bottom w:val="none" w:sz="0" w:space="0" w:color="auto"/>
        <w:right w:val="none" w:sz="0" w:space="0" w:color="auto"/>
      </w:divBdr>
    </w:div>
    <w:div w:id="50542303">
      <w:marLeft w:val="0"/>
      <w:marRight w:val="0"/>
      <w:marTop w:val="0"/>
      <w:marBottom w:val="0"/>
      <w:divBdr>
        <w:top w:val="none" w:sz="0" w:space="0" w:color="auto"/>
        <w:left w:val="none" w:sz="0" w:space="0" w:color="auto"/>
        <w:bottom w:val="none" w:sz="0" w:space="0" w:color="auto"/>
        <w:right w:val="none" w:sz="0" w:space="0" w:color="auto"/>
      </w:divBdr>
    </w:div>
    <w:div w:id="50542304">
      <w:marLeft w:val="0"/>
      <w:marRight w:val="0"/>
      <w:marTop w:val="0"/>
      <w:marBottom w:val="0"/>
      <w:divBdr>
        <w:top w:val="none" w:sz="0" w:space="0" w:color="auto"/>
        <w:left w:val="none" w:sz="0" w:space="0" w:color="auto"/>
        <w:bottom w:val="none" w:sz="0" w:space="0" w:color="auto"/>
        <w:right w:val="none" w:sz="0" w:space="0" w:color="auto"/>
      </w:divBdr>
    </w:div>
    <w:div w:id="50542305">
      <w:marLeft w:val="0"/>
      <w:marRight w:val="0"/>
      <w:marTop w:val="0"/>
      <w:marBottom w:val="0"/>
      <w:divBdr>
        <w:top w:val="none" w:sz="0" w:space="0" w:color="auto"/>
        <w:left w:val="none" w:sz="0" w:space="0" w:color="auto"/>
        <w:bottom w:val="none" w:sz="0" w:space="0" w:color="auto"/>
        <w:right w:val="none" w:sz="0" w:space="0" w:color="auto"/>
      </w:divBdr>
    </w:div>
    <w:div w:id="50542306">
      <w:marLeft w:val="0"/>
      <w:marRight w:val="0"/>
      <w:marTop w:val="0"/>
      <w:marBottom w:val="0"/>
      <w:divBdr>
        <w:top w:val="none" w:sz="0" w:space="0" w:color="auto"/>
        <w:left w:val="none" w:sz="0" w:space="0" w:color="auto"/>
        <w:bottom w:val="none" w:sz="0" w:space="0" w:color="auto"/>
        <w:right w:val="none" w:sz="0" w:space="0" w:color="auto"/>
      </w:divBdr>
    </w:div>
    <w:div w:id="50542307">
      <w:marLeft w:val="0"/>
      <w:marRight w:val="0"/>
      <w:marTop w:val="0"/>
      <w:marBottom w:val="0"/>
      <w:divBdr>
        <w:top w:val="none" w:sz="0" w:space="0" w:color="auto"/>
        <w:left w:val="none" w:sz="0" w:space="0" w:color="auto"/>
        <w:bottom w:val="none" w:sz="0" w:space="0" w:color="auto"/>
        <w:right w:val="none" w:sz="0" w:space="0" w:color="auto"/>
      </w:divBdr>
    </w:div>
    <w:div w:id="50542308">
      <w:marLeft w:val="0"/>
      <w:marRight w:val="0"/>
      <w:marTop w:val="0"/>
      <w:marBottom w:val="0"/>
      <w:divBdr>
        <w:top w:val="none" w:sz="0" w:space="0" w:color="auto"/>
        <w:left w:val="none" w:sz="0" w:space="0" w:color="auto"/>
        <w:bottom w:val="none" w:sz="0" w:space="0" w:color="auto"/>
        <w:right w:val="none" w:sz="0" w:space="0" w:color="auto"/>
      </w:divBdr>
    </w:div>
    <w:div w:id="50542309">
      <w:marLeft w:val="0"/>
      <w:marRight w:val="0"/>
      <w:marTop w:val="0"/>
      <w:marBottom w:val="0"/>
      <w:divBdr>
        <w:top w:val="none" w:sz="0" w:space="0" w:color="auto"/>
        <w:left w:val="none" w:sz="0" w:space="0" w:color="auto"/>
        <w:bottom w:val="none" w:sz="0" w:space="0" w:color="auto"/>
        <w:right w:val="none" w:sz="0" w:space="0" w:color="auto"/>
      </w:divBdr>
    </w:div>
    <w:div w:id="50542310">
      <w:marLeft w:val="0"/>
      <w:marRight w:val="0"/>
      <w:marTop w:val="0"/>
      <w:marBottom w:val="0"/>
      <w:divBdr>
        <w:top w:val="none" w:sz="0" w:space="0" w:color="auto"/>
        <w:left w:val="none" w:sz="0" w:space="0" w:color="auto"/>
        <w:bottom w:val="none" w:sz="0" w:space="0" w:color="auto"/>
        <w:right w:val="none" w:sz="0" w:space="0" w:color="auto"/>
      </w:divBdr>
    </w:div>
    <w:div w:id="50542311">
      <w:marLeft w:val="0"/>
      <w:marRight w:val="0"/>
      <w:marTop w:val="0"/>
      <w:marBottom w:val="0"/>
      <w:divBdr>
        <w:top w:val="none" w:sz="0" w:space="0" w:color="auto"/>
        <w:left w:val="none" w:sz="0" w:space="0" w:color="auto"/>
        <w:bottom w:val="none" w:sz="0" w:space="0" w:color="auto"/>
        <w:right w:val="none" w:sz="0" w:space="0" w:color="auto"/>
      </w:divBdr>
    </w:div>
    <w:div w:id="50542312">
      <w:marLeft w:val="0"/>
      <w:marRight w:val="0"/>
      <w:marTop w:val="0"/>
      <w:marBottom w:val="0"/>
      <w:divBdr>
        <w:top w:val="none" w:sz="0" w:space="0" w:color="auto"/>
        <w:left w:val="none" w:sz="0" w:space="0" w:color="auto"/>
        <w:bottom w:val="none" w:sz="0" w:space="0" w:color="auto"/>
        <w:right w:val="none" w:sz="0" w:space="0" w:color="auto"/>
      </w:divBdr>
    </w:div>
    <w:div w:id="50542313">
      <w:marLeft w:val="0"/>
      <w:marRight w:val="0"/>
      <w:marTop w:val="0"/>
      <w:marBottom w:val="0"/>
      <w:divBdr>
        <w:top w:val="none" w:sz="0" w:space="0" w:color="auto"/>
        <w:left w:val="none" w:sz="0" w:space="0" w:color="auto"/>
        <w:bottom w:val="none" w:sz="0" w:space="0" w:color="auto"/>
        <w:right w:val="none" w:sz="0" w:space="0" w:color="auto"/>
      </w:divBdr>
    </w:div>
    <w:div w:id="50542314">
      <w:marLeft w:val="0"/>
      <w:marRight w:val="0"/>
      <w:marTop w:val="0"/>
      <w:marBottom w:val="0"/>
      <w:divBdr>
        <w:top w:val="none" w:sz="0" w:space="0" w:color="auto"/>
        <w:left w:val="none" w:sz="0" w:space="0" w:color="auto"/>
        <w:bottom w:val="none" w:sz="0" w:space="0" w:color="auto"/>
        <w:right w:val="none" w:sz="0" w:space="0" w:color="auto"/>
      </w:divBdr>
    </w:div>
    <w:div w:id="50542315">
      <w:marLeft w:val="0"/>
      <w:marRight w:val="0"/>
      <w:marTop w:val="0"/>
      <w:marBottom w:val="0"/>
      <w:divBdr>
        <w:top w:val="none" w:sz="0" w:space="0" w:color="auto"/>
        <w:left w:val="none" w:sz="0" w:space="0" w:color="auto"/>
        <w:bottom w:val="none" w:sz="0" w:space="0" w:color="auto"/>
        <w:right w:val="none" w:sz="0" w:space="0" w:color="auto"/>
      </w:divBdr>
    </w:div>
    <w:div w:id="50542316">
      <w:marLeft w:val="0"/>
      <w:marRight w:val="0"/>
      <w:marTop w:val="0"/>
      <w:marBottom w:val="0"/>
      <w:divBdr>
        <w:top w:val="none" w:sz="0" w:space="0" w:color="auto"/>
        <w:left w:val="none" w:sz="0" w:space="0" w:color="auto"/>
        <w:bottom w:val="none" w:sz="0" w:space="0" w:color="auto"/>
        <w:right w:val="none" w:sz="0" w:space="0" w:color="auto"/>
      </w:divBdr>
    </w:div>
    <w:div w:id="50542317">
      <w:marLeft w:val="0"/>
      <w:marRight w:val="0"/>
      <w:marTop w:val="0"/>
      <w:marBottom w:val="0"/>
      <w:divBdr>
        <w:top w:val="none" w:sz="0" w:space="0" w:color="auto"/>
        <w:left w:val="none" w:sz="0" w:space="0" w:color="auto"/>
        <w:bottom w:val="none" w:sz="0" w:space="0" w:color="auto"/>
        <w:right w:val="none" w:sz="0" w:space="0" w:color="auto"/>
      </w:divBdr>
    </w:div>
    <w:div w:id="50542318">
      <w:marLeft w:val="0"/>
      <w:marRight w:val="0"/>
      <w:marTop w:val="0"/>
      <w:marBottom w:val="0"/>
      <w:divBdr>
        <w:top w:val="none" w:sz="0" w:space="0" w:color="auto"/>
        <w:left w:val="none" w:sz="0" w:space="0" w:color="auto"/>
        <w:bottom w:val="none" w:sz="0" w:space="0" w:color="auto"/>
        <w:right w:val="none" w:sz="0" w:space="0" w:color="auto"/>
      </w:divBdr>
    </w:div>
    <w:div w:id="50542319">
      <w:marLeft w:val="0"/>
      <w:marRight w:val="0"/>
      <w:marTop w:val="0"/>
      <w:marBottom w:val="0"/>
      <w:divBdr>
        <w:top w:val="none" w:sz="0" w:space="0" w:color="auto"/>
        <w:left w:val="none" w:sz="0" w:space="0" w:color="auto"/>
        <w:bottom w:val="none" w:sz="0" w:space="0" w:color="auto"/>
        <w:right w:val="none" w:sz="0" w:space="0" w:color="auto"/>
      </w:divBdr>
    </w:div>
    <w:div w:id="50542320">
      <w:marLeft w:val="0"/>
      <w:marRight w:val="0"/>
      <w:marTop w:val="0"/>
      <w:marBottom w:val="0"/>
      <w:divBdr>
        <w:top w:val="none" w:sz="0" w:space="0" w:color="auto"/>
        <w:left w:val="none" w:sz="0" w:space="0" w:color="auto"/>
        <w:bottom w:val="none" w:sz="0" w:space="0" w:color="auto"/>
        <w:right w:val="none" w:sz="0" w:space="0" w:color="auto"/>
      </w:divBdr>
    </w:div>
    <w:div w:id="50542321">
      <w:marLeft w:val="0"/>
      <w:marRight w:val="0"/>
      <w:marTop w:val="0"/>
      <w:marBottom w:val="0"/>
      <w:divBdr>
        <w:top w:val="none" w:sz="0" w:space="0" w:color="auto"/>
        <w:left w:val="none" w:sz="0" w:space="0" w:color="auto"/>
        <w:bottom w:val="none" w:sz="0" w:space="0" w:color="auto"/>
        <w:right w:val="none" w:sz="0" w:space="0" w:color="auto"/>
      </w:divBdr>
    </w:div>
    <w:div w:id="50542322">
      <w:marLeft w:val="0"/>
      <w:marRight w:val="0"/>
      <w:marTop w:val="0"/>
      <w:marBottom w:val="0"/>
      <w:divBdr>
        <w:top w:val="none" w:sz="0" w:space="0" w:color="auto"/>
        <w:left w:val="none" w:sz="0" w:space="0" w:color="auto"/>
        <w:bottom w:val="none" w:sz="0" w:space="0" w:color="auto"/>
        <w:right w:val="none" w:sz="0" w:space="0" w:color="auto"/>
      </w:divBdr>
    </w:div>
    <w:div w:id="50542323">
      <w:marLeft w:val="0"/>
      <w:marRight w:val="0"/>
      <w:marTop w:val="0"/>
      <w:marBottom w:val="0"/>
      <w:divBdr>
        <w:top w:val="none" w:sz="0" w:space="0" w:color="auto"/>
        <w:left w:val="none" w:sz="0" w:space="0" w:color="auto"/>
        <w:bottom w:val="none" w:sz="0" w:space="0" w:color="auto"/>
        <w:right w:val="none" w:sz="0" w:space="0" w:color="auto"/>
      </w:divBdr>
    </w:div>
    <w:div w:id="50542324">
      <w:marLeft w:val="0"/>
      <w:marRight w:val="0"/>
      <w:marTop w:val="0"/>
      <w:marBottom w:val="0"/>
      <w:divBdr>
        <w:top w:val="none" w:sz="0" w:space="0" w:color="auto"/>
        <w:left w:val="none" w:sz="0" w:space="0" w:color="auto"/>
        <w:bottom w:val="none" w:sz="0" w:space="0" w:color="auto"/>
        <w:right w:val="none" w:sz="0" w:space="0" w:color="auto"/>
      </w:divBdr>
    </w:div>
    <w:div w:id="50542325">
      <w:marLeft w:val="0"/>
      <w:marRight w:val="0"/>
      <w:marTop w:val="0"/>
      <w:marBottom w:val="0"/>
      <w:divBdr>
        <w:top w:val="none" w:sz="0" w:space="0" w:color="auto"/>
        <w:left w:val="none" w:sz="0" w:space="0" w:color="auto"/>
        <w:bottom w:val="none" w:sz="0" w:space="0" w:color="auto"/>
        <w:right w:val="none" w:sz="0" w:space="0" w:color="auto"/>
      </w:divBdr>
    </w:div>
    <w:div w:id="50542326">
      <w:marLeft w:val="0"/>
      <w:marRight w:val="0"/>
      <w:marTop w:val="0"/>
      <w:marBottom w:val="0"/>
      <w:divBdr>
        <w:top w:val="none" w:sz="0" w:space="0" w:color="auto"/>
        <w:left w:val="none" w:sz="0" w:space="0" w:color="auto"/>
        <w:bottom w:val="none" w:sz="0" w:space="0" w:color="auto"/>
        <w:right w:val="none" w:sz="0" w:space="0" w:color="auto"/>
      </w:divBdr>
    </w:div>
    <w:div w:id="50542327">
      <w:marLeft w:val="0"/>
      <w:marRight w:val="0"/>
      <w:marTop w:val="0"/>
      <w:marBottom w:val="0"/>
      <w:divBdr>
        <w:top w:val="none" w:sz="0" w:space="0" w:color="auto"/>
        <w:left w:val="none" w:sz="0" w:space="0" w:color="auto"/>
        <w:bottom w:val="none" w:sz="0" w:space="0" w:color="auto"/>
        <w:right w:val="none" w:sz="0" w:space="0" w:color="auto"/>
      </w:divBdr>
    </w:div>
    <w:div w:id="50542328">
      <w:marLeft w:val="0"/>
      <w:marRight w:val="0"/>
      <w:marTop w:val="0"/>
      <w:marBottom w:val="0"/>
      <w:divBdr>
        <w:top w:val="none" w:sz="0" w:space="0" w:color="auto"/>
        <w:left w:val="none" w:sz="0" w:space="0" w:color="auto"/>
        <w:bottom w:val="none" w:sz="0" w:space="0" w:color="auto"/>
        <w:right w:val="none" w:sz="0" w:space="0" w:color="auto"/>
      </w:divBdr>
    </w:div>
    <w:div w:id="50542329">
      <w:marLeft w:val="0"/>
      <w:marRight w:val="0"/>
      <w:marTop w:val="0"/>
      <w:marBottom w:val="0"/>
      <w:divBdr>
        <w:top w:val="none" w:sz="0" w:space="0" w:color="auto"/>
        <w:left w:val="none" w:sz="0" w:space="0" w:color="auto"/>
        <w:bottom w:val="none" w:sz="0" w:space="0" w:color="auto"/>
        <w:right w:val="none" w:sz="0" w:space="0" w:color="auto"/>
      </w:divBdr>
    </w:div>
    <w:div w:id="50542330">
      <w:marLeft w:val="0"/>
      <w:marRight w:val="0"/>
      <w:marTop w:val="0"/>
      <w:marBottom w:val="0"/>
      <w:divBdr>
        <w:top w:val="none" w:sz="0" w:space="0" w:color="auto"/>
        <w:left w:val="none" w:sz="0" w:space="0" w:color="auto"/>
        <w:bottom w:val="none" w:sz="0" w:space="0" w:color="auto"/>
        <w:right w:val="none" w:sz="0" w:space="0" w:color="auto"/>
      </w:divBdr>
    </w:div>
    <w:div w:id="50542332">
      <w:marLeft w:val="0"/>
      <w:marRight w:val="0"/>
      <w:marTop w:val="0"/>
      <w:marBottom w:val="0"/>
      <w:divBdr>
        <w:top w:val="none" w:sz="0" w:space="0" w:color="auto"/>
        <w:left w:val="none" w:sz="0" w:space="0" w:color="auto"/>
        <w:bottom w:val="none" w:sz="0" w:space="0" w:color="auto"/>
        <w:right w:val="none" w:sz="0" w:space="0" w:color="auto"/>
      </w:divBdr>
    </w:div>
    <w:div w:id="50542333">
      <w:marLeft w:val="0"/>
      <w:marRight w:val="0"/>
      <w:marTop w:val="0"/>
      <w:marBottom w:val="0"/>
      <w:divBdr>
        <w:top w:val="none" w:sz="0" w:space="0" w:color="auto"/>
        <w:left w:val="none" w:sz="0" w:space="0" w:color="auto"/>
        <w:bottom w:val="none" w:sz="0" w:space="0" w:color="auto"/>
        <w:right w:val="none" w:sz="0" w:space="0" w:color="auto"/>
      </w:divBdr>
    </w:div>
    <w:div w:id="50542334">
      <w:marLeft w:val="0"/>
      <w:marRight w:val="0"/>
      <w:marTop w:val="0"/>
      <w:marBottom w:val="0"/>
      <w:divBdr>
        <w:top w:val="none" w:sz="0" w:space="0" w:color="auto"/>
        <w:left w:val="none" w:sz="0" w:space="0" w:color="auto"/>
        <w:bottom w:val="none" w:sz="0" w:space="0" w:color="auto"/>
        <w:right w:val="none" w:sz="0" w:space="0" w:color="auto"/>
      </w:divBdr>
    </w:div>
    <w:div w:id="50542335">
      <w:marLeft w:val="0"/>
      <w:marRight w:val="0"/>
      <w:marTop w:val="0"/>
      <w:marBottom w:val="0"/>
      <w:divBdr>
        <w:top w:val="none" w:sz="0" w:space="0" w:color="auto"/>
        <w:left w:val="none" w:sz="0" w:space="0" w:color="auto"/>
        <w:bottom w:val="none" w:sz="0" w:space="0" w:color="auto"/>
        <w:right w:val="none" w:sz="0" w:space="0" w:color="auto"/>
      </w:divBdr>
    </w:div>
    <w:div w:id="50542336">
      <w:marLeft w:val="0"/>
      <w:marRight w:val="0"/>
      <w:marTop w:val="0"/>
      <w:marBottom w:val="0"/>
      <w:divBdr>
        <w:top w:val="none" w:sz="0" w:space="0" w:color="auto"/>
        <w:left w:val="none" w:sz="0" w:space="0" w:color="auto"/>
        <w:bottom w:val="none" w:sz="0" w:space="0" w:color="auto"/>
        <w:right w:val="none" w:sz="0" w:space="0" w:color="auto"/>
      </w:divBdr>
    </w:div>
    <w:div w:id="50542337">
      <w:marLeft w:val="0"/>
      <w:marRight w:val="0"/>
      <w:marTop w:val="0"/>
      <w:marBottom w:val="0"/>
      <w:divBdr>
        <w:top w:val="none" w:sz="0" w:space="0" w:color="auto"/>
        <w:left w:val="none" w:sz="0" w:space="0" w:color="auto"/>
        <w:bottom w:val="none" w:sz="0" w:space="0" w:color="auto"/>
        <w:right w:val="none" w:sz="0" w:space="0" w:color="auto"/>
      </w:divBdr>
    </w:div>
    <w:div w:id="50542338">
      <w:marLeft w:val="0"/>
      <w:marRight w:val="0"/>
      <w:marTop w:val="0"/>
      <w:marBottom w:val="0"/>
      <w:divBdr>
        <w:top w:val="none" w:sz="0" w:space="0" w:color="auto"/>
        <w:left w:val="none" w:sz="0" w:space="0" w:color="auto"/>
        <w:bottom w:val="none" w:sz="0" w:space="0" w:color="auto"/>
        <w:right w:val="none" w:sz="0" w:space="0" w:color="auto"/>
      </w:divBdr>
    </w:div>
    <w:div w:id="50542339">
      <w:marLeft w:val="0"/>
      <w:marRight w:val="0"/>
      <w:marTop w:val="0"/>
      <w:marBottom w:val="0"/>
      <w:divBdr>
        <w:top w:val="none" w:sz="0" w:space="0" w:color="auto"/>
        <w:left w:val="none" w:sz="0" w:space="0" w:color="auto"/>
        <w:bottom w:val="none" w:sz="0" w:space="0" w:color="auto"/>
        <w:right w:val="none" w:sz="0" w:space="0" w:color="auto"/>
      </w:divBdr>
    </w:div>
    <w:div w:id="50542340">
      <w:marLeft w:val="0"/>
      <w:marRight w:val="0"/>
      <w:marTop w:val="0"/>
      <w:marBottom w:val="0"/>
      <w:divBdr>
        <w:top w:val="none" w:sz="0" w:space="0" w:color="auto"/>
        <w:left w:val="none" w:sz="0" w:space="0" w:color="auto"/>
        <w:bottom w:val="none" w:sz="0" w:space="0" w:color="auto"/>
        <w:right w:val="none" w:sz="0" w:space="0" w:color="auto"/>
      </w:divBdr>
    </w:div>
    <w:div w:id="50542341">
      <w:marLeft w:val="0"/>
      <w:marRight w:val="0"/>
      <w:marTop w:val="0"/>
      <w:marBottom w:val="0"/>
      <w:divBdr>
        <w:top w:val="none" w:sz="0" w:space="0" w:color="auto"/>
        <w:left w:val="none" w:sz="0" w:space="0" w:color="auto"/>
        <w:bottom w:val="none" w:sz="0" w:space="0" w:color="auto"/>
        <w:right w:val="none" w:sz="0" w:space="0" w:color="auto"/>
      </w:divBdr>
    </w:div>
    <w:div w:id="50542342">
      <w:marLeft w:val="0"/>
      <w:marRight w:val="0"/>
      <w:marTop w:val="0"/>
      <w:marBottom w:val="0"/>
      <w:divBdr>
        <w:top w:val="none" w:sz="0" w:space="0" w:color="auto"/>
        <w:left w:val="none" w:sz="0" w:space="0" w:color="auto"/>
        <w:bottom w:val="none" w:sz="0" w:space="0" w:color="auto"/>
        <w:right w:val="none" w:sz="0" w:space="0" w:color="auto"/>
      </w:divBdr>
    </w:div>
    <w:div w:id="50542343">
      <w:marLeft w:val="0"/>
      <w:marRight w:val="0"/>
      <w:marTop w:val="0"/>
      <w:marBottom w:val="0"/>
      <w:divBdr>
        <w:top w:val="none" w:sz="0" w:space="0" w:color="auto"/>
        <w:left w:val="none" w:sz="0" w:space="0" w:color="auto"/>
        <w:bottom w:val="none" w:sz="0" w:space="0" w:color="auto"/>
        <w:right w:val="none" w:sz="0" w:space="0" w:color="auto"/>
      </w:divBdr>
    </w:div>
    <w:div w:id="50542344">
      <w:marLeft w:val="0"/>
      <w:marRight w:val="0"/>
      <w:marTop w:val="0"/>
      <w:marBottom w:val="0"/>
      <w:divBdr>
        <w:top w:val="none" w:sz="0" w:space="0" w:color="auto"/>
        <w:left w:val="none" w:sz="0" w:space="0" w:color="auto"/>
        <w:bottom w:val="none" w:sz="0" w:space="0" w:color="auto"/>
        <w:right w:val="none" w:sz="0" w:space="0" w:color="auto"/>
      </w:divBdr>
    </w:div>
    <w:div w:id="50542345">
      <w:marLeft w:val="0"/>
      <w:marRight w:val="0"/>
      <w:marTop w:val="0"/>
      <w:marBottom w:val="0"/>
      <w:divBdr>
        <w:top w:val="none" w:sz="0" w:space="0" w:color="auto"/>
        <w:left w:val="none" w:sz="0" w:space="0" w:color="auto"/>
        <w:bottom w:val="none" w:sz="0" w:space="0" w:color="auto"/>
        <w:right w:val="none" w:sz="0" w:space="0" w:color="auto"/>
      </w:divBdr>
    </w:div>
    <w:div w:id="50542346">
      <w:marLeft w:val="0"/>
      <w:marRight w:val="0"/>
      <w:marTop w:val="0"/>
      <w:marBottom w:val="0"/>
      <w:divBdr>
        <w:top w:val="none" w:sz="0" w:space="0" w:color="auto"/>
        <w:left w:val="none" w:sz="0" w:space="0" w:color="auto"/>
        <w:bottom w:val="none" w:sz="0" w:space="0" w:color="auto"/>
        <w:right w:val="none" w:sz="0" w:space="0" w:color="auto"/>
      </w:divBdr>
    </w:div>
    <w:div w:id="50542347">
      <w:marLeft w:val="0"/>
      <w:marRight w:val="0"/>
      <w:marTop w:val="0"/>
      <w:marBottom w:val="0"/>
      <w:divBdr>
        <w:top w:val="none" w:sz="0" w:space="0" w:color="auto"/>
        <w:left w:val="none" w:sz="0" w:space="0" w:color="auto"/>
        <w:bottom w:val="none" w:sz="0" w:space="0" w:color="auto"/>
        <w:right w:val="none" w:sz="0" w:space="0" w:color="auto"/>
      </w:divBdr>
    </w:div>
    <w:div w:id="50542348">
      <w:marLeft w:val="0"/>
      <w:marRight w:val="0"/>
      <w:marTop w:val="0"/>
      <w:marBottom w:val="0"/>
      <w:divBdr>
        <w:top w:val="none" w:sz="0" w:space="0" w:color="auto"/>
        <w:left w:val="none" w:sz="0" w:space="0" w:color="auto"/>
        <w:bottom w:val="none" w:sz="0" w:space="0" w:color="auto"/>
        <w:right w:val="none" w:sz="0" w:space="0" w:color="auto"/>
      </w:divBdr>
    </w:div>
    <w:div w:id="50542349">
      <w:marLeft w:val="0"/>
      <w:marRight w:val="0"/>
      <w:marTop w:val="0"/>
      <w:marBottom w:val="0"/>
      <w:divBdr>
        <w:top w:val="none" w:sz="0" w:space="0" w:color="auto"/>
        <w:left w:val="none" w:sz="0" w:space="0" w:color="auto"/>
        <w:bottom w:val="none" w:sz="0" w:space="0" w:color="auto"/>
        <w:right w:val="none" w:sz="0" w:space="0" w:color="auto"/>
      </w:divBdr>
    </w:div>
    <w:div w:id="50542350">
      <w:marLeft w:val="0"/>
      <w:marRight w:val="0"/>
      <w:marTop w:val="0"/>
      <w:marBottom w:val="0"/>
      <w:divBdr>
        <w:top w:val="none" w:sz="0" w:space="0" w:color="auto"/>
        <w:left w:val="none" w:sz="0" w:space="0" w:color="auto"/>
        <w:bottom w:val="none" w:sz="0" w:space="0" w:color="auto"/>
        <w:right w:val="none" w:sz="0" w:space="0" w:color="auto"/>
      </w:divBdr>
    </w:div>
    <w:div w:id="50542351">
      <w:marLeft w:val="0"/>
      <w:marRight w:val="0"/>
      <w:marTop w:val="0"/>
      <w:marBottom w:val="0"/>
      <w:divBdr>
        <w:top w:val="none" w:sz="0" w:space="0" w:color="auto"/>
        <w:left w:val="none" w:sz="0" w:space="0" w:color="auto"/>
        <w:bottom w:val="none" w:sz="0" w:space="0" w:color="auto"/>
        <w:right w:val="none" w:sz="0" w:space="0" w:color="auto"/>
      </w:divBdr>
    </w:div>
    <w:div w:id="50542352">
      <w:marLeft w:val="0"/>
      <w:marRight w:val="0"/>
      <w:marTop w:val="0"/>
      <w:marBottom w:val="0"/>
      <w:divBdr>
        <w:top w:val="none" w:sz="0" w:space="0" w:color="auto"/>
        <w:left w:val="none" w:sz="0" w:space="0" w:color="auto"/>
        <w:bottom w:val="none" w:sz="0" w:space="0" w:color="auto"/>
        <w:right w:val="none" w:sz="0" w:space="0" w:color="auto"/>
      </w:divBdr>
    </w:div>
    <w:div w:id="50542353">
      <w:marLeft w:val="0"/>
      <w:marRight w:val="0"/>
      <w:marTop w:val="0"/>
      <w:marBottom w:val="0"/>
      <w:divBdr>
        <w:top w:val="none" w:sz="0" w:space="0" w:color="auto"/>
        <w:left w:val="none" w:sz="0" w:space="0" w:color="auto"/>
        <w:bottom w:val="none" w:sz="0" w:space="0" w:color="auto"/>
        <w:right w:val="none" w:sz="0" w:space="0" w:color="auto"/>
      </w:divBdr>
    </w:div>
    <w:div w:id="50542354">
      <w:marLeft w:val="0"/>
      <w:marRight w:val="0"/>
      <w:marTop w:val="0"/>
      <w:marBottom w:val="0"/>
      <w:divBdr>
        <w:top w:val="none" w:sz="0" w:space="0" w:color="auto"/>
        <w:left w:val="none" w:sz="0" w:space="0" w:color="auto"/>
        <w:bottom w:val="none" w:sz="0" w:space="0" w:color="auto"/>
        <w:right w:val="none" w:sz="0" w:space="0" w:color="auto"/>
      </w:divBdr>
    </w:div>
    <w:div w:id="50542355">
      <w:marLeft w:val="0"/>
      <w:marRight w:val="0"/>
      <w:marTop w:val="0"/>
      <w:marBottom w:val="0"/>
      <w:divBdr>
        <w:top w:val="none" w:sz="0" w:space="0" w:color="auto"/>
        <w:left w:val="none" w:sz="0" w:space="0" w:color="auto"/>
        <w:bottom w:val="none" w:sz="0" w:space="0" w:color="auto"/>
        <w:right w:val="none" w:sz="0" w:space="0" w:color="auto"/>
      </w:divBdr>
    </w:div>
    <w:div w:id="50542356">
      <w:marLeft w:val="0"/>
      <w:marRight w:val="0"/>
      <w:marTop w:val="0"/>
      <w:marBottom w:val="0"/>
      <w:divBdr>
        <w:top w:val="none" w:sz="0" w:space="0" w:color="auto"/>
        <w:left w:val="none" w:sz="0" w:space="0" w:color="auto"/>
        <w:bottom w:val="none" w:sz="0" w:space="0" w:color="auto"/>
        <w:right w:val="none" w:sz="0" w:space="0" w:color="auto"/>
      </w:divBdr>
    </w:div>
    <w:div w:id="50542357">
      <w:marLeft w:val="0"/>
      <w:marRight w:val="0"/>
      <w:marTop w:val="0"/>
      <w:marBottom w:val="0"/>
      <w:divBdr>
        <w:top w:val="none" w:sz="0" w:space="0" w:color="auto"/>
        <w:left w:val="none" w:sz="0" w:space="0" w:color="auto"/>
        <w:bottom w:val="none" w:sz="0" w:space="0" w:color="auto"/>
        <w:right w:val="none" w:sz="0" w:space="0" w:color="auto"/>
      </w:divBdr>
    </w:div>
    <w:div w:id="50542358">
      <w:marLeft w:val="0"/>
      <w:marRight w:val="0"/>
      <w:marTop w:val="0"/>
      <w:marBottom w:val="0"/>
      <w:divBdr>
        <w:top w:val="none" w:sz="0" w:space="0" w:color="auto"/>
        <w:left w:val="none" w:sz="0" w:space="0" w:color="auto"/>
        <w:bottom w:val="none" w:sz="0" w:space="0" w:color="auto"/>
        <w:right w:val="none" w:sz="0" w:space="0" w:color="auto"/>
      </w:divBdr>
    </w:div>
    <w:div w:id="50542359">
      <w:marLeft w:val="0"/>
      <w:marRight w:val="0"/>
      <w:marTop w:val="0"/>
      <w:marBottom w:val="0"/>
      <w:divBdr>
        <w:top w:val="none" w:sz="0" w:space="0" w:color="auto"/>
        <w:left w:val="none" w:sz="0" w:space="0" w:color="auto"/>
        <w:bottom w:val="none" w:sz="0" w:space="0" w:color="auto"/>
        <w:right w:val="none" w:sz="0" w:space="0" w:color="auto"/>
      </w:divBdr>
    </w:div>
    <w:div w:id="50542360">
      <w:marLeft w:val="0"/>
      <w:marRight w:val="0"/>
      <w:marTop w:val="0"/>
      <w:marBottom w:val="0"/>
      <w:divBdr>
        <w:top w:val="none" w:sz="0" w:space="0" w:color="auto"/>
        <w:left w:val="none" w:sz="0" w:space="0" w:color="auto"/>
        <w:bottom w:val="none" w:sz="0" w:space="0" w:color="auto"/>
        <w:right w:val="none" w:sz="0" w:space="0" w:color="auto"/>
      </w:divBdr>
    </w:div>
    <w:div w:id="50542361">
      <w:marLeft w:val="0"/>
      <w:marRight w:val="0"/>
      <w:marTop w:val="0"/>
      <w:marBottom w:val="0"/>
      <w:divBdr>
        <w:top w:val="none" w:sz="0" w:space="0" w:color="auto"/>
        <w:left w:val="none" w:sz="0" w:space="0" w:color="auto"/>
        <w:bottom w:val="none" w:sz="0" w:space="0" w:color="auto"/>
        <w:right w:val="none" w:sz="0" w:space="0" w:color="auto"/>
      </w:divBdr>
    </w:div>
    <w:div w:id="50542362">
      <w:marLeft w:val="0"/>
      <w:marRight w:val="0"/>
      <w:marTop w:val="0"/>
      <w:marBottom w:val="0"/>
      <w:divBdr>
        <w:top w:val="none" w:sz="0" w:space="0" w:color="auto"/>
        <w:left w:val="none" w:sz="0" w:space="0" w:color="auto"/>
        <w:bottom w:val="none" w:sz="0" w:space="0" w:color="auto"/>
        <w:right w:val="none" w:sz="0" w:space="0" w:color="auto"/>
      </w:divBdr>
    </w:div>
    <w:div w:id="50542363">
      <w:marLeft w:val="0"/>
      <w:marRight w:val="0"/>
      <w:marTop w:val="0"/>
      <w:marBottom w:val="0"/>
      <w:divBdr>
        <w:top w:val="none" w:sz="0" w:space="0" w:color="auto"/>
        <w:left w:val="none" w:sz="0" w:space="0" w:color="auto"/>
        <w:bottom w:val="none" w:sz="0" w:space="0" w:color="auto"/>
        <w:right w:val="none" w:sz="0" w:space="0" w:color="auto"/>
      </w:divBdr>
    </w:div>
    <w:div w:id="50542364">
      <w:marLeft w:val="0"/>
      <w:marRight w:val="0"/>
      <w:marTop w:val="0"/>
      <w:marBottom w:val="0"/>
      <w:divBdr>
        <w:top w:val="none" w:sz="0" w:space="0" w:color="auto"/>
        <w:left w:val="none" w:sz="0" w:space="0" w:color="auto"/>
        <w:bottom w:val="none" w:sz="0" w:space="0" w:color="auto"/>
        <w:right w:val="none" w:sz="0" w:space="0" w:color="auto"/>
      </w:divBdr>
    </w:div>
    <w:div w:id="50542365">
      <w:marLeft w:val="0"/>
      <w:marRight w:val="0"/>
      <w:marTop w:val="0"/>
      <w:marBottom w:val="0"/>
      <w:divBdr>
        <w:top w:val="none" w:sz="0" w:space="0" w:color="auto"/>
        <w:left w:val="none" w:sz="0" w:space="0" w:color="auto"/>
        <w:bottom w:val="none" w:sz="0" w:space="0" w:color="auto"/>
        <w:right w:val="none" w:sz="0" w:space="0" w:color="auto"/>
      </w:divBdr>
    </w:div>
    <w:div w:id="50542366">
      <w:marLeft w:val="0"/>
      <w:marRight w:val="0"/>
      <w:marTop w:val="0"/>
      <w:marBottom w:val="0"/>
      <w:divBdr>
        <w:top w:val="none" w:sz="0" w:space="0" w:color="auto"/>
        <w:left w:val="none" w:sz="0" w:space="0" w:color="auto"/>
        <w:bottom w:val="none" w:sz="0" w:space="0" w:color="auto"/>
        <w:right w:val="none" w:sz="0" w:space="0" w:color="auto"/>
      </w:divBdr>
    </w:div>
    <w:div w:id="50542367">
      <w:marLeft w:val="0"/>
      <w:marRight w:val="0"/>
      <w:marTop w:val="0"/>
      <w:marBottom w:val="0"/>
      <w:divBdr>
        <w:top w:val="none" w:sz="0" w:space="0" w:color="auto"/>
        <w:left w:val="none" w:sz="0" w:space="0" w:color="auto"/>
        <w:bottom w:val="none" w:sz="0" w:space="0" w:color="auto"/>
        <w:right w:val="none" w:sz="0" w:space="0" w:color="auto"/>
      </w:divBdr>
    </w:div>
    <w:div w:id="50542368">
      <w:marLeft w:val="0"/>
      <w:marRight w:val="0"/>
      <w:marTop w:val="0"/>
      <w:marBottom w:val="0"/>
      <w:divBdr>
        <w:top w:val="none" w:sz="0" w:space="0" w:color="auto"/>
        <w:left w:val="none" w:sz="0" w:space="0" w:color="auto"/>
        <w:bottom w:val="none" w:sz="0" w:space="0" w:color="auto"/>
        <w:right w:val="none" w:sz="0" w:space="0" w:color="auto"/>
      </w:divBdr>
    </w:div>
    <w:div w:id="50542369">
      <w:marLeft w:val="0"/>
      <w:marRight w:val="0"/>
      <w:marTop w:val="0"/>
      <w:marBottom w:val="0"/>
      <w:divBdr>
        <w:top w:val="none" w:sz="0" w:space="0" w:color="auto"/>
        <w:left w:val="none" w:sz="0" w:space="0" w:color="auto"/>
        <w:bottom w:val="none" w:sz="0" w:space="0" w:color="auto"/>
        <w:right w:val="none" w:sz="0" w:space="0" w:color="auto"/>
      </w:divBdr>
    </w:div>
    <w:div w:id="50542370">
      <w:marLeft w:val="0"/>
      <w:marRight w:val="0"/>
      <w:marTop w:val="0"/>
      <w:marBottom w:val="0"/>
      <w:divBdr>
        <w:top w:val="none" w:sz="0" w:space="0" w:color="auto"/>
        <w:left w:val="none" w:sz="0" w:space="0" w:color="auto"/>
        <w:bottom w:val="none" w:sz="0" w:space="0" w:color="auto"/>
        <w:right w:val="none" w:sz="0" w:space="0" w:color="auto"/>
      </w:divBdr>
    </w:div>
    <w:div w:id="50542371">
      <w:marLeft w:val="0"/>
      <w:marRight w:val="0"/>
      <w:marTop w:val="0"/>
      <w:marBottom w:val="0"/>
      <w:divBdr>
        <w:top w:val="none" w:sz="0" w:space="0" w:color="auto"/>
        <w:left w:val="none" w:sz="0" w:space="0" w:color="auto"/>
        <w:bottom w:val="none" w:sz="0" w:space="0" w:color="auto"/>
        <w:right w:val="none" w:sz="0" w:space="0" w:color="auto"/>
      </w:divBdr>
    </w:div>
    <w:div w:id="50542372">
      <w:marLeft w:val="0"/>
      <w:marRight w:val="0"/>
      <w:marTop w:val="0"/>
      <w:marBottom w:val="0"/>
      <w:divBdr>
        <w:top w:val="none" w:sz="0" w:space="0" w:color="auto"/>
        <w:left w:val="none" w:sz="0" w:space="0" w:color="auto"/>
        <w:bottom w:val="none" w:sz="0" w:space="0" w:color="auto"/>
        <w:right w:val="none" w:sz="0" w:space="0" w:color="auto"/>
      </w:divBdr>
    </w:div>
    <w:div w:id="50542373">
      <w:marLeft w:val="0"/>
      <w:marRight w:val="0"/>
      <w:marTop w:val="0"/>
      <w:marBottom w:val="0"/>
      <w:divBdr>
        <w:top w:val="none" w:sz="0" w:space="0" w:color="auto"/>
        <w:left w:val="none" w:sz="0" w:space="0" w:color="auto"/>
        <w:bottom w:val="none" w:sz="0" w:space="0" w:color="auto"/>
        <w:right w:val="none" w:sz="0" w:space="0" w:color="auto"/>
      </w:divBdr>
    </w:div>
    <w:div w:id="50542374">
      <w:marLeft w:val="0"/>
      <w:marRight w:val="0"/>
      <w:marTop w:val="0"/>
      <w:marBottom w:val="0"/>
      <w:divBdr>
        <w:top w:val="none" w:sz="0" w:space="0" w:color="auto"/>
        <w:left w:val="none" w:sz="0" w:space="0" w:color="auto"/>
        <w:bottom w:val="none" w:sz="0" w:space="0" w:color="auto"/>
        <w:right w:val="none" w:sz="0" w:space="0" w:color="auto"/>
      </w:divBdr>
    </w:div>
    <w:div w:id="50542375">
      <w:marLeft w:val="0"/>
      <w:marRight w:val="0"/>
      <w:marTop w:val="0"/>
      <w:marBottom w:val="0"/>
      <w:divBdr>
        <w:top w:val="none" w:sz="0" w:space="0" w:color="auto"/>
        <w:left w:val="none" w:sz="0" w:space="0" w:color="auto"/>
        <w:bottom w:val="none" w:sz="0" w:space="0" w:color="auto"/>
        <w:right w:val="none" w:sz="0" w:space="0" w:color="auto"/>
      </w:divBdr>
    </w:div>
    <w:div w:id="50542376">
      <w:marLeft w:val="0"/>
      <w:marRight w:val="0"/>
      <w:marTop w:val="0"/>
      <w:marBottom w:val="0"/>
      <w:divBdr>
        <w:top w:val="none" w:sz="0" w:space="0" w:color="auto"/>
        <w:left w:val="none" w:sz="0" w:space="0" w:color="auto"/>
        <w:bottom w:val="none" w:sz="0" w:space="0" w:color="auto"/>
        <w:right w:val="none" w:sz="0" w:space="0" w:color="auto"/>
      </w:divBdr>
    </w:div>
    <w:div w:id="50542377">
      <w:marLeft w:val="0"/>
      <w:marRight w:val="0"/>
      <w:marTop w:val="0"/>
      <w:marBottom w:val="0"/>
      <w:divBdr>
        <w:top w:val="none" w:sz="0" w:space="0" w:color="auto"/>
        <w:left w:val="none" w:sz="0" w:space="0" w:color="auto"/>
        <w:bottom w:val="none" w:sz="0" w:space="0" w:color="auto"/>
        <w:right w:val="none" w:sz="0" w:space="0" w:color="auto"/>
      </w:divBdr>
    </w:div>
    <w:div w:id="50542378">
      <w:marLeft w:val="0"/>
      <w:marRight w:val="0"/>
      <w:marTop w:val="0"/>
      <w:marBottom w:val="0"/>
      <w:divBdr>
        <w:top w:val="none" w:sz="0" w:space="0" w:color="auto"/>
        <w:left w:val="none" w:sz="0" w:space="0" w:color="auto"/>
        <w:bottom w:val="none" w:sz="0" w:space="0" w:color="auto"/>
        <w:right w:val="none" w:sz="0" w:space="0" w:color="auto"/>
      </w:divBdr>
    </w:div>
    <w:div w:id="50542379">
      <w:marLeft w:val="0"/>
      <w:marRight w:val="0"/>
      <w:marTop w:val="0"/>
      <w:marBottom w:val="0"/>
      <w:divBdr>
        <w:top w:val="none" w:sz="0" w:space="0" w:color="auto"/>
        <w:left w:val="none" w:sz="0" w:space="0" w:color="auto"/>
        <w:bottom w:val="none" w:sz="0" w:space="0" w:color="auto"/>
        <w:right w:val="none" w:sz="0" w:space="0" w:color="auto"/>
      </w:divBdr>
    </w:div>
    <w:div w:id="50542380">
      <w:marLeft w:val="0"/>
      <w:marRight w:val="0"/>
      <w:marTop w:val="0"/>
      <w:marBottom w:val="0"/>
      <w:divBdr>
        <w:top w:val="none" w:sz="0" w:space="0" w:color="auto"/>
        <w:left w:val="none" w:sz="0" w:space="0" w:color="auto"/>
        <w:bottom w:val="none" w:sz="0" w:space="0" w:color="auto"/>
        <w:right w:val="none" w:sz="0" w:space="0" w:color="auto"/>
      </w:divBdr>
    </w:div>
    <w:div w:id="50542381">
      <w:marLeft w:val="0"/>
      <w:marRight w:val="0"/>
      <w:marTop w:val="0"/>
      <w:marBottom w:val="0"/>
      <w:divBdr>
        <w:top w:val="none" w:sz="0" w:space="0" w:color="auto"/>
        <w:left w:val="none" w:sz="0" w:space="0" w:color="auto"/>
        <w:bottom w:val="none" w:sz="0" w:space="0" w:color="auto"/>
        <w:right w:val="none" w:sz="0" w:space="0" w:color="auto"/>
      </w:divBdr>
    </w:div>
    <w:div w:id="50542382">
      <w:marLeft w:val="0"/>
      <w:marRight w:val="0"/>
      <w:marTop w:val="0"/>
      <w:marBottom w:val="0"/>
      <w:divBdr>
        <w:top w:val="none" w:sz="0" w:space="0" w:color="auto"/>
        <w:left w:val="none" w:sz="0" w:space="0" w:color="auto"/>
        <w:bottom w:val="none" w:sz="0" w:space="0" w:color="auto"/>
        <w:right w:val="none" w:sz="0" w:space="0" w:color="auto"/>
      </w:divBdr>
    </w:div>
    <w:div w:id="50542383">
      <w:marLeft w:val="0"/>
      <w:marRight w:val="0"/>
      <w:marTop w:val="0"/>
      <w:marBottom w:val="0"/>
      <w:divBdr>
        <w:top w:val="none" w:sz="0" w:space="0" w:color="auto"/>
        <w:left w:val="none" w:sz="0" w:space="0" w:color="auto"/>
        <w:bottom w:val="none" w:sz="0" w:space="0" w:color="auto"/>
        <w:right w:val="none" w:sz="0" w:space="0" w:color="auto"/>
      </w:divBdr>
    </w:div>
    <w:div w:id="50542384">
      <w:marLeft w:val="0"/>
      <w:marRight w:val="0"/>
      <w:marTop w:val="0"/>
      <w:marBottom w:val="0"/>
      <w:divBdr>
        <w:top w:val="none" w:sz="0" w:space="0" w:color="auto"/>
        <w:left w:val="none" w:sz="0" w:space="0" w:color="auto"/>
        <w:bottom w:val="none" w:sz="0" w:space="0" w:color="auto"/>
        <w:right w:val="none" w:sz="0" w:space="0" w:color="auto"/>
      </w:divBdr>
    </w:div>
    <w:div w:id="50542385">
      <w:marLeft w:val="0"/>
      <w:marRight w:val="0"/>
      <w:marTop w:val="0"/>
      <w:marBottom w:val="0"/>
      <w:divBdr>
        <w:top w:val="none" w:sz="0" w:space="0" w:color="auto"/>
        <w:left w:val="none" w:sz="0" w:space="0" w:color="auto"/>
        <w:bottom w:val="none" w:sz="0" w:space="0" w:color="auto"/>
        <w:right w:val="none" w:sz="0" w:space="0" w:color="auto"/>
      </w:divBdr>
    </w:div>
    <w:div w:id="50542386">
      <w:marLeft w:val="0"/>
      <w:marRight w:val="0"/>
      <w:marTop w:val="0"/>
      <w:marBottom w:val="0"/>
      <w:divBdr>
        <w:top w:val="none" w:sz="0" w:space="0" w:color="auto"/>
        <w:left w:val="none" w:sz="0" w:space="0" w:color="auto"/>
        <w:bottom w:val="none" w:sz="0" w:space="0" w:color="auto"/>
        <w:right w:val="none" w:sz="0" w:space="0" w:color="auto"/>
      </w:divBdr>
    </w:div>
    <w:div w:id="50542387">
      <w:marLeft w:val="0"/>
      <w:marRight w:val="0"/>
      <w:marTop w:val="0"/>
      <w:marBottom w:val="0"/>
      <w:divBdr>
        <w:top w:val="none" w:sz="0" w:space="0" w:color="auto"/>
        <w:left w:val="none" w:sz="0" w:space="0" w:color="auto"/>
        <w:bottom w:val="none" w:sz="0" w:space="0" w:color="auto"/>
        <w:right w:val="none" w:sz="0" w:space="0" w:color="auto"/>
      </w:divBdr>
    </w:div>
    <w:div w:id="50542388">
      <w:marLeft w:val="0"/>
      <w:marRight w:val="0"/>
      <w:marTop w:val="0"/>
      <w:marBottom w:val="0"/>
      <w:divBdr>
        <w:top w:val="none" w:sz="0" w:space="0" w:color="auto"/>
        <w:left w:val="none" w:sz="0" w:space="0" w:color="auto"/>
        <w:bottom w:val="none" w:sz="0" w:space="0" w:color="auto"/>
        <w:right w:val="none" w:sz="0" w:space="0" w:color="auto"/>
      </w:divBdr>
    </w:div>
    <w:div w:id="50542389">
      <w:marLeft w:val="0"/>
      <w:marRight w:val="0"/>
      <w:marTop w:val="0"/>
      <w:marBottom w:val="0"/>
      <w:divBdr>
        <w:top w:val="none" w:sz="0" w:space="0" w:color="auto"/>
        <w:left w:val="none" w:sz="0" w:space="0" w:color="auto"/>
        <w:bottom w:val="none" w:sz="0" w:space="0" w:color="auto"/>
        <w:right w:val="none" w:sz="0" w:space="0" w:color="auto"/>
      </w:divBdr>
    </w:div>
    <w:div w:id="50542390">
      <w:marLeft w:val="0"/>
      <w:marRight w:val="0"/>
      <w:marTop w:val="0"/>
      <w:marBottom w:val="0"/>
      <w:divBdr>
        <w:top w:val="none" w:sz="0" w:space="0" w:color="auto"/>
        <w:left w:val="none" w:sz="0" w:space="0" w:color="auto"/>
        <w:bottom w:val="none" w:sz="0" w:space="0" w:color="auto"/>
        <w:right w:val="none" w:sz="0" w:space="0" w:color="auto"/>
      </w:divBdr>
    </w:div>
    <w:div w:id="50542391">
      <w:marLeft w:val="0"/>
      <w:marRight w:val="0"/>
      <w:marTop w:val="0"/>
      <w:marBottom w:val="0"/>
      <w:divBdr>
        <w:top w:val="none" w:sz="0" w:space="0" w:color="auto"/>
        <w:left w:val="none" w:sz="0" w:space="0" w:color="auto"/>
        <w:bottom w:val="none" w:sz="0" w:space="0" w:color="auto"/>
        <w:right w:val="none" w:sz="0" w:space="0" w:color="auto"/>
      </w:divBdr>
    </w:div>
    <w:div w:id="50542392">
      <w:marLeft w:val="0"/>
      <w:marRight w:val="0"/>
      <w:marTop w:val="0"/>
      <w:marBottom w:val="0"/>
      <w:divBdr>
        <w:top w:val="none" w:sz="0" w:space="0" w:color="auto"/>
        <w:left w:val="none" w:sz="0" w:space="0" w:color="auto"/>
        <w:bottom w:val="none" w:sz="0" w:space="0" w:color="auto"/>
        <w:right w:val="none" w:sz="0" w:space="0" w:color="auto"/>
      </w:divBdr>
    </w:div>
    <w:div w:id="50542393">
      <w:marLeft w:val="0"/>
      <w:marRight w:val="0"/>
      <w:marTop w:val="0"/>
      <w:marBottom w:val="0"/>
      <w:divBdr>
        <w:top w:val="none" w:sz="0" w:space="0" w:color="auto"/>
        <w:left w:val="none" w:sz="0" w:space="0" w:color="auto"/>
        <w:bottom w:val="none" w:sz="0" w:space="0" w:color="auto"/>
        <w:right w:val="none" w:sz="0" w:space="0" w:color="auto"/>
      </w:divBdr>
    </w:div>
    <w:div w:id="50542394">
      <w:marLeft w:val="0"/>
      <w:marRight w:val="0"/>
      <w:marTop w:val="0"/>
      <w:marBottom w:val="0"/>
      <w:divBdr>
        <w:top w:val="none" w:sz="0" w:space="0" w:color="auto"/>
        <w:left w:val="none" w:sz="0" w:space="0" w:color="auto"/>
        <w:bottom w:val="none" w:sz="0" w:space="0" w:color="auto"/>
        <w:right w:val="none" w:sz="0" w:space="0" w:color="auto"/>
      </w:divBdr>
    </w:div>
    <w:div w:id="50542395">
      <w:marLeft w:val="0"/>
      <w:marRight w:val="0"/>
      <w:marTop w:val="0"/>
      <w:marBottom w:val="0"/>
      <w:divBdr>
        <w:top w:val="none" w:sz="0" w:space="0" w:color="auto"/>
        <w:left w:val="none" w:sz="0" w:space="0" w:color="auto"/>
        <w:bottom w:val="none" w:sz="0" w:space="0" w:color="auto"/>
        <w:right w:val="none" w:sz="0" w:space="0" w:color="auto"/>
      </w:divBdr>
    </w:div>
    <w:div w:id="50542396">
      <w:marLeft w:val="0"/>
      <w:marRight w:val="0"/>
      <w:marTop w:val="0"/>
      <w:marBottom w:val="0"/>
      <w:divBdr>
        <w:top w:val="none" w:sz="0" w:space="0" w:color="auto"/>
        <w:left w:val="none" w:sz="0" w:space="0" w:color="auto"/>
        <w:bottom w:val="none" w:sz="0" w:space="0" w:color="auto"/>
        <w:right w:val="none" w:sz="0" w:space="0" w:color="auto"/>
      </w:divBdr>
    </w:div>
    <w:div w:id="50542397">
      <w:marLeft w:val="0"/>
      <w:marRight w:val="0"/>
      <w:marTop w:val="0"/>
      <w:marBottom w:val="0"/>
      <w:divBdr>
        <w:top w:val="none" w:sz="0" w:space="0" w:color="auto"/>
        <w:left w:val="none" w:sz="0" w:space="0" w:color="auto"/>
        <w:bottom w:val="none" w:sz="0" w:space="0" w:color="auto"/>
        <w:right w:val="none" w:sz="0" w:space="0" w:color="auto"/>
      </w:divBdr>
    </w:div>
    <w:div w:id="50542398">
      <w:marLeft w:val="0"/>
      <w:marRight w:val="0"/>
      <w:marTop w:val="0"/>
      <w:marBottom w:val="0"/>
      <w:divBdr>
        <w:top w:val="none" w:sz="0" w:space="0" w:color="auto"/>
        <w:left w:val="none" w:sz="0" w:space="0" w:color="auto"/>
        <w:bottom w:val="none" w:sz="0" w:space="0" w:color="auto"/>
        <w:right w:val="none" w:sz="0" w:space="0" w:color="auto"/>
      </w:divBdr>
    </w:div>
    <w:div w:id="50542399">
      <w:marLeft w:val="0"/>
      <w:marRight w:val="0"/>
      <w:marTop w:val="0"/>
      <w:marBottom w:val="0"/>
      <w:divBdr>
        <w:top w:val="none" w:sz="0" w:space="0" w:color="auto"/>
        <w:left w:val="none" w:sz="0" w:space="0" w:color="auto"/>
        <w:bottom w:val="none" w:sz="0" w:space="0" w:color="auto"/>
        <w:right w:val="none" w:sz="0" w:space="0" w:color="auto"/>
      </w:divBdr>
    </w:div>
    <w:div w:id="50542400">
      <w:marLeft w:val="0"/>
      <w:marRight w:val="0"/>
      <w:marTop w:val="0"/>
      <w:marBottom w:val="0"/>
      <w:divBdr>
        <w:top w:val="none" w:sz="0" w:space="0" w:color="auto"/>
        <w:left w:val="none" w:sz="0" w:space="0" w:color="auto"/>
        <w:bottom w:val="none" w:sz="0" w:space="0" w:color="auto"/>
        <w:right w:val="none" w:sz="0" w:space="0" w:color="auto"/>
      </w:divBdr>
    </w:div>
    <w:div w:id="50542401">
      <w:marLeft w:val="0"/>
      <w:marRight w:val="0"/>
      <w:marTop w:val="0"/>
      <w:marBottom w:val="0"/>
      <w:divBdr>
        <w:top w:val="none" w:sz="0" w:space="0" w:color="auto"/>
        <w:left w:val="none" w:sz="0" w:space="0" w:color="auto"/>
        <w:bottom w:val="none" w:sz="0" w:space="0" w:color="auto"/>
        <w:right w:val="none" w:sz="0" w:space="0" w:color="auto"/>
      </w:divBdr>
    </w:div>
    <w:div w:id="50542402">
      <w:marLeft w:val="0"/>
      <w:marRight w:val="0"/>
      <w:marTop w:val="0"/>
      <w:marBottom w:val="0"/>
      <w:divBdr>
        <w:top w:val="none" w:sz="0" w:space="0" w:color="auto"/>
        <w:left w:val="none" w:sz="0" w:space="0" w:color="auto"/>
        <w:bottom w:val="none" w:sz="0" w:space="0" w:color="auto"/>
        <w:right w:val="none" w:sz="0" w:space="0" w:color="auto"/>
      </w:divBdr>
    </w:div>
    <w:div w:id="50542403">
      <w:marLeft w:val="0"/>
      <w:marRight w:val="0"/>
      <w:marTop w:val="0"/>
      <w:marBottom w:val="0"/>
      <w:divBdr>
        <w:top w:val="none" w:sz="0" w:space="0" w:color="auto"/>
        <w:left w:val="none" w:sz="0" w:space="0" w:color="auto"/>
        <w:bottom w:val="none" w:sz="0" w:space="0" w:color="auto"/>
        <w:right w:val="none" w:sz="0" w:space="0" w:color="auto"/>
      </w:divBdr>
    </w:div>
    <w:div w:id="50542404">
      <w:marLeft w:val="0"/>
      <w:marRight w:val="0"/>
      <w:marTop w:val="0"/>
      <w:marBottom w:val="0"/>
      <w:divBdr>
        <w:top w:val="none" w:sz="0" w:space="0" w:color="auto"/>
        <w:left w:val="none" w:sz="0" w:space="0" w:color="auto"/>
        <w:bottom w:val="none" w:sz="0" w:space="0" w:color="auto"/>
        <w:right w:val="none" w:sz="0" w:space="0" w:color="auto"/>
      </w:divBdr>
    </w:div>
    <w:div w:id="50542405">
      <w:marLeft w:val="0"/>
      <w:marRight w:val="0"/>
      <w:marTop w:val="0"/>
      <w:marBottom w:val="0"/>
      <w:divBdr>
        <w:top w:val="none" w:sz="0" w:space="0" w:color="auto"/>
        <w:left w:val="none" w:sz="0" w:space="0" w:color="auto"/>
        <w:bottom w:val="none" w:sz="0" w:space="0" w:color="auto"/>
        <w:right w:val="none" w:sz="0" w:space="0" w:color="auto"/>
      </w:divBdr>
    </w:div>
    <w:div w:id="50542406">
      <w:marLeft w:val="0"/>
      <w:marRight w:val="0"/>
      <w:marTop w:val="0"/>
      <w:marBottom w:val="0"/>
      <w:divBdr>
        <w:top w:val="none" w:sz="0" w:space="0" w:color="auto"/>
        <w:left w:val="none" w:sz="0" w:space="0" w:color="auto"/>
        <w:bottom w:val="none" w:sz="0" w:space="0" w:color="auto"/>
        <w:right w:val="none" w:sz="0" w:space="0" w:color="auto"/>
      </w:divBdr>
    </w:div>
    <w:div w:id="50542407">
      <w:marLeft w:val="0"/>
      <w:marRight w:val="0"/>
      <w:marTop w:val="0"/>
      <w:marBottom w:val="0"/>
      <w:divBdr>
        <w:top w:val="none" w:sz="0" w:space="0" w:color="auto"/>
        <w:left w:val="none" w:sz="0" w:space="0" w:color="auto"/>
        <w:bottom w:val="none" w:sz="0" w:space="0" w:color="auto"/>
        <w:right w:val="none" w:sz="0" w:space="0" w:color="auto"/>
      </w:divBdr>
    </w:div>
    <w:div w:id="50542408">
      <w:marLeft w:val="0"/>
      <w:marRight w:val="0"/>
      <w:marTop w:val="0"/>
      <w:marBottom w:val="0"/>
      <w:divBdr>
        <w:top w:val="none" w:sz="0" w:space="0" w:color="auto"/>
        <w:left w:val="none" w:sz="0" w:space="0" w:color="auto"/>
        <w:bottom w:val="none" w:sz="0" w:space="0" w:color="auto"/>
        <w:right w:val="none" w:sz="0" w:space="0" w:color="auto"/>
      </w:divBdr>
    </w:div>
    <w:div w:id="50542409">
      <w:marLeft w:val="0"/>
      <w:marRight w:val="0"/>
      <w:marTop w:val="0"/>
      <w:marBottom w:val="0"/>
      <w:divBdr>
        <w:top w:val="none" w:sz="0" w:space="0" w:color="auto"/>
        <w:left w:val="none" w:sz="0" w:space="0" w:color="auto"/>
        <w:bottom w:val="none" w:sz="0" w:space="0" w:color="auto"/>
        <w:right w:val="none" w:sz="0" w:space="0" w:color="auto"/>
      </w:divBdr>
    </w:div>
    <w:div w:id="50542410">
      <w:marLeft w:val="0"/>
      <w:marRight w:val="0"/>
      <w:marTop w:val="0"/>
      <w:marBottom w:val="0"/>
      <w:divBdr>
        <w:top w:val="none" w:sz="0" w:space="0" w:color="auto"/>
        <w:left w:val="none" w:sz="0" w:space="0" w:color="auto"/>
        <w:bottom w:val="none" w:sz="0" w:space="0" w:color="auto"/>
        <w:right w:val="none" w:sz="0" w:space="0" w:color="auto"/>
      </w:divBdr>
    </w:div>
    <w:div w:id="50542411">
      <w:marLeft w:val="0"/>
      <w:marRight w:val="0"/>
      <w:marTop w:val="0"/>
      <w:marBottom w:val="0"/>
      <w:divBdr>
        <w:top w:val="none" w:sz="0" w:space="0" w:color="auto"/>
        <w:left w:val="none" w:sz="0" w:space="0" w:color="auto"/>
        <w:bottom w:val="none" w:sz="0" w:space="0" w:color="auto"/>
        <w:right w:val="none" w:sz="0" w:space="0" w:color="auto"/>
      </w:divBdr>
    </w:div>
    <w:div w:id="50542412">
      <w:marLeft w:val="0"/>
      <w:marRight w:val="0"/>
      <w:marTop w:val="0"/>
      <w:marBottom w:val="0"/>
      <w:divBdr>
        <w:top w:val="none" w:sz="0" w:space="0" w:color="auto"/>
        <w:left w:val="none" w:sz="0" w:space="0" w:color="auto"/>
        <w:bottom w:val="none" w:sz="0" w:space="0" w:color="auto"/>
        <w:right w:val="none" w:sz="0" w:space="0" w:color="auto"/>
      </w:divBdr>
    </w:div>
    <w:div w:id="50542413">
      <w:marLeft w:val="0"/>
      <w:marRight w:val="0"/>
      <w:marTop w:val="0"/>
      <w:marBottom w:val="0"/>
      <w:divBdr>
        <w:top w:val="none" w:sz="0" w:space="0" w:color="auto"/>
        <w:left w:val="none" w:sz="0" w:space="0" w:color="auto"/>
        <w:bottom w:val="none" w:sz="0" w:space="0" w:color="auto"/>
        <w:right w:val="none" w:sz="0" w:space="0" w:color="auto"/>
      </w:divBdr>
    </w:div>
    <w:div w:id="50542414">
      <w:marLeft w:val="0"/>
      <w:marRight w:val="0"/>
      <w:marTop w:val="0"/>
      <w:marBottom w:val="0"/>
      <w:divBdr>
        <w:top w:val="none" w:sz="0" w:space="0" w:color="auto"/>
        <w:left w:val="none" w:sz="0" w:space="0" w:color="auto"/>
        <w:bottom w:val="none" w:sz="0" w:space="0" w:color="auto"/>
        <w:right w:val="none" w:sz="0" w:space="0" w:color="auto"/>
      </w:divBdr>
    </w:div>
    <w:div w:id="50542415">
      <w:marLeft w:val="0"/>
      <w:marRight w:val="0"/>
      <w:marTop w:val="0"/>
      <w:marBottom w:val="0"/>
      <w:divBdr>
        <w:top w:val="none" w:sz="0" w:space="0" w:color="auto"/>
        <w:left w:val="none" w:sz="0" w:space="0" w:color="auto"/>
        <w:bottom w:val="none" w:sz="0" w:space="0" w:color="auto"/>
        <w:right w:val="none" w:sz="0" w:space="0" w:color="auto"/>
      </w:divBdr>
    </w:div>
    <w:div w:id="50542416">
      <w:marLeft w:val="0"/>
      <w:marRight w:val="0"/>
      <w:marTop w:val="0"/>
      <w:marBottom w:val="0"/>
      <w:divBdr>
        <w:top w:val="none" w:sz="0" w:space="0" w:color="auto"/>
        <w:left w:val="none" w:sz="0" w:space="0" w:color="auto"/>
        <w:bottom w:val="none" w:sz="0" w:space="0" w:color="auto"/>
        <w:right w:val="none" w:sz="0" w:space="0" w:color="auto"/>
      </w:divBdr>
    </w:div>
    <w:div w:id="50542417">
      <w:marLeft w:val="0"/>
      <w:marRight w:val="0"/>
      <w:marTop w:val="0"/>
      <w:marBottom w:val="0"/>
      <w:divBdr>
        <w:top w:val="none" w:sz="0" w:space="0" w:color="auto"/>
        <w:left w:val="none" w:sz="0" w:space="0" w:color="auto"/>
        <w:bottom w:val="none" w:sz="0" w:space="0" w:color="auto"/>
        <w:right w:val="none" w:sz="0" w:space="0" w:color="auto"/>
      </w:divBdr>
    </w:div>
    <w:div w:id="50542418">
      <w:marLeft w:val="0"/>
      <w:marRight w:val="0"/>
      <w:marTop w:val="0"/>
      <w:marBottom w:val="0"/>
      <w:divBdr>
        <w:top w:val="none" w:sz="0" w:space="0" w:color="auto"/>
        <w:left w:val="none" w:sz="0" w:space="0" w:color="auto"/>
        <w:bottom w:val="none" w:sz="0" w:space="0" w:color="auto"/>
        <w:right w:val="none" w:sz="0" w:space="0" w:color="auto"/>
      </w:divBdr>
    </w:div>
    <w:div w:id="50542419">
      <w:marLeft w:val="0"/>
      <w:marRight w:val="0"/>
      <w:marTop w:val="0"/>
      <w:marBottom w:val="0"/>
      <w:divBdr>
        <w:top w:val="none" w:sz="0" w:space="0" w:color="auto"/>
        <w:left w:val="none" w:sz="0" w:space="0" w:color="auto"/>
        <w:bottom w:val="none" w:sz="0" w:space="0" w:color="auto"/>
        <w:right w:val="none" w:sz="0" w:space="0" w:color="auto"/>
      </w:divBdr>
    </w:div>
    <w:div w:id="50542420">
      <w:marLeft w:val="0"/>
      <w:marRight w:val="0"/>
      <w:marTop w:val="0"/>
      <w:marBottom w:val="0"/>
      <w:divBdr>
        <w:top w:val="none" w:sz="0" w:space="0" w:color="auto"/>
        <w:left w:val="none" w:sz="0" w:space="0" w:color="auto"/>
        <w:bottom w:val="none" w:sz="0" w:space="0" w:color="auto"/>
        <w:right w:val="none" w:sz="0" w:space="0" w:color="auto"/>
      </w:divBdr>
    </w:div>
    <w:div w:id="50542421">
      <w:marLeft w:val="0"/>
      <w:marRight w:val="0"/>
      <w:marTop w:val="0"/>
      <w:marBottom w:val="0"/>
      <w:divBdr>
        <w:top w:val="none" w:sz="0" w:space="0" w:color="auto"/>
        <w:left w:val="none" w:sz="0" w:space="0" w:color="auto"/>
        <w:bottom w:val="none" w:sz="0" w:space="0" w:color="auto"/>
        <w:right w:val="none" w:sz="0" w:space="0" w:color="auto"/>
      </w:divBdr>
    </w:div>
    <w:div w:id="50542422">
      <w:marLeft w:val="0"/>
      <w:marRight w:val="0"/>
      <w:marTop w:val="0"/>
      <w:marBottom w:val="0"/>
      <w:divBdr>
        <w:top w:val="none" w:sz="0" w:space="0" w:color="auto"/>
        <w:left w:val="none" w:sz="0" w:space="0" w:color="auto"/>
        <w:bottom w:val="none" w:sz="0" w:space="0" w:color="auto"/>
        <w:right w:val="none" w:sz="0" w:space="0" w:color="auto"/>
      </w:divBdr>
    </w:div>
    <w:div w:id="50542423">
      <w:marLeft w:val="0"/>
      <w:marRight w:val="0"/>
      <w:marTop w:val="0"/>
      <w:marBottom w:val="0"/>
      <w:divBdr>
        <w:top w:val="none" w:sz="0" w:space="0" w:color="auto"/>
        <w:left w:val="none" w:sz="0" w:space="0" w:color="auto"/>
        <w:bottom w:val="none" w:sz="0" w:space="0" w:color="auto"/>
        <w:right w:val="none" w:sz="0" w:space="0" w:color="auto"/>
      </w:divBdr>
    </w:div>
    <w:div w:id="50542424">
      <w:marLeft w:val="0"/>
      <w:marRight w:val="0"/>
      <w:marTop w:val="0"/>
      <w:marBottom w:val="0"/>
      <w:divBdr>
        <w:top w:val="none" w:sz="0" w:space="0" w:color="auto"/>
        <w:left w:val="none" w:sz="0" w:space="0" w:color="auto"/>
        <w:bottom w:val="none" w:sz="0" w:space="0" w:color="auto"/>
        <w:right w:val="none" w:sz="0" w:space="0" w:color="auto"/>
      </w:divBdr>
    </w:div>
    <w:div w:id="50542425">
      <w:marLeft w:val="0"/>
      <w:marRight w:val="0"/>
      <w:marTop w:val="0"/>
      <w:marBottom w:val="0"/>
      <w:divBdr>
        <w:top w:val="none" w:sz="0" w:space="0" w:color="auto"/>
        <w:left w:val="none" w:sz="0" w:space="0" w:color="auto"/>
        <w:bottom w:val="none" w:sz="0" w:space="0" w:color="auto"/>
        <w:right w:val="none" w:sz="0" w:space="0" w:color="auto"/>
      </w:divBdr>
    </w:div>
    <w:div w:id="50542426">
      <w:marLeft w:val="0"/>
      <w:marRight w:val="0"/>
      <w:marTop w:val="0"/>
      <w:marBottom w:val="0"/>
      <w:divBdr>
        <w:top w:val="none" w:sz="0" w:space="0" w:color="auto"/>
        <w:left w:val="none" w:sz="0" w:space="0" w:color="auto"/>
        <w:bottom w:val="none" w:sz="0" w:space="0" w:color="auto"/>
        <w:right w:val="none" w:sz="0" w:space="0" w:color="auto"/>
      </w:divBdr>
    </w:div>
    <w:div w:id="50542427">
      <w:marLeft w:val="0"/>
      <w:marRight w:val="0"/>
      <w:marTop w:val="0"/>
      <w:marBottom w:val="0"/>
      <w:divBdr>
        <w:top w:val="none" w:sz="0" w:space="0" w:color="auto"/>
        <w:left w:val="none" w:sz="0" w:space="0" w:color="auto"/>
        <w:bottom w:val="none" w:sz="0" w:space="0" w:color="auto"/>
        <w:right w:val="none" w:sz="0" w:space="0" w:color="auto"/>
      </w:divBdr>
    </w:div>
    <w:div w:id="50542428">
      <w:marLeft w:val="0"/>
      <w:marRight w:val="0"/>
      <w:marTop w:val="0"/>
      <w:marBottom w:val="0"/>
      <w:divBdr>
        <w:top w:val="none" w:sz="0" w:space="0" w:color="auto"/>
        <w:left w:val="none" w:sz="0" w:space="0" w:color="auto"/>
        <w:bottom w:val="none" w:sz="0" w:space="0" w:color="auto"/>
        <w:right w:val="none" w:sz="0" w:space="0" w:color="auto"/>
      </w:divBdr>
    </w:div>
    <w:div w:id="50542429">
      <w:marLeft w:val="0"/>
      <w:marRight w:val="0"/>
      <w:marTop w:val="0"/>
      <w:marBottom w:val="0"/>
      <w:divBdr>
        <w:top w:val="none" w:sz="0" w:space="0" w:color="auto"/>
        <w:left w:val="none" w:sz="0" w:space="0" w:color="auto"/>
        <w:bottom w:val="none" w:sz="0" w:space="0" w:color="auto"/>
        <w:right w:val="none" w:sz="0" w:space="0" w:color="auto"/>
      </w:divBdr>
    </w:div>
    <w:div w:id="50542430">
      <w:marLeft w:val="0"/>
      <w:marRight w:val="0"/>
      <w:marTop w:val="0"/>
      <w:marBottom w:val="0"/>
      <w:divBdr>
        <w:top w:val="none" w:sz="0" w:space="0" w:color="auto"/>
        <w:left w:val="none" w:sz="0" w:space="0" w:color="auto"/>
        <w:bottom w:val="none" w:sz="0" w:space="0" w:color="auto"/>
        <w:right w:val="none" w:sz="0" w:space="0" w:color="auto"/>
      </w:divBdr>
    </w:div>
    <w:div w:id="50542431">
      <w:marLeft w:val="0"/>
      <w:marRight w:val="0"/>
      <w:marTop w:val="0"/>
      <w:marBottom w:val="0"/>
      <w:divBdr>
        <w:top w:val="none" w:sz="0" w:space="0" w:color="auto"/>
        <w:left w:val="none" w:sz="0" w:space="0" w:color="auto"/>
        <w:bottom w:val="none" w:sz="0" w:space="0" w:color="auto"/>
        <w:right w:val="none" w:sz="0" w:space="0" w:color="auto"/>
      </w:divBdr>
    </w:div>
    <w:div w:id="50542432">
      <w:marLeft w:val="0"/>
      <w:marRight w:val="0"/>
      <w:marTop w:val="0"/>
      <w:marBottom w:val="0"/>
      <w:divBdr>
        <w:top w:val="none" w:sz="0" w:space="0" w:color="auto"/>
        <w:left w:val="none" w:sz="0" w:space="0" w:color="auto"/>
        <w:bottom w:val="none" w:sz="0" w:space="0" w:color="auto"/>
        <w:right w:val="none" w:sz="0" w:space="0" w:color="auto"/>
      </w:divBdr>
    </w:div>
    <w:div w:id="50542433">
      <w:marLeft w:val="0"/>
      <w:marRight w:val="0"/>
      <w:marTop w:val="0"/>
      <w:marBottom w:val="0"/>
      <w:divBdr>
        <w:top w:val="none" w:sz="0" w:space="0" w:color="auto"/>
        <w:left w:val="none" w:sz="0" w:space="0" w:color="auto"/>
        <w:bottom w:val="none" w:sz="0" w:space="0" w:color="auto"/>
        <w:right w:val="none" w:sz="0" w:space="0" w:color="auto"/>
      </w:divBdr>
    </w:div>
    <w:div w:id="50542434">
      <w:marLeft w:val="0"/>
      <w:marRight w:val="0"/>
      <w:marTop w:val="0"/>
      <w:marBottom w:val="0"/>
      <w:divBdr>
        <w:top w:val="none" w:sz="0" w:space="0" w:color="auto"/>
        <w:left w:val="none" w:sz="0" w:space="0" w:color="auto"/>
        <w:bottom w:val="none" w:sz="0" w:space="0" w:color="auto"/>
        <w:right w:val="none" w:sz="0" w:space="0" w:color="auto"/>
      </w:divBdr>
    </w:div>
    <w:div w:id="50542435">
      <w:marLeft w:val="0"/>
      <w:marRight w:val="0"/>
      <w:marTop w:val="0"/>
      <w:marBottom w:val="0"/>
      <w:divBdr>
        <w:top w:val="none" w:sz="0" w:space="0" w:color="auto"/>
        <w:left w:val="none" w:sz="0" w:space="0" w:color="auto"/>
        <w:bottom w:val="none" w:sz="0" w:space="0" w:color="auto"/>
        <w:right w:val="none" w:sz="0" w:space="0" w:color="auto"/>
      </w:divBdr>
    </w:div>
    <w:div w:id="50542436">
      <w:marLeft w:val="0"/>
      <w:marRight w:val="0"/>
      <w:marTop w:val="0"/>
      <w:marBottom w:val="0"/>
      <w:divBdr>
        <w:top w:val="none" w:sz="0" w:space="0" w:color="auto"/>
        <w:left w:val="none" w:sz="0" w:space="0" w:color="auto"/>
        <w:bottom w:val="none" w:sz="0" w:space="0" w:color="auto"/>
        <w:right w:val="none" w:sz="0" w:space="0" w:color="auto"/>
      </w:divBdr>
    </w:div>
    <w:div w:id="50542437">
      <w:marLeft w:val="0"/>
      <w:marRight w:val="0"/>
      <w:marTop w:val="0"/>
      <w:marBottom w:val="0"/>
      <w:divBdr>
        <w:top w:val="none" w:sz="0" w:space="0" w:color="auto"/>
        <w:left w:val="none" w:sz="0" w:space="0" w:color="auto"/>
        <w:bottom w:val="none" w:sz="0" w:space="0" w:color="auto"/>
        <w:right w:val="none" w:sz="0" w:space="0" w:color="auto"/>
      </w:divBdr>
    </w:div>
    <w:div w:id="50542438">
      <w:marLeft w:val="0"/>
      <w:marRight w:val="0"/>
      <w:marTop w:val="0"/>
      <w:marBottom w:val="0"/>
      <w:divBdr>
        <w:top w:val="none" w:sz="0" w:space="0" w:color="auto"/>
        <w:left w:val="none" w:sz="0" w:space="0" w:color="auto"/>
        <w:bottom w:val="none" w:sz="0" w:space="0" w:color="auto"/>
        <w:right w:val="none" w:sz="0" w:space="0" w:color="auto"/>
      </w:divBdr>
    </w:div>
    <w:div w:id="50542439">
      <w:marLeft w:val="0"/>
      <w:marRight w:val="0"/>
      <w:marTop w:val="0"/>
      <w:marBottom w:val="0"/>
      <w:divBdr>
        <w:top w:val="none" w:sz="0" w:space="0" w:color="auto"/>
        <w:left w:val="none" w:sz="0" w:space="0" w:color="auto"/>
        <w:bottom w:val="none" w:sz="0" w:space="0" w:color="auto"/>
        <w:right w:val="none" w:sz="0" w:space="0" w:color="auto"/>
      </w:divBdr>
    </w:div>
    <w:div w:id="50542440">
      <w:marLeft w:val="0"/>
      <w:marRight w:val="0"/>
      <w:marTop w:val="0"/>
      <w:marBottom w:val="0"/>
      <w:divBdr>
        <w:top w:val="none" w:sz="0" w:space="0" w:color="auto"/>
        <w:left w:val="none" w:sz="0" w:space="0" w:color="auto"/>
        <w:bottom w:val="none" w:sz="0" w:space="0" w:color="auto"/>
        <w:right w:val="none" w:sz="0" w:space="0" w:color="auto"/>
      </w:divBdr>
    </w:div>
    <w:div w:id="50542441">
      <w:marLeft w:val="0"/>
      <w:marRight w:val="0"/>
      <w:marTop w:val="0"/>
      <w:marBottom w:val="0"/>
      <w:divBdr>
        <w:top w:val="none" w:sz="0" w:space="0" w:color="auto"/>
        <w:left w:val="none" w:sz="0" w:space="0" w:color="auto"/>
        <w:bottom w:val="none" w:sz="0" w:space="0" w:color="auto"/>
        <w:right w:val="none" w:sz="0" w:space="0" w:color="auto"/>
      </w:divBdr>
    </w:div>
    <w:div w:id="50542442">
      <w:marLeft w:val="0"/>
      <w:marRight w:val="0"/>
      <w:marTop w:val="0"/>
      <w:marBottom w:val="0"/>
      <w:divBdr>
        <w:top w:val="none" w:sz="0" w:space="0" w:color="auto"/>
        <w:left w:val="none" w:sz="0" w:space="0" w:color="auto"/>
        <w:bottom w:val="none" w:sz="0" w:space="0" w:color="auto"/>
        <w:right w:val="none" w:sz="0" w:space="0" w:color="auto"/>
      </w:divBdr>
    </w:div>
    <w:div w:id="50542443">
      <w:marLeft w:val="0"/>
      <w:marRight w:val="0"/>
      <w:marTop w:val="0"/>
      <w:marBottom w:val="0"/>
      <w:divBdr>
        <w:top w:val="none" w:sz="0" w:space="0" w:color="auto"/>
        <w:left w:val="none" w:sz="0" w:space="0" w:color="auto"/>
        <w:bottom w:val="none" w:sz="0" w:space="0" w:color="auto"/>
        <w:right w:val="none" w:sz="0" w:space="0" w:color="auto"/>
      </w:divBdr>
    </w:div>
    <w:div w:id="50542444">
      <w:marLeft w:val="0"/>
      <w:marRight w:val="0"/>
      <w:marTop w:val="0"/>
      <w:marBottom w:val="0"/>
      <w:divBdr>
        <w:top w:val="none" w:sz="0" w:space="0" w:color="auto"/>
        <w:left w:val="none" w:sz="0" w:space="0" w:color="auto"/>
        <w:bottom w:val="none" w:sz="0" w:space="0" w:color="auto"/>
        <w:right w:val="none" w:sz="0" w:space="0" w:color="auto"/>
      </w:divBdr>
    </w:div>
    <w:div w:id="50542445">
      <w:marLeft w:val="0"/>
      <w:marRight w:val="0"/>
      <w:marTop w:val="0"/>
      <w:marBottom w:val="0"/>
      <w:divBdr>
        <w:top w:val="none" w:sz="0" w:space="0" w:color="auto"/>
        <w:left w:val="none" w:sz="0" w:space="0" w:color="auto"/>
        <w:bottom w:val="none" w:sz="0" w:space="0" w:color="auto"/>
        <w:right w:val="none" w:sz="0" w:space="0" w:color="auto"/>
      </w:divBdr>
    </w:div>
    <w:div w:id="50542446">
      <w:marLeft w:val="0"/>
      <w:marRight w:val="0"/>
      <w:marTop w:val="0"/>
      <w:marBottom w:val="0"/>
      <w:divBdr>
        <w:top w:val="none" w:sz="0" w:space="0" w:color="auto"/>
        <w:left w:val="none" w:sz="0" w:space="0" w:color="auto"/>
        <w:bottom w:val="none" w:sz="0" w:space="0" w:color="auto"/>
        <w:right w:val="none" w:sz="0" w:space="0" w:color="auto"/>
      </w:divBdr>
    </w:div>
    <w:div w:id="50542447">
      <w:marLeft w:val="0"/>
      <w:marRight w:val="0"/>
      <w:marTop w:val="0"/>
      <w:marBottom w:val="0"/>
      <w:divBdr>
        <w:top w:val="none" w:sz="0" w:space="0" w:color="auto"/>
        <w:left w:val="none" w:sz="0" w:space="0" w:color="auto"/>
        <w:bottom w:val="none" w:sz="0" w:space="0" w:color="auto"/>
        <w:right w:val="none" w:sz="0" w:space="0" w:color="auto"/>
      </w:divBdr>
    </w:div>
    <w:div w:id="50542448">
      <w:marLeft w:val="0"/>
      <w:marRight w:val="0"/>
      <w:marTop w:val="0"/>
      <w:marBottom w:val="0"/>
      <w:divBdr>
        <w:top w:val="none" w:sz="0" w:space="0" w:color="auto"/>
        <w:left w:val="none" w:sz="0" w:space="0" w:color="auto"/>
        <w:bottom w:val="none" w:sz="0" w:space="0" w:color="auto"/>
        <w:right w:val="none" w:sz="0" w:space="0" w:color="auto"/>
      </w:divBdr>
    </w:div>
    <w:div w:id="50542449">
      <w:marLeft w:val="0"/>
      <w:marRight w:val="0"/>
      <w:marTop w:val="0"/>
      <w:marBottom w:val="0"/>
      <w:divBdr>
        <w:top w:val="none" w:sz="0" w:space="0" w:color="auto"/>
        <w:left w:val="none" w:sz="0" w:space="0" w:color="auto"/>
        <w:bottom w:val="none" w:sz="0" w:space="0" w:color="auto"/>
        <w:right w:val="none" w:sz="0" w:space="0" w:color="auto"/>
      </w:divBdr>
    </w:div>
    <w:div w:id="50542450">
      <w:marLeft w:val="0"/>
      <w:marRight w:val="0"/>
      <w:marTop w:val="0"/>
      <w:marBottom w:val="0"/>
      <w:divBdr>
        <w:top w:val="none" w:sz="0" w:space="0" w:color="auto"/>
        <w:left w:val="none" w:sz="0" w:space="0" w:color="auto"/>
        <w:bottom w:val="none" w:sz="0" w:space="0" w:color="auto"/>
        <w:right w:val="none" w:sz="0" w:space="0" w:color="auto"/>
      </w:divBdr>
    </w:div>
    <w:div w:id="50542451">
      <w:marLeft w:val="0"/>
      <w:marRight w:val="0"/>
      <w:marTop w:val="0"/>
      <w:marBottom w:val="0"/>
      <w:divBdr>
        <w:top w:val="none" w:sz="0" w:space="0" w:color="auto"/>
        <w:left w:val="none" w:sz="0" w:space="0" w:color="auto"/>
        <w:bottom w:val="none" w:sz="0" w:space="0" w:color="auto"/>
        <w:right w:val="none" w:sz="0" w:space="0" w:color="auto"/>
      </w:divBdr>
    </w:div>
    <w:div w:id="50542452">
      <w:marLeft w:val="0"/>
      <w:marRight w:val="0"/>
      <w:marTop w:val="0"/>
      <w:marBottom w:val="0"/>
      <w:divBdr>
        <w:top w:val="none" w:sz="0" w:space="0" w:color="auto"/>
        <w:left w:val="none" w:sz="0" w:space="0" w:color="auto"/>
        <w:bottom w:val="none" w:sz="0" w:space="0" w:color="auto"/>
        <w:right w:val="none" w:sz="0" w:space="0" w:color="auto"/>
      </w:divBdr>
    </w:div>
    <w:div w:id="50542453">
      <w:marLeft w:val="0"/>
      <w:marRight w:val="0"/>
      <w:marTop w:val="0"/>
      <w:marBottom w:val="0"/>
      <w:divBdr>
        <w:top w:val="none" w:sz="0" w:space="0" w:color="auto"/>
        <w:left w:val="none" w:sz="0" w:space="0" w:color="auto"/>
        <w:bottom w:val="none" w:sz="0" w:space="0" w:color="auto"/>
        <w:right w:val="none" w:sz="0" w:space="0" w:color="auto"/>
      </w:divBdr>
    </w:div>
    <w:div w:id="50542454">
      <w:marLeft w:val="0"/>
      <w:marRight w:val="0"/>
      <w:marTop w:val="0"/>
      <w:marBottom w:val="0"/>
      <w:divBdr>
        <w:top w:val="none" w:sz="0" w:space="0" w:color="auto"/>
        <w:left w:val="none" w:sz="0" w:space="0" w:color="auto"/>
        <w:bottom w:val="none" w:sz="0" w:space="0" w:color="auto"/>
        <w:right w:val="none" w:sz="0" w:space="0" w:color="auto"/>
      </w:divBdr>
    </w:div>
    <w:div w:id="50542455">
      <w:marLeft w:val="0"/>
      <w:marRight w:val="0"/>
      <w:marTop w:val="0"/>
      <w:marBottom w:val="0"/>
      <w:divBdr>
        <w:top w:val="none" w:sz="0" w:space="0" w:color="auto"/>
        <w:left w:val="none" w:sz="0" w:space="0" w:color="auto"/>
        <w:bottom w:val="none" w:sz="0" w:space="0" w:color="auto"/>
        <w:right w:val="none" w:sz="0" w:space="0" w:color="auto"/>
      </w:divBdr>
    </w:div>
    <w:div w:id="50542456">
      <w:marLeft w:val="0"/>
      <w:marRight w:val="0"/>
      <w:marTop w:val="0"/>
      <w:marBottom w:val="0"/>
      <w:divBdr>
        <w:top w:val="none" w:sz="0" w:space="0" w:color="auto"/>
        <w:left w:val="none" w:sz="0" w:space="0" w:color="auto"/>
        <w:bottom w:val="none" w:sz="0" w:space="0" w:color="auto"/>
        <w:right w:val="none" w:sz="0" w:space="0" w:color="auto"/>
      </w:divBdr>
    </w:div>
    <w:div w:id="50542457">
      <w:marLeft w:val="0"/>
      <w:marRight w:val="0"/>
      <w:marTop w:val="0"/>
      <w:marBottom w:val="0"/>
      <w:divBdr>
        <w:top w:val="none" w:sz="0" w:space="0" w:color="auto"/>
        <w:left w:val="none" w:sz="0" w:space="0" w:color="auto"/>
        <w:bottom w:val="none" w:sz="0" w:space="0" w:color="auto"/>
        <w:right w:val="none" w:sz="0" w:space="0" w:color="auto"/>
      </w:divBdr>
    </w:div>
    <w:div w:id="50542458">
      <w:marLeft w:val="0"/>
      <w:marRight w:val="0"/>
      <w:marTop w:val="0"/>
      <w:marBottom w:val="0"/>
      <w:divBdr>
        <w:top w:val="none" w:sz="0" w:space="0" w:color="auto"/>
        <w:left w:val="none" w:sz="0" w:space="0" w:color="auto"/>
        <w:bottom w:val="none" w:sz="0" w:space="0" w:color="auto"/>
        <w:right w:val="none" w:sz="0" w:space="0" w:color="auto"/>
      </w:divBdr>
    </w:div>
    <w:div w:id="50542459">
      <w:marLeft w:val="0"/>
      <w:marRight w:val="0"/>
      <w:marTop w:val="0"/>
      <w:marBottom w:val="0"/>
      <w:divBdr>
        <w:top w:val="none" w:sz="0" w:space="0" w:color="auto"/>
        <w:left w:val="none" w:sz="0" w:space="0" w:color="auto"/>
        <w:bottom w:val="none" w:sz="0" w:space="0" w:color="auto"/>
        <w:right w:val="none" w:sz="0" w:space="0" w:color="auto"/>
      </w:divBdr>
    </w:div>
    <w:div w:id="50542460">
      <w:marLeft w:val="0"/>
      <w:marRight w:val="0"/>
      <w:marTop w:val="0"/>
      <w:marBottom w:val="0"/>
      <w:divBdr>
        <w:top w:val="none" w:sz="0" w:space="0" w:color="auto"/>
        <w:left w:val="none" w:sz="0" w:space="0" w:color="auto"/>
        <w:bottom w:val="none" w:sz="0" w:space="0" w:color="auto"/>
        <w:right w:val="none" w:sz="0" w:space="0" w:color="auto"/>
      </w:divBdr>
    </w:div>
    <w:div w:id="50542461">
      <w:marLeft w:val="0"/>
      <w:marRight w:val="0"/>
      <w:marTop w:val="0"/>
      <w:marBottom w:val="0"/>
      <w:divBdr>
        <w:top w:val="none" w:sz="0" w:space="0" w:color="auto"/>
        <w:left w:val="none" w:sz="0" w:space="0" w:color="auto"/>
        <w:bottom w:val="none" w:sz="0" w:space="0" w:color="auto"/>
        <w:right w:val="none" w:sz="0" w:space="0" w:color="auto"/>
      </w:divBdr>
    </w:div>
    <w:div w:id="50542462">
      <w:marLeft w:val="0"/>
      <w:marRight w:val="0"/>
      <w:marTop w:val="0"/>
      <w:marBottom w:val="0"/>
      <w:divBdr>
        <w:top w:val="none" w:sz="0" w:space="0" w:color="auto"/>
        <w:left w:val="none" w:sz="0" w:space="0" w:color="auto"/>
        <w:bottom w:val="none" w:sz="0" w:space="0" w:color="auto"/>
        <w:right w:val="none" w:sz="0" w:space="0" w:color="auto"/>
      </w:divBdr>
    </w:div>
    <w:div w:id="50542463">
      <w:marLeft w:val="0"/>
      <w:marRight w:val="0"/>
      <w:marTop w:val="0"/>
      <w:marBottom w:val="0"/>
      <w:divBdr>
        <w:top w:val="none" w:sz="0" w:space="0" w:color="auto"/>
        <w:left w:val="none" w:sz="0" w:space="0" w:color="auto"/>
        <w:bottom w:val="none" w:sz="0" w:space="0" w:color="auto"/>
        <w:right w:val="none" w:sz="0" w:space="0" w:color="auto"/>
      </w:divBdr>
    </w:div>
    <w:div w:id="50542464">
      <w:marLeft w:val="0"/>
      <w:marRight w:val="0"/>
      <w:marTop w:val="0"/>
      <w:marBottom w:val="0"/>
      <w:divBdr>
        <w:top w:val="none" w:sz="0" w:space="0" w:color="auto"/>
        <w:left w:val="none" w:sz="0" w:space="0" w:color="auto"/>
        <w:bottom w:val="none" w:sz="0" w:space="0" w:color="auto"/>
        <w:right w:val="none" w:sz="0" w:space="0" w:color="auto"/>
      </w:divBdr>
    </w:div>
    <w:div w:id="50542465">
      <w:marLeft w:val="0"/>
      <w:marRight w:val="0"/>
      <w:marTop w:val="0"/>
      <w:marBottom w:val="0"/>
      <w:divBdr>
        <w:top w:val="none" w:sz="0" w:space="0" w:color="auto"/>
        <w:left w:val="none" w:sz="0" w:space="0" w:color="auto"/>
        <w:bottom w:val="none" w:sz="0" w:space="0" w:color="auto"/>
        <w:right w:val="none" w:sz="0" w:space="0" w:color="auto"/>
      </w:divBdr>
    </w:div>
    <w:div w:id="50542466">
      <w:marLeft w:val="0"/>
      <w:marRight w:val="0"/>
      <w:marTop w:val="0"/>
      <w:marBottom w:val="0"/>
      <w:divBdr>
        <w:top w:val="none" w:sz="0" w:space="0" w:color="auto"/>
        <w:left w:val="none" w:sz="0" w:space="0" w:color="auto"/>
        <w:bottom w:val="none" w:sz="0" w:space="0" w:color="auto"/>
        <w:right w:val="none" w:sz="0" w:space="0" w:color="auto"/>
      </w:divBdr>
    </w:div>
    <w:div w:id="50542467">
      <w:marLeft w:val="0"/>
      <w:marRight w:val="0"/>
      <w:marTop w:val="0"/>
      <w:marBottom w:val="0"/>
      <w:divBdr>
        <w:top w:val="none" w:sz="0" w:space="0" w:color="auto"/>
        <w:left w:val="none" w:sz="0" w:space="0" w:color="auto"/>
        <w:bottom w:val="none" w:sz="0" w:space="0" w:color="auto"/>
        <w:right w:val="none" w:sz="0" w:space="0" w:color="auto"/>
      </w:divBdr>
    </w:div>
    <w:div w:id="50542468">
      <w:marLeft w:val="0"/>
      <w:marRight w:val="0"/>
      <w:marTop w:val="0"/>
      <w:marBottom w:val="0"/>
      <w:divBdr>
        <w:top w:val="none" w:sz="0" w:space="0" w:color="auto"/>
        <w:left w:val="none" w:sz="0" w:space="0" w:color="auto"/>
        <w:bottom w:val="none" w:sz="0" w:space="0" w:color="auto"/>
        <w:right w:val="none" w:sz="0" w:space="0" w:color="auto"/>
      </w:divBdr>
    </w:div>
    <w:div w:id="50542469">
      <w:marLeft w:val="0"/>
      <w:marRight w:val="0"/>
      <w:marTop w:val="0"/>
      <w:marBottom w:val="0"/>
      <w:divBdr>
        <w:top w:val="none" w:sz="0" w:space="0" w:color="auto"/>
        <w:left w:val="none" w:sz="0" w:space="0" w:color="auto"/>
        <w:bottom w:val="none" w:sz="0" w:space="0" w:color="auto"/>
        <w:right w:val="none" w:sz="0" w:space="0" w:color="auto"/>
      </w:divBdr>
    </w:div>
    <w:div w:id="50542470">
      <w:marLeft w:val="0"/>
      <w:marRight w:val="0"/>
      <w:marTop w:val="0"/>
      <w:marBottom w:val="0"/>
      <w:divBdr>
        <w:top w:val="none" w:sz="0" w:space="0" w:color="auto"/>
        <w:left w:val="none" w:sz="0" w:space="0" w:color="auto"/>
        <w:bottom w:val="none" w:sz="0" w:space="0" w:color="auto"/>
        <w:right w:val="none" w:sz="0" w:space="0" w:color="auto"/>
      </w:divBdr>
    </w:div>
    <w:div w:id="50542471">
      <w:marLeft w:val="0"/>
      <w:marRight w:val="0"/>
      <w:marTop w:val="0"/>
      <w:marBottom w:val="0"/>
      <w:divBdr>
        <w:top w:val="none" w:sz="0" w:space="0" w:color="auto"/>
        <w:left w:val="none" w:sz="0" w:space="0" w:color="auto"/>
        <w:bottom w:val="none" w:sz="0" w:space="0" w:color="auto"/>
        <w:right w:val="none" w:sz="0" w:space="0" w:color="auto"/>
      </w:divBdr>
    </w:div>
    <w:div w:id="50542472">
      <w:marLeft w:val="0"/>
      <w:marRight w:val="0"/>
      <w:marTop w:val="0"/>
      <w:marBottom w:val="0"/>
      <w:divBdr>
        <w:top w:val="none" w:sz="0" w:space="0" w:color="auto"/>
        <w:left w:val="none" w:sz="0" w:space="0" w:color="auto"/>
        <w:bottom w:val="none" w:sz="0" w:space="0" w:color="auto"/>
        <w:right w:val="none" w:sz="0" w:space="0" w:color="auto"/>
      </w:divBdr>
    </w:div>
    <w:div w:id="50542473">
      <w:marLeft w:val="0"/>
      <w:marRight w:val="0"/>
      <w:marTop w:val="0"/>
      <w:marBottom w:val="0"/>
      <w:divBdr>
        <w:top w:val="none" w:sz="0" w:space="0" w:color="auto"/>
        <w:left w:val="none" w:sz="0" w:space="0" w:color="auto"/>
        <w:bottom w:val="none" w:sz="0" w:space="0" w:color="auto"/>
        <w:right w:val="none" w:sz="0" w:space="0" w:color="auto"/>
      </w:divBdr>
    </w:div>
    <w:div w:id="50542474">
      <w:marLeft w:val="0"/>
      <w:marRight w:val="0"/>
      <w:marTop w:val="0"/>
      <w:marBottom w:val="0"/>
      <w:divBdr>
        <w:top w:val="none" w:sz="0" w:space="0" w:color="auto"/>
        <w:left w:val="none" w:sz="0" w:space="0" w:color="auto"/>
        <w:bottom w:val="none" w:sz="0" w:space="0" w:color="auto"/>
        <w:right w:val="none" w:sz="0" w:space="0" w:color="auto"/>
      </w:divBdr>
    </w:div>
    <w:div w:id="50542475">
      <w:marLeft w:val="0"/>
      <w:marRight w:val="0"/>
      <w:marTop w:val="0"/>
      <w:marBottom w:val="0"/>
      <w:divBdr>
        <w:top w:val="none" w:sz="0" w:space="0" w:color="auto"/>
        <w:left w:val="none" w:sz="0" w:space="0" w:color="auto"/>
        <w:bottom w:val="none" w:sz="0" w:space="0" w:color="auto"/>
        <w:right w:val="none" w:sz="0" w:space="0" w:color="auto"/>
      </w:divBdr>
    </w:div>
    <w:div w:id="50542476">
      <w:marLeft w:val="0"/>
      <w:marRight w:val="0"/>
      <w:marTop w:val="0"/>
      <w:marBottom w:val="0"/>
      <w:divBdr>
        <w:top w:val="none" w:sz="0" w:space="0" w:color="auto"/>
        <w:left w:val="none" w:sz="0" w:space="0" w:color="auto"/>
        <w:bottom w:val="none" w:sz="0" w:space="0" w:color="auto"/>
        <w:right w:val="none" w:sz="0" w:space="0" w:color="auto"/>
      </w:divBdr>
    </w:div>
    <w:div w:id="50542477">
      <w:marLeft w:val="0"/>
      <w:marRight w:val="0"/>
      <w:marTop w:val="0"/>
      <w:marBottom w:val="0"/>
      <w:divBdr>
        <w:top w:val="none" w:sz="0" w:space="0" w:color="auto"/>
        <w:left w:val="none" w:sz="0" w:space="0" w:color="auto"/>
        <w:bottom w:val="none" w:sz="0" w:space="0" w:color="auto"/>
        <w:right w:val="none" w:sz="0" w:space="0" w:color="auto"/>
      </w:divBdr>
    </w:div>
    <w:div w:id="50542478">
      <w:marLeft w:val="0"/>
      <w:marRight w:val="0"/>
      <w:marTop w:val="0"/>
      <w:marBottom w:val="0"/>
      <w:divBdr>
        <w:top w:val="none" w:sz="0" w:space="0" w:color="auto"/>
        <w:left w:val="none" w:sz="0" w:space="0" w:color="auto"/>
        <w:bottom w:val="none" w:sz="0" w:space="0" w:color="auto"/>
        <w:right w:val="none" w:sz="0" w:space="0" w:color="auto"/>
      </w:divBdr>
    </w:div>
    <w:div w:id="50542479">
      <w:marLeft w:val="0"/>
      <w:marRight w:val="0"/>
      <w:marTop w:val="0"/>
      <w:marBottom w:val="0"/>
      <w:divBdr>
        <w:top w:val="none" w:sz="0" w:space="0" w:color="auto"/>
        <w:left w:val="none" w:sz="0" w:space="0" w:color="auto"/>
        <w:bottom w:val="none" w:sz="0" w:space="0" w:color="auto"/>
        <w:right w:val="none" w:sz="0" w:space="0" w:color="auto"/>
      </w:divBdr>
    </w:div>
    <w:div w:id="50542480">
      <w:marLeft w:val="0"/>
      <w:marRight w:val="0"/>
      <w:marTop w:val="0"/>
      <w:marBottom w:val="0"/>
      <w:divBdr>
        <w:top w:val="none" w:sz="0" w:space="0" w:color="auto"/>
        <w:left w:val="none" w:sz="0" w:space="0" w:color="auto"/>
        <w:bottom w:val="none" w:sz="0" w:space="0" w:color="auto"/>
        <w:right w:val="none" w:sz="0" w:space="0" w:color="auto"/>
      </w:divBdr>
    </w:div>
    <w:div w:id="50542481">
      <w:marLeft w:val="0"/>
      <w:marRight w:val="0"/>
      <w:marTop w:val="0"/>
      <w:marBottom w:val="0"/>
      <w:divBdr>
        <w:top w:val="none" w:sz="0" w:space="0" w:color="auto"/>
        <w:left w:val="none" w:sz="0" w:space="0" w:color="auto"/>
        <w:bottom w:val="none" w:sz="0" w:space="0" w:color="auto"/>
        <w:right w:val="none" w:sz="0" w:space="0" w:color="auto"/>
      </w:divBdr>
    </w:div>
    <w:div w:id="50542482">
      <w:marLeft w:val="0"/>
      <w:marRight w:val="0"/>
      <w:marTop w:val="0"/>
      <w:marBottom w:val="0"/>
      <w:divBdr>
        <w:top w:val="none" w:sz="0" w:space="0" w:color="auto"/>
        <w:left w:val="none" w:sz="0" w:space="0" w:color="auto"/>
        <w:bottom w:val="none" w:sz="0" w:space="0" w:color="auto"/>
        <w:right w:val="none" w:sz="0" w:space="0" w:color="auto"/>
      </w:divBdr>
    </w:div>
    <w:div w:id="50542483">
      <w:marLeft w:val="0"/>
      <w:marRight w:val="0"/>
      <w:marTop w:val="0"/>
      <w:marBottom w:val="0"/>
      <w:divBdr>
        <w:top w:val="none" w:sz="0" w:space="0" w:color="auto"/>
        <w:left w:val="none" w:sz="0" w:space="0" w:color="auto"/>
        <w:bottom w:val="none" w:sz="0" w:space="0" w:color="auto"/>
        <w:right w:val="none" w:sz="0" w:space="0" w:color="auto"/>
      </w:divBdr>
    </w:div>
    <w:div w:id="50542484">
      <w:marLeft w:val="0"/>
      <w:marRight w:val="0"/>
      <w:marTop w:val="0"/>
      <w:marBottom w:val="0"/>
      <w:divBdr>
        <w:top w:val="none" w:sz="0" w:space="0" w:color="auto"/>
        <w:left w:val="none" w:sz="0" w:space="0" w:color="auto"/>
        <w:bottom w:val="none" w:sz="0" w:space="0" w:color="auto"/>
        <w:right w:val="none" w:sz="0" w:space="0" w:color="auto"/>
      </w:divBdr>
    </w:div>
    <w:div w:id="50542485">
      <w:marLeft w:val="0"/>
      <w:marRight w:val="0"/>
      <w:marTop w:val="0"/>
      <w:marBottom w:val="0"/>
      <w:divBdr>
        <w:top w:val="none" w:sz="0" w:space="0" w:color="auto"/>
        <w:left w:val="none" w:sz="0" w:space="0" w:color="auto"/>
        <w:bottom w:val="none" w:sz="0" w:space="0" w:color="auto"/>
        <w:right w:val="none" w:sz="0" w:space="0" w:color="auto"/>
      </w:divBdr>
    </w:div>
    <w:div w:id="50542486">
      <w:marLeft w:val="0"/>
      <w:marRight w:val="0"/>
      <w:marTop w:val="0"/>
      <w:marBottom w:val="0"/>
      <w:divBdr>
        <w:top w:val="none" w:sz="0" w:space="0" w:color="auto"/>
        <w:left w:val="none" w:sz="0" w:space="0" w:color="auto"/>
        <w:bottom w:val="none" w:sz="0" w:space="0" w:color="auto"/>
        <w:right w:val="none" w:sz="0" w:space="0" w:color="auto"/>
      </w:divBdr>
    </w:div>
    <w:div w:id="50542487">
      <w:marLeft w:val="0"/>
      <w:marRight w:val="0"/>
      <w:marTop w:val="0"/>
      <w:marBottom w:val="0"/>
      <w:divBdr>
        <w:top w:val="none" w:sz="0" w:space="0" w:color="auto"/>
        <w:left w:val="none" w:sz="0" w:space="0" w:color="auto"/>
        <w:bottom w:val="none" w:sz="0" w:space="0" w:color="auto"/>
        <w:right w:val="none" w:sz="0" w:space="0" w:color="auto"/>
      </w:divBdr>
    </w:div>
    <w:div w:id="50542488">
      <w:marLeft w:val="0"/>
      <w:marRight w:val="0"/>
      <w:marTop w:val="0"/>
      <w:marBottom w:val="0"/>
      <w:divBdr>
        <w:top w:val="none" w:sz="0" w:space="0" w:color="auto"/>
        <w:left w:val="none" w:sz="0" w:space="0" w:color="auto"/>
        <w:bottom w:val="none" w:sz="0" w:space="0" w:color="auto"/>
        <w:right w:val="none" w:sz="0" w:space="0" w:color="auto"/>
      </w:divBdr>
    </w:div>
    <w:div w:id="50542489">
      <w:marLeft w:val="0"/>
      <w:marRight w:val="0"/>
      <w:marTop w:val="0"/>
      <w:marBottom w:val="0"/>
      <w:divBdr>
        <w:top w:val="none" w:sz="0" w:space="0" w:color="auto"/>
        <w:left w:val="none" w:sz="0" w:space="0" w:color="auto"/>
        <w:bottom w:val="none" w:sz="0" w:space="0" w:color="auto"/>
        <w:right w:val="none" w:sz="0" w:space="0" w:color="auto"/>
      </w:divBdr>
    </w:div>
    <w:div w:id="50542490">
      <w:marLeft w:val="0"/>
      <w:marRight w:val="0"/>
      <w:marTop w:val="0"/>
      <w:marBottom w:val="0"/>
      <w:divBdr>
        <w:top w:val="none" w:sz="0" w:space="0" w:color="auto"/>
        <w:left w:val="none" w:sz="0" w:space="0" w:color="auto"/>
        <w:bottom w:val="none" w:sz="0" w:space="0" w:color="auto"/>
        <w:right w:val="none" w:sz="0" w:space="0" w:color="auto"/>
      </w:divBdr>
    </w:div>
    <w:div w:id="50542491">
      <w:marLeft w:val="0"/>
      <w:marRight w:val="0"/>
      <w:marTop w:val="0"/>
      <w:marBottom w:val="0"/>
      <w:divBdr>
        <w:top w:val="none" w:sz="0" w:space="0" w:color="auto"/>
        <w:left w:val="none" w:sz="0" w:space="0" w:color="auto"/>
        <w:bottom w:val="none" w:sz="0" w:space="0" w:color="auto"/>
        <w:right w:val="none" w:sz="0" w:space="0" w:color="auto"/>
      </w:divBdr>
    </w:div>
    <w:div w:id="50542492">
      <w:marLeft w:val="0"/>
      <w:marRight w:val="0"/>
      <w:marTop w:val="0"/>
      <w:marBottom w:val="0"/>
      <w:divBdr>
        <w:top w:val="none" w:sz="0" w:space="0" w:color="auto"/>
        <w:left w:val="none" w:sz="0" w:space="0" w:color="auto"/>
        <w:bottom w:val="none" w:sz="0" w:space="0" w:color="auto"/>
        <w:right w:val="none" w:sz="0" w:space="0" w:color="auto"/>
      </w:divBdr>
    </w:div>
    <w:div w:id="50542493">
      <w:marLeft w:val="0"/>
      <w:marRight w:val="0"/>
      <w:marTop w:val="0"/>
      <w:marBottom w:val="0"/>
      <w:divBdr>
        <w:top w:val="none" w:sz="0" w:space="0" w:color="auto"/>
        <w:left w:val="none" w:sz="0" w:space="0" w:color="auto"/>
        <w:bottom w:val="none" w:sz="0" w:space="0" w:color="auto"/>
        <w:right w:val="none" w:sz="0" w:space="0" w:color="auto"/>
      </w:divBdr>
    </w:div>
    <w:div w:id="50542494">
      <w:marLeft w:val="0"/>
      <w:marRight w:val="0"/>
      <w:marTop w:val="0"/>
      <w:marBottom w:val="0"/>
      <w:divBdr>
        <w:top w:val="none" w:sz="0" w:space="0" w:color="auto"/>
        <w:left w:val="none" w:sz="0" w:space="0" w:color="auto"/>
        <w:bottom w:val="none" w:sz="0" w:space="0" w:color="auto"/>
        <w:right w:val="none" w:sz="0" w:space="0" w:color="auto"/>
      </w:divBdr>
    </w:div>
    <w:div w:id="50542495">
      <w:marLeft w:val="0"/>
      <w:marRight w:val="0"/>
      <w:marTop w:val="0"/>
      <w:marBottom w:val="0"/>
      <w:divBdr>
        <w:top w:val="none" w:sz="0" w:space="0" w:color="auto"/>
        <w:left w:val="none" w:sz="0" w:space="0" w:color="auto"/>
        <w:bottom w:val="none" w:sz="0" w:space="0" w:color="auto"/>
        <w:right w:val="none" w:sz="0" w:space="0" w:color="auto"/>
      </w:divBdr>
    </w:div>
    <w:div w:id="50542496">
      <w:marLeft w:val="0"/>
      <w:marRight w:val="0"/>
      <w:marTop w:val="0"/>
      <w:marBottom w:val="0"/>
      <w:divBdr>
        <w:top w:val="none" w:sz="0" w:space="0" w:color="auto"/>
        <w:left w:val="none" w:sz="0" w:space="0" w:color="auto"/>
        <w:bottom w:val="none" w:sz="0" w:space="0" w:color="auto"/>
        <w:right w:val="none" w:sz="0" w:space="0" w:color="auto"/>
      </w:divBdr>
    </w:div>
    <w:div w:id="50542497">
      <w:marLeft w:val="0"/>
      <w:marRight w:val="0"/>
      <w:marTop w:val="0"/>
      <w:marBottom w:val="0"/>
      <w:divBdr>
        <w:top w:val="none" w:sz="0" w:space="0" w:color="auto"/>
        <w:left w:val="none" w:sz="0" w:space="0" w:color="auto"/>
        <w:bottom w:val="none" w:sz="0" w:space="0" w:color="auto"/>
        <w:right w:val="none" w:sz="0" w:space="0" w:color="auto"/>
      </w:divBdr>
    </w:div>
    <w:div w:id="50542498">
      <w:marLeft w:val="0"/>
      <w:marRight w:val="0"/>
      <w:marTop w:val="0"/>
      <w:marBottom w:val="0"/>
      <w:divBdr>
        <w:top w:val="none" w:sz="0" w:space="0" w:color="auto"/>
        <w:left w:val="none" w:sz="0" w:space="0" w:color="auto"/>
        <w:bottom w:val="none" w:sz="0" w:space="0" w:color="auto"/>
        <w:right w:val="none" w:sz="0" w:space="0" w:color="auto"/>
      </w:divBdr>
    </w:div>
    <w:div w:id="50542499">
      <w:marLeft w:val="0"/>
      <w:marRight w:val="0"/>
      <w:marTop w:val="0"/>
      <w:marBottom w:val="0"/>
      <w:divBdr>
        <w:top w:val="none" w:sz="0" w:space="0" w:color="auto"/>
        <w:left w:val="none" w:sz="0" w:space="0" w:color="auto"/>
        <w:bottom w:val="none" w:sz="0" w:space="0" w:color="auto"/>
        <w:right w:val="none" w:sz="0" w:space="0" w:color="auto"/>
      </w:divBdr>
    </w:div>
    <w:div w:id="50542500">
      <w:marLeft w:val="0"/>
      <w:marRight w:val="0"/>
      <w:marTop w:val="0"/>
      <w:marBottom w:val="0"/>
      <w:divBdr>
        <w:top w:val="none" w:sz="0" w:space="0" w:color="auto"/>
        <w:left w:val="none" w:sz="0" w:space="0" w:color="auto"/>
        <w:bottom w:val="none" w:sz="0" w:space="0" w:color="auto"/>
        <w:right w:val="none" w:sz="0" w:space="0" w:color="auto"/>
      </w:divBdr>
    </w:div>
    <w:div w:id="50542501">
      <w:marLeft w:val="0"/>
      <w:marRight w:val="0"/>
      <w:marTop w:val="0"/>
      <w:marBottom w:val="0"/>
      <w:divBdr>
        <w:top w:val="none" w:sz="0" w:space="0" w:color="auto"/>
        <w:left w:val="none" w:sz="0" w:space="0" w:color="auto"/>
        <w:bottom w:val="none" w:sz="0" w:space="0" w:color="auto"/>
        <w:right w:val="none" w:sz="0" w:space="0" w:color="auto"/>
      </w:divBdr>
    </w:div>
    <w:div w:id="50542502">
      <w:marLeft w:val="0"/>
      <w:marRight w:val="0"/>
      <w:marTop w:val="0"/>
      <w:marBottom w:val="0"/>
      <w:divBdr>
        <w:top w:val="none" w:sz="0" w:space="0" w:color="auto"/>
        <w:left w:val="none" w:sz="0" w:space="0" w:color="auto"/>
        <w:bottom w:val="none" w:sz="0" w:space="0" w:color="auto"/>
        <w:right w:val="none" w:sz="0" w:space="0" w:color="auto"/>
      </w:divBdr>
    </w:div>
    <w:div w:id="50542503">
      <w:marLeft w:val="0"/>
      <w:marRight w:val="0"/>
      <w:marTop w:val="0"/>
      <w:marBottom w:val="0"/>
      <w:divBdr>
        <w:top w:val="none" w:sz="0" w:space="0" w:color="auto"/>
        <w:left w:val="none" w:sz="0" w:space="0" w:color="auto"/>
        <w:bottom w:val="none" w:sz="0" w:space="0" w:color="auto"/>
        <w:right w:val="none" w:sz="0" w:space="0" w:color="auto"/>
      </w:divBdr>
    </w:div>
    <w:div w:id="50542504">
      <w:marLeft w:val="0"/>
      <w:marRight w:val="0"/>
      <w:marTop w:val="0"/>
      <w:marBottom w:val="0"/>
      <w:divBdr>
        <w:top w:val="none" w:sz="0" w:space="0" w:color="auto"/>
        <w:left w:val="none" w:sz="0" w:space="0" w:color="auto"/>
        <w:bottom w:val="none" w:sz="0" w:space="0" w:color="auto"/>
        <w:right w:val="none" w:sz="0" w:space="0" w:color="auto"/>
      </w:divBdr>
    </w:div>
    <w:div w:id="50542505">
      <w:marLeft w:val="0"/>
      <w:marRight w:val="0"/>
      <w:marTop w:val="0"/>
      <w:marBottom w:val="0"/>
      <w:divBdr>
        <w:top w:val="none" w:sz="0" w:space="0" w:color="auto"/>
        <w:left w:val="none" w:sz="0" w:space="0" w:color="auto"/>
        <w:bottom w:val="none" w:sz="0" w:space="0" w:color="auto"/>
        <w:right w:val="none" w:sz="0" w:space="0" w:color="auto"/>
      </w:divBdr>
    </w:div>
    <w:div w:id="50542506">
      <w:marLeft w:val="0"/>
      <w:marRight w:val="0"/>
      <w:marTop w:val="0"/>
      <w:marBottom w:val="0"/>
      <w:divBdr>
        <w:top w:val="none" w:sz="0" w:space="0" w:color="auto"/>
        <w:left w:val="none" w:sz="0" w:space="0" w:color="auto"/>
        <w:bottom w:val="none" w:sz="0" w:space="0" w:color="auto"/>
        <w:right w:val="none" w:sz="0" w:space="0" w:color="auto"/>
      </w:divBdr>
    </w:div>
    <w:div w:id="50542507">
      <w:marLeft w:val="0"/>
      <w:marRight w:val="0"/>
      <w:marTop w:val="0"/>
      <w:marBottom w:val="0"/>
      <w:divBdr>
        <w:top w:val="none" w:sz="0" w:space="0" w:color="auto"/>
        <w:left w:val="none" w:sz="0" w:space="0" w:color="auto"/>
        <w:bottom w:val="none" w:sz="0" w:space="0" w:color="auto"/>
        <w:right w:val="none" w:sz="0" w:space="0" w:color="auto"/>
      </w:divBdr>
    </w:div>
    <w:div w:id="50542508">
      <w:marLeft w:val="0"/>
      <w:marRight w:val="0"/>
      <w:marTop w:val="0"/>
      <w:marBottom w:val="0"/>
      <w:divBdr>
        <w:top w:val="none" w:sz="0" w:space="0" w:color="auto"/>
        <w:left w:val="none" w:sz="0" w:space="0" w:color="auto"/>
        <w:bottom w:val="none" w:sz="0" w:space="0" w:color="auto"/>
        <w:right w:val="none" w:sz="0" w:space="0" w:color="auto"/>
      </w:divBdr>
    </w:div>
    <w:div w:id="50542509">
      <w:marLeft w:val="0"/>
      <w:marRight w:val="0"/>
      <w:marTop w:val="0"/>
      <w:marBottom w:val="0"/>
      <w:divBdr>
        <w:top w:val="none" w:sz="0" w:space="0" w:color="auto"/>
        <w:left w:val="none" w:sz="0" w:space="0" w:color="auto"/>
        <w:bottom w:val="none" w:sz="0" w:space="0" w:color="auto"/>
        <w:right w:val="none" w:sz="0" w:space="0" w:color="auto"/>
      </w:divBdr>
    </w:div>
    <w:div w:id="50542510">
      <w:marLeft w:val="0"/>
      <w:marRight w:val="0"/>
      <w:marTop w:val="0"/>
      <w:marBottom w:val="0"/>
      <w:divBdr>
        <w:top w:val="none" w:sz="0" w:space="0" w:color="auto"/>
        <w:left w:val="none" w:sz="0" w:space="0" w:color="auto"/>
        <w:bottom w:val="none" w:sz="0" w:space="0" w:color="auto"/>
        <w:right w:val="none" w:sz="0" w:space="0" w:color="auto"/>
      </w:divBdr>
    </w:div>
    <w:div w:id="50542511">
      <w:marLeft w:val="0"/>
      <w:marRight w:val="0"/>
      <w:marTop w:val="0"/>
      <w:marBottom w:val="0"/>
      <w:divBdr>
        <w:top w:val="none" w:sz="0" w:space="0" w:color="auto"/>
        <w:left w:val="none" w:sz="0" w:space="0" w:color="auto"/>
        <w:bottom w:val="none" w:sz="0" w:space="0" w:color="auto"/>
        <w:right w:val="none" w:sz="0" w:space="0" w:color="auto"/>
      </w:divBdr>
    </w:div>
    <w:div w:id="50542512">
      <w:marLeft w:val="0"/>
      <w:marRight w:val="0"/>
      <w:marTop w:val="0"/>
      <w:marBottom w:val="0"/>
      <w:divBdr>
        <w:top w:val="none" w:sz="0" w:space="0" w:color="auto"/>
        <w:left w:val="none" w:sz="0" w:space="0" w:color="auto"/>
        <w:bottom w:val="none" w:sz="0" w:space="0" w:color="auto"/>
        <w:right w:val="none" w:sz="0" w:space="0" w:color="auto"/>
      </w:divBdr>
    </w:div>
    <w:div w:id="50542513">
      <w:marLeft w:val="0"/>
      <w:marRight w:val="0"/>
      <w:marTop w:val="0"/>
      <w:marBottom w:val="0"/>
      <w:divBdr>
        <w:top w:val="none" w:sz="0" w:space="0" w:color="auto"/>
        <w:left w:val="none" w:sz="0" w:space="0" w:color="auto"/>
        <w:bottom w:val="none" w:sz="0" w:space="0" w:color="auto"/>
        <w:right w:val="none" w:sz="0" w:space="0" w:color="auto"/>
      </w:divBdr>
    </w:div>
    <w:div w:id="50542514">
      <w:marLeft w:val="0"/>
      <w:marRight w:val="0"/>
      <w:marTop w:val="0"/>
      <w:marBottom w:val="0"/>
      <w:divBdr>
        <w:top w:val="none" w:sz="0" w:space="0" w:color="auto"/>
        <w:left w:val="none" w:sz="0" w:space="0" w:color="auto"/>
        <w:bottom w:val="none" w:sz="0" w:space="0" w:color="auto"/>
        <w:right w:val="none" w:sz="0" w:space="0" w:color="auto"/>
      </w:divBdr>
    </w:div>
    <w:div w:id="50542515">
      <w:marLeft w:val="0"/>
      <w:marRight w:val="0"/>
      <w:marTop w:val="0"/>
      <w:marBottom w:val="0"/>
      <w:divBdr>
        <w:top w:val="none" w:sz="0" w:space="0" w:color="auto"/>
        <w:left w:val="none" w:sz="0" w:space="0" w:color="auto"/>
        <w:bottom w:val="none" w:sz="0" w:space="0" w:color="auto"/>
        <w:right w:val="none" w:sz="0" w:space="0" w:color="auto"/>
      </w:divBdr>
    </w:div>
    <w:div w:id="50542516">
      <w:marLeft w:val="0"/>
      <w:marRight w:val="0"/>
      <w:marTop w:val="0"/>
      <w:marBottom w:val="0"/>
      <w:divBdr>
        <w:top w:val="none" w:sz="0" w:space="0" w:color="auto"/>
        <w:left w:val="none" w:sz="0" w:space="0" w:color="auto"/>
        <w:bottom w:val="none" w:sz="0" w:space="0" w:color="auto"/>
        <w:right w:val="none" w:sz="0" w:space="0" w:color="auto"/>
      </w:divBdr>
    </w:div>
    <w:div w:id="50542517">
      <w:marLeft w:val="0"/>
      <w:marRight w:val="0"/>
      <w:marTop w:val="0"/>
      <w:marBottom w:val="0"/>
      <w:divBdr>
        <w:top w:val="none" w:sz="0" w:space="0" w:color="auto"/>
        <w:left w:val="none" w:sz="0" w:space="0" w:color="auto"/>
        <w:bottom w:val="none" w:sz="0" w:space="0" w:color="auto"/>
        <w:right w:val="none" w:sz="0" w:space="0" w:color="auto"/>
      </w:divBdr>
    </w:div>
    <w:div w:id="50542518">
      <w:marLeft w:val="0"/>
      <w:marRight w:val="0"/>
      <w:marTop w:val="0"/>
      <w:marBottom w:val="0"/>
      <w:divBdr>
        <w:top w:val="none" w:sz="0" w:space="0" w:color="auto"/>
        <w:left w:val="none" w:sz="0" w:space="0" w:color="auto"/>
        <w:bottom w:val="none" w:sz="0" w:space="0" w:color="auto"/>
        <w:right w:val="none" w:sz="0" w:space="0" w:color="auto"/>
      </w:divBdr>
    </w:div>
    <w:div w:id="50542519">
      <w:marLeft w:val="0"/>
      <w:marRight w:val="0"/>
      <w:marTop w:val="0"/>
      <w:marBottom w:val="0"/>
      <w:divBdr>
        <w:top w:val="none" w:sz="0" w:space="0" w:color="auto"/>
        <w:left w:val="none" w:sz="0" w:space="0" w:color="auto"/>
        <w:bottom w:val="none" w:sz="0" w:space="0" w:color="auto"/>
        <w:right w:val="none" w:sz="0" w:space="0" w:color="auto"/>
      </w:divBdr>
    </w:div>
    <w:div w:id="50542520">
      <w:marLeft w:val="0"/>
      <w:marRight w:val="0"/>
      <w:marTop w:val="0"/>
      <w:marBottom w:val="0"/>
      <w:divBdr>
        <w:top w:val="none" w:sz="0" w:space="0" w:color="auto"/>
        <w:left w:val="none" w:sz="0" w:space="0" w:color="auto"/>
        <w:bottom w:val="none" w:sz="0" w:space="0" w:color="auto"/>
        <w:right w:val="none" w:sz="0" w:space="0" w:color="auto"/>
      </w:divBdr>
    </w:div>
    <w:div w:id="50542521">
      <w:marLeft w:val="0"/>
      <w:marRight w:val="0"/>
      <w:marTop w:val="0"/>
      <w:marBottom w:val="0"/>
      <w:divBdr>
        <w:top w:val="none" w:sz="0" w:space="0" w:color="auto"/>
        <w:left w:val="none" w:sz="0" w:space="0" w:color="auto"/>
        <w:bottom w:val="none" w:sz="0" w:space="0" w:color="auto"/>
        <w:right w:val="none" w:sz="0" w:space="0" w:color="auto"/>
      </w:divBdr>
    </w:div>
    <w:div w:id="50542522">
      <w:marLeft w:val="0"/>
      <w:marRight w:val="0"/>
      <w:marTop w:val="0"/>
      <w:marBottom w:val="0"/>
      <w:divBdr>
        <w:top w:val="none" w:sz="0" w:space="0" w:color="auto"/>
        <w:left w:val="none" w:sz="0" w:space="0" w:color="auto"/>
        <w:bottom w:val="none" w:sz="0" w:space="0" w:color="auto"/>
        <w:right w:val="none" w:sz="0" w:space="0" w:color="auto"/>
      </w:divBdr>
    </w:div>
    <w:div w:id="50542523">
      <w:marLeft w:val="0"/>
      <w:marRight w:val="0"/>
      <w:marTop w:val="0"/>
      <w:marBottom w:val="0"/>
      <w:divBdr>
        <w:top w:val="none" w:sz="0" w:space="0" w:color="auto"/>
        <w:left w:val="none" w:sz="0" w:space="0" w:color="auto"/>
        <w:bottom w:val="none" w:sz="0" w:space="0" w:color="auto"/>
        <w:right w:val="none" w:sz="0" w:space="0" w:color="auto"/>
      </w:divBdr>
    </w:div>
    <w:div w:id="50542524">
      <w:marLeft w:val="0"/>
      <w:marRight w:val="0"/>
      <w:marTop w:val="0"/>
      <w:marBottom w:val="0"/>
      <w:divBdr>
        <w:top w:val="none" w:sz="0" w:space="0" w:color="auto"/>
        <w:left w:val="none" w:sz="0" w:space="0" w:color="auto"/>
        <w:bottom w:val="none" w:sz="0" w:space="0" w:color="auto"/>
        <w:right w:val="none" w:sz="0" w:space="0" w:color="auto"/>
      </w:divBdr>
    </w:div>
    <w:div w:id="50542525">
      <w:marLeft w:val="0"/>
      <w:marRight w:val="0"/>
      <w:marTop w:val="0"/>
      <w:marBottom w:val="0"/>
      <w:divBdr>
        <w:top w:val="none" w:sz="0" w:space="0" w:color="auto"/>
        <w:left w:val="none" w:sz="0" w:space="0" w:color="auto"/>
        <w:bottom w:val="none" w:sz="0" w:space="0" w:color="auto"/>
        <w:right w:val="none" w:sz="0" w:space="0" w:color="auto"/>
      </w:divBdr>
    </w:div>
    <w:div w:id="50542526">
      <w:marLeft w:val="0"/>
      <w:marRight w:val="0"/>
      <w:marTop w:val="0"/>
      <w:marBottom w:val="0"/>
      <w:divBdr>
        <w:top w:val="none" w:sz="0" w:space="0" w:color="auto"/>
        <w:left w:val="none" w:sz="0" w:space="0" w:color="auto"/>
        <w:bottom w:val="none" w:sz="0" w:space="0" w:color="auto"/>
        <w:right w:val="none" w:sz="0" w:space="0" w:color="auto"/>
      </w:divBdr>
    </w:div>
    <w:div w:id="50542527">
      <w:marLeft w:val="0"/>
      <w:marRight w:val="0"/>
      <w:marTop w:val="0"/>
      <w:marBottom w:val="0"/>
      <w:divBdr>
        <w:top w:val="none" w:sz="0" w:space="0" w:color="auto"/>
        <w:left w:val="none" w:sz="0" w:space="0" w:color="auto"/>
        <w:bottom w:val="none" w:sz="0" w:space="0" w:color="auto"/>
        <w:right w:val="none" w:sz="0" w:space="0" w:color="auto"/>
      </w:divBdr>
    </w:div>
    <w:div w:id="50542528">
      <w:marLeft w:val="0"/>
      <w:marRight w:val="0"/>
      <w:marTop w:val="0"/>
      <w:marBottom w:val="0"/>
      <w:divBdr>
        <w:top w:val="none" w:sz="0" w:space="0" w:color="auto"/>
        <w:left w:val="none" w:sz="0" w:space="0" w:color="auto"/>
        <w:bottom w:val="none" w:sz="0" w:space="0" w:color="auto"/>
        <w:right w:val="none" w:sz="0" w:space="0" w:color="auto"/>
      </w:divBdr>
    </w:div>
    <w:div w:id="50542529">
      <w:marLeft w:val="0"/>
      <w:marRight w:val="0"/>
      <w:marTop w:val="0"/>
      <w:marBottom w:val="0"/>
      <w:divBdr>
        <w:top w:val="none" w:sz="0" w:space="0" w:color="auto"/>
        <w:left w:val="none" w:sz="0" w:space="0" w:color="auto"/>
        <w:bottom w:val="none" w:sz="0" w:space="0" w:color="auto"/>
        <w:right w:val="none" w:sz="0" w:space="0" w:color="auto"/>
      </w:divBdr>
    </w:div>
    <w:div w:id="50542530">
      <w:marLeft w:val="0"/>
      <w:marRight w:val="0"/>
      <w:marTop w:val="0"/>
      <w:marBottom w:val="0"/>
      <w:divBdr>
        <w:top w:val="none" w:sz="0" w:space="0" w:color="auto"/>
        <w:left w:val="none" w:sz="0" w:space="0" w:color="auto"/>
        <w:bottom w:val="none" w:sz="0" w:space="0" w:color="auto"/>
        <w:right w:val="none" w:sz="0" w:space="0" w:color="auto"/>
      </w:divBdr>
    </w:div>
    <w:div w:id="50542531">
      <w:marLeft w:val="0"/>
      <w:marRight w:val="0"/>
      <w:marTop w:val="0"/>
      <w:marBottom w:val="0"/>
      <w:divBdr>
        <w:top w:val="none" w:sz="0" w:space="0" w:color="auto"/>
        <w:left w:val="none" w:sz="0" w:space="0" w:color="auto"/>
        <w:bottom w:val="none" w:sz="0" w:space="0" w:color="auto"/>
        <w:right w:val="none" w:sz="0" w:space="0" w:color="auto"/>
      </w:divBdr>
    </w:div>
    <w:div w:id="50542532">
      <w:marLeft w:val="0"/>
      <w:marRight w:val="0"/>
      <w:marTop w:val="0"/>
      <w:marBottom w:val="0"/>
      <w:divBdr>
        <w:top w:val="none" w:sz="0" w:space="0" w:color="auto"/>
        <w:left w:val="none" w:sz="0" w:space="0" w:color="auto"/>
        <w:bottom w:val="none" w:sz="0" w:space="0" w:color="auto"/>
        <w:right w:val="none" w:sz="0" w:space="0" w:color="auto"/>
      </w:divBdr>
    </w:div>
    <w:div w:id="50542533">
      <w:marLeft w:val="0"/>
      <w:marRight w:val="0"/>
      <w:marTop w:val="0"/>
      <w:marBottom w:val="0"/>
      <w:divBdr>
        <w:top w:val="none" w:sz="0" w:space="0" w:color="auto"/>
        <w:left w:val="none" w:sz="0" w:space="0" w:color="auto"/>
        <w:bottom w:val="none" w:sz="0" w:space="0" w:color="auto"/>
        <w:right w:val="none" w:sz="0" w:space="0" w:color="auto"/>
      </w:divBdr>
    </w:div>
    <w:div w:id="50542534">
      <w:marLeft w:val="0"/>
      <w:marRight w:val="0"/>
      <w:marTop w:val="0"/>
      <w:marBottom w:val="0"/>
      <w:divBdr>
        <w:top w:val="none" w:sz="0" w:space="0" w:color="auto"/>
        <w:left w:val="none" w:sz="0" w:space="0" w:color="auto"/>
        <w:bottom w:val="none" w:sz="0" w:space="0" w:color="auto"/>
        <w:right w:val="none" w:sz="0" w:space="0" w:color="auto"/>
      </w:divBdr>
    </w:div>
    <w:div w:id="50542535">
      <w:marLeft w:val="0"/>
      <w:marRight w:val="0"/>
      <w:marTop w:val="0"/>
      <w:marBottom w:val="0"/>
      <w:divBdr>
        <w:top w:val="none" w:sz="0" w:space="0" w:color="auto"/>
        <w:left w:val="none" w:sz="0" w:space="0" w:color="auto"/>
        <w:bottom w:val="none" w:sz="0" w:space="0" w:color="auto"/>
        <w:right w:val="none" w:sz="0" w:space="0" w:color="auto"/>
      </w:divBdr>
    </w:div>
    <w:div w:id="50542536">
      <w:marLeft w:val="0"/>
      <w:marRight w:val="0"/>
      <w:marTop w:val="0"/>
      <w:marBottom w:val="0"/>
      <w:divBdr>
        <w:top w:val="none" w:sz="0" w:space="0" w:color="auto"/>
        <w:left w:val="none" w:sz="0" w:space="0" w:color="auto"/>
        <w:bottom w:val="none" w:sz="0" w:space="0" w:color="auto"/>
        <w:right w:val="none" w:sz="0" w:space="0" w:color="auto"/>
      </w:divBdr>
    </w:div>
    <w:div w:id="50542537">
      <w:marLeft w:val="0"/>
      <w:marRight w:val="0"/>
      <w:marTop w:val="0"/>
      <w:marBottom w:val="0"/>
      <w:divBdr>
        <w:top w:val="none" w:sz="0" w:space="0" w:color="auto"/>
        <w:left w:val="none" w:sz="0" w:space="0" w:color="auto"/>
        <w:bottom w:val="none" w:sz="0" w:space="0" w:color="auto"/>
        <w:right w:val="none" w:sz="0" w:space="0" w:color="auto"/>
      </w:divBdr>
    </w:div>
    <w:div w:id="50542538">
      <w:marLeft w:val="0"/>
      <w:marRight w:val="0"/>
      <w:marTop w:val="0"/>
      <w:marBottom w:val="0"/>
      <w:divBdr>
        <w:top w:val="none" w:sz="0" w:space="0" w:color="auto"/>
        <w:left w:val="none" w:sz="0" w:space="0" w:color="auto"/>
        <w:bottom w:val="none" w:sz="0" w:space="0" w:color="auto"/>
        <w:right w:val="none" w:sz="0" w:space="0" w:color="auto"/>
      </w:divBdr>
    </w:div>
    <w:div w:id="50542539">
      <w:marLeft w:val="0"/>
      <w:marRight w:val="0"/>
      <w:marTop w:val="0"/>
      <w:marBottom w:val="0"/>
      <w:divBdr>
        <w:top w:val="none" w:sz="0" w:space="0" w:color="auto"/>
        <w:left w:val="none" w:sz="0" w:space="0" w:color="auto"/>
        <w:bottom w:val="none" w:sz="0" w:space="0" w:color="auto"/>
        <w:right w:val="none" w:sz="0" w:space="0" w:color="auto"/>
      </w:divBdr>
    </w:div>
    <w:div w:id="50542540">
      <w:marLeft w:val="0"/>
      <w:marRight w:val="0"/>
      <w:marTop w:val="0"/>
      <w:marBottom w:val="0"/>
      <w:divBdr>
        <w:top w:val="none" w:sz="0" w:space="0" w:color="auto"/>
        <w:left w:val="none" w:sz="0" w:space="0" w:color="auto"/>
        <w:bottom w:val="none" w:sz="0" w:space="0" w:color="auto"/>
        <w:right w:val="none" w:sz="0" w:space="0" w:color="auto"/>
      </w:divBdr>
    </w:div>
    <w:div w:id="50542541">
      <w:marLeft w:val="0"/>
      <w:marRight w:val="0"/>
      <w:marTop w:val="0"/>
      <w:marBottom w:val="0"/>
      <w:divBdr>
        <w:top w:val="none" w:sz="0" w:space="0" w:color="auto"/>
        <w:left w:val="none" w:sz="0" w:space="0" w:color="auto"/>
        <w:bottom w:val="none" w:sz="0" w:space="0" w:color="auto"/>
        <w:right w:val="none" w:sz="0" w:space="0" w:color="auto"/>
      </w:divBdr>
    </w:div>
    <w:div w:id="50542542">
      <w:marLeft w:val="0"/>
      <w:marRight w:val="0"/>
      <w:marTop w:val="0"/>
      <w:marBottom w:val="0"/>
      <w:divBdr>
        <w:top w:val="none" w:sz="0" w:space="0" w:color="auto"/>
        <w:left w:val="none" w:sz="0" w:space="0" w:color="auto"/>
        <w:bottom w:val="none" w:sz="0" w:space="0" w:color="auto"/>
        <w:right w:val="none" w:sz="0" w:space="0" w:color="auto"/>
      </w:divBdr>
    </w:div>
    <w:div w:id="50542543">
      <w:marLeft w:val="0"/>
      <w:marRight w:val="0"/>
      <w:marTop w:val="0"/>
      <w:marBottom w:val="0"/>
      <w:divBdr>
        <w:top w:val="none" w:sz="0" w:space="0" w:color="auto"/>
        <w:left w:val="none" w:sz="0" w:space="0" w:color="auto"/>
        <w:bottom w:val="none" w:sz="0" w:space="0" w:color="auto"/>
        <w:right w:val="none" w:sz="0" w:space="0" w:color="auto"/>
      </w:divBdr>
    </w:div>
    <w:div w:id="50542544">
      <w:marLeft w:val="0"/>
      <w:marRight w:val="0"/>
      <w:marTop w:val="0"/>
      <w:marBottom w:val="0"/>
      <w:divBdr>
        <w:top w:val="none" w:sz="0" w:space="0" w:color="auto"/>
        <w:left w:val="none" w:sz="0" w:space="0" w:color="auto"/>
        <w:bottom w:val="none" w:sz="0" w:space="0" w:color="auto"/>
        <w:right w:val="none" w:sz="0" w:space="0" w:color="auto"/>
      </w:divBdr>
    </w:div>
    <w:div w:id="50542545">
      <w:marLeft w:val="0"/>
      <w:marRight w:val="0"/>
      <w:marTop w:val="0"/>
      <w:marBottom w:val="0"/>
      <w:divBdr>
        <w:top w:val="none" w:sz="0" w:space="0" w:color="auto"/>
        <w:left w:val="none" w:sz="0" w:space="0" w:color="auto"/>
        <w:bottom w:val="none" w:sz="0" w:space="0" w:color="auto"/>
        <w:right w:val="none" w:sz="0" w:space="0" w:color="auto"/>
      </w:divBdr>
    </w:div>
    <w:div w:id="50542546">
      <w:marLeft w:val="0"/>
      <w:marRight w:val="0"/>
      <w:marTop w:val="0"/>
      <w:marBottom w:val="0"/>
      <w:divBdr>
        <w:top w:val="none" w:sz="0" w:space="0" w:color="auto"/>
        <w:left w:val="none" w:sz="0" w:space="0" w:color="auto"/>
        <w:bottom w:val="none" w:sz="0" w:space="0" w:color="auto"/>
        <w:right w:val="none" w:sz="0" w:space="0" w:color="auto"/>
      </w:divBdr>
    </w:div>
    <w:div w:id="50542547">
      <w:marLeft w:val="0"/>
      <w:marRight w:val="0"/>
      <w:marTop w:val="0"/>
      <w:marBottom w:val="0"/>
      <w:divBdr>
        <w:top w:val="none" w:sz="0" w:space="0" w:color="auto"/>
        <w:left w:val="none" w:sz="0" w:space="0" w:color="auto"/>
        <w:bottom w:val="none" w:sz="0" w:space="0" w:color="auto"/>
        <w:right w:val="none" w:sz="0" w:space="0" w:color="auto"/>
      </w:divBdr>
    </w:div>
    <w:div w:id="50542548">
      <w:marLeft w:val="0"/>
      <w:marRight w:val="0"/>
      <w:marTop w:val="0"/>
      <w:marBottom w:val="0"/>
      <w:divBdr>
        <w:top w:val="none" w:sz="0" w:space="0" w:color="auto"/>
        <w:left w:val="none" w:sz="0" w:space="0" w:color="auto"/>
        <w:bottom w:val="none" w:sz="0" w:space="0" w:color="auto"/>
        <w:right w:val="none" w:sz="0" w:space="0" w:color="auto"/>
      </w:divBdr>
    </w:div>
    <w:div w:id="50542549">
      <w:marLeft w:val="0"/>
      <w:marRight w:val="0"/>
      <w:marTop w:val="0"/>
      <w:marBottom w:val="0"/>
      <w:divBdr>
        <w:top w:val="none" w:sz="0" w:space="0" w:color="auto"/>
        <w:left w:val="none" w:sz="0" w:space="0" w:color="auto"/>
        <w:bottom w:val="none" w:sz="0" w:space="0" w:color="auto"/>
        <w:right w:val="none" w:sz="0" w:space="0" w:color="auto"/>
      </w:divBdr>
    </w:div>
    <w:div w:id="50542550">
      <w:marLeft w:val="0"/>
      <w:marRight w:val="0"/>
      <w:marTop w:val="0"/>
      <w:marBottom w:val="0"/>
      <w:divBdr>
        <w:top w:val="none" w:sz="0" w:space="0" w:color="auto"/>
        <w:left w:val="none" w:sz="0" w:space="0" w:color="auto"/>
        <w:bottom w:val="none" w:sz="0" w:space="0" w:color="auto"/>
        <w:right w:val="none" w:sz="0" w:space="0" w:color="auto"/>
      </w:divBdr>
    </w:div>
    <w:div w:id="50542551">
      <w:marLeft w:val="0"/>
      <w:marRight w:val="0"/>
      <w:marTop w:val="0"/>
      <w:marBottom w:val="0"/>
      <w:divBdr>
        <w:top w:val="none" w:sz="0" w:space="0" w:color="auto"/>
        <w:left w:val="none" w:sz="0" w:space="0" w:color="auto"/>
        <w:bottom w:val="none" w:sz="0" w:space="0" w:color="auto"/>
        <w:right w:val="none" w:sz="0" w:space="0" w:color="auto"/>
      </w:divBdr>
    </w:div>
    <w:div w:id="50542552">
      <w:marLeft w:val="0"/>
      <w:marRight w:val="0"/>
      <w:marTop w:val="0"/>
      <w:marBottom w:val="0"/>
      <w:divBdr>
        <w:top w:val="none" w:sz="0" w:space="0" w:color="auto"/>
        <w:left w:val="none" w:sz="0" w:space="0" w:color="auto"/>
        <w:bottom w:val="none" w:sz="0" w:space="0" w:color="auto"/>
        <w:right w:val="none" w:sz="0" w:space="0" w:color="auto"/>
      </w:divBdr>
    </w:div>
    <w:div w:id="50542553">
      <w:marLeft w:val="0"/>
      <w:marRight w:val="0"/>
      <w:marTop w:val="0"/>
      <w:marBottom w:val="0"/>
      <w:divBdr>
        <w:top w:val="none" w:sz="0" w:space="0" w:color="auto"/>
        <w:left w:val="none" w:sz="0" w:space="0" w:color="auto"/>
        <w:bottom w:val="none" w:sz="0" w:space="0" w:color="auto"/>
        <w:right w:val="none" w:sz="0" w:space="0" w:color="auto"/>
      </w:divBdr>
    </w:div>
    <w:div w:id="50542554">
      <w:marLeft w:val="0"/>
      <w:marRight w:val="0"/>
      <w:marTop w:val="0"/>
      <w:marBottom w:val="0"/>
      <w:divBdr>
        <w:top w:val="none" w:sz="0" w:space="0" w:color="auto"/>
        <w:left w:val="none" w:sz="0" w:space="0" w:color="auto"/>
        <w:bottom w:val="none" w:sz="0" w:space="0" w:color="auto"/>
        <w:right w:val="none" w:sz="0" w:space="0" w:color="auto"/>
      </w:divBdr>
    </w:div>
    <w:div w:id="50542555">
      <w:marLeft w:val="0"/>
      <w:marRight w:val="0"/>
      <w:marTop w:val="0"/>
      <w:marBottom w:val="0"/>
      <w:divBdr>
        <w:top w:val="none" w:sz="0" w:space="0" w:color="auto"/>
        <w:left w:val="none" w:sz="0" w:space="0" w:color="auto"/>
        <w:bottom w:val="none" w:sz="0" w:space="0" w:color="auto"/>
        <w:right w:val="none" w:sz="0" w:space="0" w:color="auto"/>
      </w:divBdr>
    </w:div>
    <w:div w:id="50542556">
      <w:marLeft w:val="0"/>
      <w:marRight w:val="0"/>
      <w:marTop w:val="0"/>
      <w:marBottom w:val="0"/>
      <w:divBdr>
        <w:top w:val="none" w:sz="0" w:space="0" w:color="auto"/>
        <w:left w:val="none" w:sz="0" w:space="0" w:color="auto"/>
        <w:bottom w:val="none" w:sz="0" w:space="0" w:color="auto"/>
        <w:right w:val="none" w:sz="0" w:space="0" w:color="auto"/>
      </w:divBdr>
    </w:div>
    <w:div w:id="50542557">
      <w:marLeft w:val="0"/>
      <w:marRight w:val="0"/>
      <w:marTop w:val="0"/>
      <w:marBottom w:val="0"/>
      <w:divBdr>
        <w:top w:val="none" w:sz="0" w:space="0" w:color="auto"/>
        <w:left w:val="none" w:sz="0" w:space="0" w:color="auto"/>
        <w:bottom w:val="none" w:sz="0" w:space="0" w:color="auto"/>
        <w:right w:val="none" w:sz="0" w:space="0" w:color="auto"/>
      </w:divBdr>
    </w:div>
    <w:div w:id="50542558">
      <w:marLeft w:val="0"/>
      <w:marRight w:val="0"/>
      <w:marTop w:val="0"/>
      <w:marBottom w:val="0"/>
      <w:divBdr>
        <w:top w:val="none" w:sz="0" w:space="0" w:color="auto"/>
        <w:left w:val="none" w:sz="0" w:space="0" w:color="auto"/>
        <w:bottom w:val="none" w:sz="0" w:space="0" w:color="auto"/>
        <w:right w:val="none" w:sz="0" w:space="0" w:color="auto"/>
      </w:divBdr>
    </w:div>
    <w:div w:id="50542559">
      <w:marLeft w:val="0"/>
      <w:marRight w:val="0"/>
      <w:marTop w:val="0"/>
      <w:marBottom w:val="0"/>
      <w:divBdr>
        <w:top w:val="none" w:sz="0" w:space="0" w:color="auto"/>
        <w:left w:val="none" w:sz="0" w:space="0" w:color="auto"/>
        <w:bottom w:val="none" w:sz="0" w:space="0" w:color="auto"/>
        <w:right w:val="none" w:sz="0" w:space="0" w:color="auto"/>
      </w:divBdr>
    </w:div>
    <w:div w:id="50542560">
      <w:marLeft w:val="0"/>
      <w:marRight w:val="0"/>
      <w:marTop w:val="0"/>
      <w:marBottom w:val="0"/>
      <w:divBdr>
        <w:top w:val="none" w:sz="0" w:space="0" w:color="auto"/>
        <w:left w:val="none" w:sz="0" w:space="0" w:color="auto"/>
        <w:bottom w:val="none" w:sz="0" w:space="0" w:color="auto"/>
        <w:right w:val="none" w:sz="0" w:space="0" w:color="auto"/>
      </w:divBdr>
    </w:div>
    <w:div w:id="50542561">
      <w:marLeft w:val="0"/>
      <w:marRight w:val="0"/>
      <w:marTop w:val="0"/>
      <w:marBottom w:val="0"/>
      <w:divBdr>
        <w:top w:val="none" w:sz="0" w:space="0" w:color="auto"/>
        <w:left w:val="none" w:sz="0" w:space="0" w:color="auto"/>
        <w:bottom w:val="none" w:sz="0" w:space="0" w:color="auto"/>
        <w:right w:val="none" w:sz="0" w:space="0" w:color="auto"/>
      </w:divBdr>
    </w:div>
    <w:div w:id="50542562">
      <w:marLeft w:val="0"/>
      <w:marRight w:val="0"/>
      <w:marTop w:val="0"/>
      <w:marBottom w:val="0"/>
      <w:divBdr>
        <w:top w:val="none" w:sz="0" w:space="0" w:color="auto"/>
        <w:left w:val="none" w:sz="0" w:space="0" w:color="auto"/>
        <w:bottom w:val="none" w:sz="0" w:space="0" w:color="auto"/>
        <w:right w:val="none" w:sz="0" w:space="0" w:color="auto"/>
      </w:divBdr>
    </w:div>
    <w:div w:id="50542563">
      <w:marLeft w:val="0"/>
      <w:marRight w:val="0"/>
      <w:marTop w:val="0"/>
      <w:marBottom w:val="0"/>
      <w:divBdr>
        <w:top w:val="none" w:sz="0" w:space="0" w:color="auto"/>
        <w:left w:val="none" w:sz="0" w:space="0" w:color="auto"/>
        <w:bottom w:val="none" w:sz="0" w:space="0" w:color="auto"/>
        <w:right w:val="none" w:sz="0" w:space="0" w:color="auto"/>
      </w:divBdr>
    </w:div>
    <w:div w:id="50542564">
      <w:marLeft w:val="0"/>
      <w:marRight w:val="0"/>
      <w:marTop w:val="0"/>
      <w:marBottom w:val="0"/>
      <w:divBdr>
        <w:top w:val="none" w:sz="0" w:space="0" w:color="auto"/>
        <w:left w:val="none" w:sz="0" w:space="0" w:color="auto"/>
        <w:bottom w:val="none" w:sz="0" w:space="0" w:color="auto"/>
        <w:right w:val="none" w:sz="0" w:space="0" w:color="auto"/>
      </w:divBdr>
    </w:div>
    <w:div w:id="50542565">
      <w:marLeft w:val="0"/>
      <w:marRight w:val="0"/>
      <w:marTop w:val="0"/>
      <w:marBottom w:val="0"/>
      <w:divBdr>
        <w:top w:val="none" w:sz="0" w:space="0" w:color="auto"/>
        <w:left w:val="none" w:sz="0" w:space="0" w:color="auto"/>
        <w:bottom w:val="none" w:sz="0" w:space="0" w:color="auto"/>
        <w:right w:val="none" w:sz="0" w:space="0" w:color="auto"/>
      </w:divBdr>
    </w:div>
    <w:div w:id="50542566">
      <w:marLeft w:val="0"/>
      <w:marRight w:val="0"/>
      <w:marTop w:val="0"/>
      <w:marBottom w:val="0"/>
      <w:divBdr>
        <w:top w:val="none" w:sz="0" w:space="0" w:color="auto"/>
        <w:left w:val="none" w:sz="0" w:space="0" w:color="auto"/>
        <w:bottom w:val="none" w:sz="0" w:space="0" w:color="auto"/>
        <w:right w:val="none" w:sz="0" w:space="0" w:color="auto"/>
      </w:divBdr>
    </w:div>
    <w:div w:id="50542567">
      <w:marLeft w:val="0"/>
      <w:marRight w:val="0"/>
      <w:marTop w:val="0"/>
      <w:marBottom w:val="0"/>
      <w:divBdr>
        <w:top w:val="none" w:sz="0" w:space="0" w:color="auto"/>
        <w:left w:val="none" w:sz="0" w:space="0" w:color="auto"/>
        <w:bottom w:val="none" w:sz="0" w:space="0" w:color="auto"/>
        <w:right w:val="none" w:sz="0" w:space="0" w:color="auto"/>
      </w:divBdr>
    </w:div>
    <w:div w:id="50542568">
      <w:marLeft w:val="0"/>
      <w:marRight w:val="0"/>
      <w:marTop w:val="0"/>
      <w:marBottom w:val="0"/>
      <w:divBdr>
        <w:top w:val="none" w:sz="0" w:space="0" w:color="auto"/>
        <w:left w:val="none" w:sz="0" w:space="0" w:color="auto"/>
        <w:bottom w:val="none" w:sz="0" w:space="0" w:color="auto"/>
        <w:right w:val="none" w:sz="0" w:space="0" w:color="auto"/>
      </w:divBdr>
    </w:div>
    <w:div w:id="50542569">
      <w:marLeft w:val="0"/>
      <w:marRight w:val="0"/>
      <w:marTop w:val="0"/>
      <w:marBottom w:val="0"/>
      <w:divBdr>
        <w:top w:val="none" w:sz="0" w:space="0" w:color="auto"/>
        <w:left w:val="none" w:sz="0" w:space="0" w:color="auto"/>
        <w:bottom w:val="none" w:sz="0" w:space="0" w:color="auto"/>
        <w:right w:val="none" w:sz="0" w:space="0" w:color="auto"/>
      </w:divBdr>
    </w:div>
    <w:div w:id="50542570">
      <w:marLeft w:val="0"/>
      <w:marRight w:val="0"/>
      <w:marTop w:val="0"/>
      <w:marBottom w:val="0"/>
      <w:divBdr>
        <w:top w:val="none" w:sz="0" w:space="0" w:color="auto"/>
        <w:left w:val="none" w:sz="0" w:space="0" w:color="auto"/>
        <w:bottom w:val="none" w:sz="0" w:space="0" w:color="auto"/>
        <w:right w:val="none" w:sz="0" w:space="0" w:color="auto"/>
      </w:divBdr>
    </w:div>
    <w:div w:id="50542571">
      <w:marLeft w:val="0"/>
      <w:marRight w:val="0"/>
      <w:marTop w:val="0"/>
      <w:marBottom w:val="0"/>
      <w:divBdr>
        <w:top w:val="none" w:sz="0" w:space="0" w:color="auto"/>
        <w:left w:val="none" w:sz="0" w:space="0" w:color="auto"/>
        <w:bottom w:val="none" w:sz="0" w:space="0" w:color="auto"/>
        <w:right w:val="none" w:sz="0" w:space="0" w:color="auto"/>
      </w:divBdr>
    </w:div>
    <w:div w:id="50542572">
      <w:marLeft w:val="0"/>
      <w:marRight w:val="0"/>
      <w:marTop w:val="0"/>
      <w:marBottom w:val="0"/>
      <w:divBdr>
        <w:top w:val="none" w:sz="0" w:space="0" w:color="auto"/>
        <w:left w:val="none" w:sz="0" w:space="0" w:color="auto"/>
        <w:bottom w:val="none" w:sz="0" w:space="0" w:color="auto"/>
        <w:right w:val="none" w:sz="0" w:space="0" w:color="auto"/>
      </w:divBdr>
    </w:div>
    <w:div w:id="50542573">
      <w:marLeft w:val="0"/>
      <w:marRight w:val="0"/>
      <w:marTop w:val="0"/>
      <w:marBottom w:val="0"/>
      <w:divBdr>
        <w:top w:val="none" w:sz="0" w:space="0" w:color="auto"/>
        <w:left w:val="none" w:sz="0" w:space="0" w:color="auto"/>
        <w:bottom w:val="none" w:sz="0" w:space="0" w:color="auto"/>
        <w:right w:val="none" w:sz="0" w:space="0" w:color="auto"/>
      </w:divBdr>
    </w:div>
    <w:div w:id="50542574">
      <w:marLeft w:val="0"/>
      <w:marRight w:val="0"/>
      <w:marTop w:val="0"/>
      <w:marBottom w:val="0"/>
      <w:divBdr>
        <w:top w:val="none" w:sz="0" w:space="0" w:color="auto"/>
        <w:left w:val="none" w:sz="0" w:space="0" w:color="auto"/>
        <w:bottom w:val="none" w:sz="0" w:space="0" w:color="auto"/>
        <w:right w:val="none" w:sz="0" w:space="0" w:color="auto"/>
      </w:divBdr>
    </w:div>
    <w:div w:id="50542575">
      <w:marLeft w:val="0"/>
      <w:marRight w:val="0"/>
      <w:marTop w:val="0"/>
      <w:marBottom w:val="0"/>
      <w:divBdr>
        <w:top w:val="none" w:sz="0" w:space="0" w:color="auto"/>
        <w:left w:val="none" w:sz="0" w:space="0" w:color="auto"/>
        <w:bottom w:val="none" w:sz="0" w:space="0" w:color="auto"/>
        <w:right w:val="none" w:sz="0" w:space="0" w:color="auto"/>
      </w:divBdr>
    </w:div>
    <w:div w:id="50542576">
      <w:marLeft w:val="0"/>
      <w:marRight w:val="0"/>
      <w:marTop w:val="0"/>
      <w:marBottom w:val="0"/>
      <w:divBdr>
        <w:top w:val="none" w:sz="0" w:space="0" w:color="auto"/>
        <w:left w:val="none" w:sz="0" w:space="0" w:color="auto"/>
        <w:bottom w:val="none" w:sz="0" w:space="0" w:color="auto"/>
        <w:right w:val="none" w:sz="0" w:space="0" w:color="auto"/>
      </w:divBdr>
    </w:div>
    <w:div w:id="50542577">
      <w:marLeft w:val="0"/>
      <w:marRight w:val="0"/>
      <w:marTop w:val="0"/>
      <w:marBottom w:val="0"/>
      <w:divBdr>
        <w:top w:val="none" w:sz="0" w:space="0" w:color="auto"/>
        <w:left w:val="none" w:sz="0" w:space="0" w:color="auto"/>
        <w:bottom w:val="none" w:sz="0" w:space="0" w:color="auto"/>
        <w:right w:val="none" w:sz="0" w:space="0" w:color="auto"/>
      </w:divBdr>
    </w:div>
    <w:div w:id="50542578">
      <w:marLeft w:val="0"/>
      <w:marRight w:val="0"/>
      <w:marTop w:val="0"/>
      <w:marBottom w:val="0"/>
      <w:divBdr>
        <w:top w:val="none" w:sz="0" w:space="0" w:color="auto"/>
        <w:left w:val="none" w:sz="0" w:space="0" w:color="auto"/>
        <w:bottom w:val="none" w:sz="0" w:space="0" w:color="auto"/>
        <w:right w:val="none" w:sz="0" w:space="0" w:color="auto"/>
      </w:divBdr>
    </w:div>
    <w:div w:id="50542579">
      <w:marLeft w:val="0"/>
      <w:marRight w:val="0"/>
      <w:marTop w:val="0"/>
      <w:marBottom w:val="0"/>
      <w:divBdr>
        <w:top w:val="none" w:sz="0" w:space="0" w:color="auto"/>
        <w:left w:val="none" w:sz="0" w:space="0" w:color="auto"/>
        <w:bottom w:val="none" w:sz="0" w:space="0" w:color="auto"/>
        <w:right w:val="none" w:sz="0" w:space="0" w:color="auto"/>
      </w:divBdr>
    </w:div>
    <w:div w:id="50542580">
      <w:marLeft w:val="0"/>
      <w:marRight w:val="0"/>
      <w:marTop w:val="0"/>
      <w:marBottom w:val="0"/>
      <w:divBdr>
        <w:top w:val="none" w:sz="0" w:space="0" w:color="auto"/>
        <w:left w:val="none" w:sz="0" w:space="0" w:color="auto"/>
        <w:bottom w:val="none" w:sz="0" w:space="0" w:color="auto"/>
        <w:right w:val="none" w:sz="0" w:space="0" w:color="auto"/>
      </w:divBdr>
    </w:div>
    <w:div w:id="50542581">
      <w:marLeft w:val="0"/>
      <w:marRight w:val="0"/>
      <w:marTop w:val="0"/>
      <w:marBottom w:val="0"/>
      <w:divBdr>
        <w:top w:val="none" w:sz="0" w:space="0" w:color="auto"/>
        <w:left w:val="none" w:sz="0" w:space="0" w:color="auto"/>
        <w:bottom w:val="none" w:sz="0" w:space="0" w:color="auto"/>
        <w:right w:val="none" w:sz="0" w:space="0" w:color="auto"/>
      </w:divBdr>
    </w:div>
    <w:div w:id="50542582">
      <w:marLeft w:val="0"/>
      <w:marRight w:val="0"/>
      <w:marTop w:val="0"/>
      <w:marBottom w:val="0"/>
      <w:divBdr>
        <w:top w:val="none" w:sz="0" w:space="0" w:color="auto"/>
        <w:left w:val="none" w:sz="0" w:space="0" w:color="auto"/>
        <w:bottom w:val="none" w:sz="0" w:space="0" w:color="auto"/>
        <w:right w:val="none" w:sz="0" w:space="0" w:color="auto"/>
      </w:divBdr>
    </w:div>
    <w:div w:id="50542583">
      <w:marLeft w:val="0"/>
      <w:marRight w:val="0"/>
      <w:marTop w:val="0"/>
      <w:marBottom w:val="0"/>
      <w:divBdr>
        <w:top w:val="none" w:sz="0" w:space="0" w:color="auto"/>
        <w:left w:val="none" w:sz="0" w:space="0" w:color="auto"/>
        <w:bottom w:val="none" w:sz="0" w:space="0" w:color="auto"/>
        <w:right w:val="none" w:sz="0" w:space="0" w:color="auto"/>
      </w:divBdr>
    </w:div>
    <w:div w:id="50542584">
      <w:marLeft w:val="0"/>
      <w:marRight w:val="0"/>
      <w:marTop w:val="0"/>
      <w:marBottom w:val="0"/>
      <w:divBdr>
        <w:top w:val="none" w:sz="0" w:space="0" w:color="auto"/>
        <w:left w:val="none" w:sz="0" w:space="0" w:color="auto"/>
        <w:bottom w:val="none" w:sz="0" w:space="0" w:color="auto"/>
        <w:right w:val="none" w:sz="0" w:space="0" w:color="auto"/>
      </w:divBdr>
    </w:div>
    <w:div w:id="50542585">
      <w:marLeft w:val="0"/>
      <w:marRight w:val="0"/>
      <w:marTop w:val="0"/>
      <w:marBottom w:val="0"/>
      <w:divBdr>
        <w:top w:val="none" w:sz="0" w:space="0" w:color="auto"/>
        <w:left w:val="none" w:sz="0" w:space="0" w:color="auto"/>
        <w:bottom w:val="none" w:sz="0" w:space="0" w:color="auto"/>
        <w:right w:val="none" w:sz="0" w:space="0" w:color="auto"/>
      </w:divBdr>
    </w:div>
    <w:div w:id="50542586">
      <w:marLeft w:val="0"/>
      <w:marRight w:val="0"/>
      <w:marTop w:val="0"/>
      <w:marBottom w:val="0"/>
      <w:divBdr>
        <w:top w:val="none" w:sz="0" w:space="0" w:color="auto"/>
        <w:left w:val="none" w:sz="0" w:space="0" w:color="auto"/>
        <w:bottom w:val="none" w:sz="0" w:space="0" w:color="auto"/>
        <w:right w:val="none" w:sz="0" w:space="0" w:color="auto"/>
      </w:divBdr>
    </w:div>
    <w:div w:id="50542587">
      <w:marLeft w:val="0"/>
      <w:marRight w:val="0"/>
      <w:marTop w:val="0"/>
      <w:marBottom w:val="0"/>
      <w:divBdr>
        <w:top w:val="none" w:sz="0" w:space="0" w:color="auto"/>
        <w:left w:val="none" w:sz="0" w:space="0" w:color="auto"/>
        <w:bottom w:val="none" w:sz="0" w:space="0" w:color="auto"/>
        <w:right w:val="none" w:sz="0" w:space="0" w:color="auto"/>
      </w:divBdr>
    </w:div>
    <w:div w:id="50542588">
      <w:marLeft w:val="0"/>
      <w:marRight w:val="0"/>
      <w:marTop w:val="0"/>
      <w:marBottom w:val="0"/>
      <w:divBdr>
        <w:top w:val="none" w:sz="0" w:space="0" w:color="auto"/>
        <w:left w:val="none" w:sz="0" w:space="0" w:color="auto"/>
        <w:bottom w:val="none" w:sz="0" w:space="0" w:color="auto"/>
        <w:right w:val="none" w:sz="0" w:space="0" w:color="auto"/>
      </w:divBdr>
    </w:div>
    <w:div w:id="50542589">
      <w:marLeft w:val="0"/>
      <w:marRight w:val="0"/>
      <w:marTop w:val="0"/>
      <w:marBottom w:val="0"/>
      <w:divBdr>
        <w:top w:val="none" w:sz="0" w:space="0" w:color="auto"/>
        <w:left w:val="none" w:sz="0" w:space="0" w:color="auto"/>
        <w:bottom w:val="none" w:sz="0" w:space="0" w:color="auto"/>
        <w:right w:val="none" w:sz="0" w:space="0" w:color="auto"/>
      </w:divBdr>
    </w:div>
    <w:div w:id="50542590">
      <w:marLeft w:val="0"/>
      <w:marRight w:val="0"/>
      <w:marTop w:val="0"/>
      <w:marBottom w:val="0"/>
      <w:divBdr>
        <w:top w:val="none" w:sz="0" w:space="0" w:color="auto"/>
        <w:left w:val="none" w:sz="0" w:space="0" w:color="auto"/>
        <w:bottom w:val="none" w:sz="0" w:space="0" w:color="auto"/>
        <w:right w:val="none" w:sz="0" w:space="0" w:color="auto"/>
      </w:divBdr>
    </w:div>
    <w:div w:id="50542591">
      <w:marLeft w:val="0"/>
      <w:marRight w:val="0"/>
      <w:marTop w:val="0"/>
      <w:marBottom w:val="0"/>
      <w:divBdr>
        <w:top w:val="none" w:sz="0" w:space="0" w:color="auto"/>
        <w:left w:val="none" w:sz="0" w:space="0" w:color="auto"/>
        <w:bottom w:val="none" w:sz="0" w:space="0" w:color="auto"/>
        <w:right w:val="none" w:sz="0" w:space="0" w:color="auto"/>
      </w:divBdr>
    </w:div>
    <w:div w:id="50542592">
      <w:marLeft w:val="0"/>
      <w:marRight w:val="0"/>
      <w:marTop w:val="0"/>
      <w:marBottom w:val="0"/>
      <w:divBdr>
        <w:top w:val="none" w:sz="0" w:space="0" w:color="auto"/>
        <w:left w:val="none" w:sz="0" w:space="0" w:color="auto"/>
        <w:bottom w:val="none" w:sz="0" w:space="0" w:color="auto"/>
        <w:right w:val="none" w:sz="0" w:space="0" w:color="auto"/>
      </w:divBdr>
    </w:div>
    <w:div w:id="50542593">
      <w:marLeft w:val="0"/>
      <w:marRight w:val="0"/>
      <w:marTop w:val="0"/>
      <w:marBottom w:val="0"/>
      <w:divBdr>
        <w:top w:val="none" w:sz="0" w:space="0" w:color="auto"/>
        <w:left w:val="none" w:sz="0" w:space="0" w:color="auto"/>
        <w:bottom w:val="none" w:sz="0" w:space="0" w:color="auto"/>
        <w:right w:val="none" w:sz="0" w:space="0" w:color="auto"/>
      </w:divBdr>
    </w:div>
    <w:div w:id="50542594">
      <w:marLeft w:val="0"/>
      <w:marRight w:val="0"/>
      <w:marTop w:val="0"/>
      <w:marBottom w:val="0"/>
      <w:divBdr>
        <w:top w:val="none" w:sz="0" w:space="0" w:color="auto"/>
        <w:left w:val="none" w:sz="0" w:space="0" w:color="auto"/>
        <w:bottom w:val="none" w:sz="0" w:space="0" w:color="auto"/>
        <w:right w:val="none" w:sz="0" w:space="0" w:color="auto"/>
      </w:divBdr>
    </w:div>
    <w:div w:id="50542595">
      <w:marLeft w:val="0"/>
      <w:marRight w:val="0"/>
      <w:marTop w:val="0"/>
      <w:marBottom w:val="0"/>
      <w:divBdr>
        <w:top w:val="none" w:sz="0" w:space="0" w:color="auto"/>
        <w:left w:val="none" w:sz="0" w:space="0" w:color="auto"/>
        <w:bottom w:val="none" w:sz="0" w:space="0" w:color="auto"/>
        <w:right w:val="none" w:sz="0" w:space="0" w:color="auto"/>
      </w:divBdr>
    </w:div>
    <w:div w:id="50542596">
      <w:marLeft w:val="0"/>
      <w:marRight w:val="0"/>
      <w:marTop w:val="0"/>
      <w:marBottom w:val="0"/>
      <w:divBdr>
        <w:top w:val="none" w:sz="0" w:space="0" w:color="auto"/>
        <w:left w:val="none" w:sz="0" w:space="0" w:color="auto"/>
        <w:bottom w:val="none" w:sz="0" w:space="0" w:color="auto"/>
        <w:right w:val="none" w:sz="0" w:space="0" w:color="auto"/>
      </w:divBdr>
    </w:div>
    <w:div w:id="50542597">
      <w:marLeft w:val="0"/>
      <w:marRight w:val="0"/>
      <w:marTop w:val="0"/>
      <w:marBottom w:val="0"/>
      <w:divBdr>
        <w:top w:val="none" w:sz="0" w:space="0" w:color="auto"/>
        <w:left w:val="none" w:sz="0" w:space="0" w:color="auto"/>
        <w:bottom w:val="none" w:sz="0" w:space="0" w:color="auto"/>
        <w:right w:val="none" w:sz="0" w:space="0" w:color="auto"/>
      </w:divBdr>
    </w:div>
    <w:div w:id="50542598">
      <w:marLeft w:val="0"/>
      <w:marRight w:val="0"/>
      <w:marTop w:val="0"/>
      <w:marBottom w:val="0"/>
      <w:divBdr>
        <w:top w:val="none" w:sz="0" w:space="0" w:color="auto"/>
        <w:left w:val="none" w:sz="0" w:space="0" w:color="auto"/>
        <w:bottom w:val="none" w:sz="0" w:space="0" w:color="auto"/>
        <w:right w:val="none" w:sz="0" w:space="0" w:color="auto"/>
      </w:divBdr>
    </w:div>
    <w:div w:id="50542599">
      <w:marLeft w:val="0"/>
      <w:marRight w:val="0"/>
      <w:marTop w:val="0"/>
      <w:marBottom w:val="0"/>
      <w:divBdr>
        <w:top w:val="none" w:sz="0" w:space="0" w:color="auto"/>
        <w:left w:val="none" w:sz="0" w:space="0" w:color="auto"/>
        <w:bottom w:val="none" w:sz="0" w:space="0" w:color="auto"/>
        <w:right w:val="none" w:sz="0" w:space="0" w:color="auto"/>
      </w:divBdr>
    </w:div>
    <w:div w:id="50542600">
      <w:marLeft w:val="0"/>
      <w:marRight w:val="0"/>
      <w:marTop w:val="0"/>
      <w:marBottom w:val="0"/>
      <w:divBdr>
        <w:top w:val="none" w:sz="0" w:space="0" w:color="auto"/>
        <w:left w:val="none" w:sz="0" w:space="0" w:color="auto"/>
        <w:bottom w:val="none" w:sz="0" w:space="0" w:color="auto"/>
        <w:right w:val="none" w:sz="0" w:space="0" w:color="auto"/>
      </w:divBdr>
    </w:div>
    <w:div w:id="50542601">
      <w:marLeft w:val="0"/>
      <w:marRight w:val="0"/>
      <w:marTop w:val="0"/>
      <w:marBottom w:val="0"/>
      <w:divBdr>
        <w:top w:val="none" w:sz="0" w:space="0" w:color="auto"/>
        <w:left w:val="none" w:sz="0" w:space="0" w:color="auto"/>
        <w:bottom w:val="none" w:sz="0" w:space="0" w:color="auto"/>
        <w:right w:val="none" w:sz="0" w:space="0" w:color="auto"/>
      </w:divBdr>
    </w:div>
    <w:div w:id="50542602">
      <w:marLeft w:val="0"/>
      <w:marRight w:val="0"/>
      <w:marTop w:val="0"/>
      <w:marBottom w:val="0"/>
      <w:divBdr>
        <w:top w:val="none" w:sz="0" w:space="0" w:color="auto"/>
        <w:left w:val="none" w:sz="0" w:space="0" w:color="auto"/>
        <w:bottom w:val="none" w:sz="0" w:space="0" w:color="auto"/>
        <w:right w:val="none" w:sz="0" w:space="0" w:color="auto"/>
      </w:divBdr>
    </w:div>
    <w:div w:id="50542603">
      <w:marLeft w:val="0"/>
      <w:marRight w:val="0"/>
      <w:marTop w:val="0"/>
      <w:marBottom w:val="0"/>
      <w:divBdr>
        <w:top w:val="none" w:sz="0" w:space="0" w:color="auto"/>
        <w:left w:val="none" w:sz="0" w:space="0" w:color="auto"/>
        <w:bottom w:val="none" w:sz="0" w:space="0" w:color="auto"/>
        <w:right w:val="none" w:sz="0" w:space="0" w:color="auto"/>
      </w:divBdr>
    </w:div>
    <w:div w:id="50542604">
      <w:marLeft w:val="0"/>
      <w:marRight w:val="0"/>
      <w:marTop w:val="0"/>
      <w:marBottom w:val="0"/>
      <w:divBdr>
        <w:top w:val="none" w:sz="0" w:space="0" w:color="auto"/>
        <w:left w:val="none" w:sz="0" w:space="0" w:color="auto"/>
        <w:bottom w:val="none" w:sz="0" w:space="0" w:color="auto"/>
        <w:right w:val="none" w:sz="0" w:space="0" w:color="auto"/>
      </w:divBdr>
    </w:div>
    <w:div w:id="50542605">
      <w:marLeft w:val="0"/>
      <w:marRight w:val="0"/>
      <w:marTop w:val="0"/>
      <w:marBottom w:val="0"/>
      <w:divBdr>
        <w:top w:val="none" w:sz="0" w:space="0" w:color="auto"/>
        <w:left w:val="none" w:sz="0" w:space="0" w:color="auto"/>
        <w:bottom w:val="none" w:sz="0" w:space="0" w:color="auto"/>
        <w:right w:val="none" w:sz="0" w:space="0" w:color="auto"/>
      </w:divBdr>
    </w:div>
    <w:div w:id="50542606">
      <w:marLeft w:val="0"/>
      <w:marRight w:val="0"/>
      <w:marTop w:val="0"/>
      <w:marBottom w:val="0"/>
      <w:divBdr>
        <w:top w:val="none" w:sz="0" w:space="0" w:color="auto"/>
        <w:left w:val="none" w:sz="0" w:space="0" w:color="auto"/>
        <w:bottom w:val="none" w:sz="0" w:space="0" w:color="auto"/>
        <w:right w:val="none" w:sz="0" w:space="0" w:color="auto"/>
      </w:divBdr>
    </w:div>
    <w:div w:id="50542607">
      <w:marLeft w:val="0"/>
      <w:marRight w:val="0"/>
      <w:marTop w:val="0"/>
      <w:marBottom w:val="0"/>
      <w:divBdr>
        <w:top w:val="none" w:sz="0" w:space="0" w:color="auto"/>
        <w:left w:val="none" w:sz="0" w:space="0" w:color="auto"/>
        <w:bottom w:val="none" w:sz="0" w:space="0" w:color="auto"/>
        <w:right w:val="none" w:sz="0" w:space="0" w:color="auto"/>
      </w:divBdr>
    </w:div>
    <w:div w:id="50542608">
      <w:marLeft w:val="0"/>
      <w:marRight w:val="0"/>
      <w:marTop w:val="0"/>
      <w:marBottom w:val="0"/>
      <w:divBdr>
        <w:top w:val="none" w:sz="0" w:space="0" w:color="auto"/>
        <w:left w:val="none" w:sz="0" w:space="0" w:color="auto"/>
        <w:bottom w:val="none" w:sz="0" w:space="0" w:color="auto"/>
        <w:right w:val="none" w:sz="0" w:space="0" w:color="auto"/>
      </w:divBdr>
    </w:div>
    <w:div w:id="50542609">
      <w:marLeft w:val="0"/>
      <w:marRight w:val="0"/>
      <w:marTop w:val="0"/>
      <w:marBottom w:val="0"/>
      <w:divBdr>
        <w:top w:val="none" w:sz="0" w:space="0" w:color="auto"/>
        <w:left w:val="none" w:sz="0" w:space="0" w:color="auto"/>
        <w:bottom w:val="none" w:sz="0" w:space="0" w:color="auto"/>
        <w:right w:val="none" w:sz="0" w:space="0" w:color="auto"/>
      </w:divBdr>
    </w:div>
    <w:div w:id="50542610">
      <w:marLeft w:val="0"/>
      <w:marRight w:val="0"/>
      <w:marTop w:val="0"/>
      <w:marBottom w:val="0"/>
      <w:divBdr>
        <w:top w:val="none" w:sz="0" w:space="0" w:color="auto"/>
        <w:left w:val="none" w:sz="0" w:space="0" w:color="auto"/>
        <w:bottom w:val="none" w:sz="0" w:space="0" w:color="auto"/>
        <w:right w:val="none" w:sz="0" w:space="0" w:color="auto"/>
      </w:divBdr>
    </w:div>
    <w:div w:id="50542611">
      <w:marLeft w:val="0"/>
      <w:marRight w:val="0"/>
      <w:marTop w:val="0"/>
      <w:marBottom w:val="0"/>
      <w:divBdr>
        <w:top w:val="none" w:sz="0" w:space="0" w:color="auto"/>
        <w:left w:val="none" w:sz="0" w:space="0" w:color="auto"/>
        <w:bottom w:val="none" w:sz="0" w:space="0" w:color="auto"/>
        <w:right w:val="none" w:sz="0" w:space="0" w:color="auto"/>
      </w:divBdr>
    </w:div>
    <w:div w:id="50542612">
      <w:marLeft w:val="0"/>
      <w:marRight w:val="0"/>
      <w:marTop w:val="0"/>
      <w:marBottom w:val="0"/>
      <w:divBdr>
        <w:top w:val="none" w:sz="0" w:space="0" w:color="auto"/>
        <w:left w:val="none" w:sz="0" w:space="0" w:color="auto"/>
        <w:bottom w:val="none" w:sz="0" w:space="0" w:color="auto"/>
        <w:right w:val="none" w:sz="0" w:space="0" w:color="auto"/>
      </w:divBdr>
    </w:div>
    <w:div w:id="50542613">
      <w:marLeft w:val="0"/>
      <w:marRight w:val="0"/>
      <w:marTop w:val="0"/>
      <w:marBottom w:val="0"/>
      <w:divBdr>
        <w:top w:val="none" w:sz="0" w:space="0" w:color="auto"/>
        <w:left w:val="none" w:sz="0" w:space="0" w:color="auto"/>
        <w:bottom w:val="none" w:sz="0" w:space="0" w:color="auto"/>
        <w:right w:val="none" w:sz="0" w:space="0" w:color="auto"/>
      </w:divBdr>
    </w:div>
    <w:div w:id="50542614">
      <w:marLeft w:val="0"/>
      <w:marRight w:val="0"/>
      <w:marTop w:val="0"/>
      <w:marBottom w:val="0"/>
      <w:divBdr>
        <w:top w:val="none" w:sz="0" w:space="0" w:color="auto"/>
        <w:left w:val="none" w:sz="0" w:space="0" w:color="auto"/>
        <w:bottom w:val="none" w:sz="0" w:space="0" w:color="auto"/>
        <w:right w:val="none" w:sz="0" w:space="0" w:color="auto"/>
      </w:divBdr>
    </w:div>
    <w:div w:id="50542615">
      <w:marLeft w:val="0"/>
      <w:marRight w:val="0"/>
      <w:marTop w:val="0"/>
      <w:marBottom w:val="0"/>
      <w:divBdr>
        <w:top w:val="none" w:sz="0" w:space="0" w:color="auto"/>
        <w:left w:val="none" w:sz="0" w:space="0" w:color="auto"/>
        <w:bottom w:val="none" w:sz="0" w:space="0" w:color="auto"/>
        <w:right w:val="none" w:sz="0" w:space="0" w:color="auto"/>
      </w:divBdr>
    </w:div>
    <w:div w:id="50542616">
      <w:marLeft w:val="0"/>
      <w:marRight w:val="0"/>
      <w:marTop w:val="0"/>
      <w:marBottom w:val="0"/>
      <w:divBdr>
        <w:top w:val="none" w:sz="0" w:space="0" w:color="auto"/>
        <w:left w:val="none" w:sz="0" w:space="0" w:color="auto"/>
        <w:bottom w:val="none" w:sz="0" w:space="0" w:color="auto"/>
        <w:right w:val="none" w:sz="0" w:space="0" w:color="auto"/>
      </w:divBdr>
    </w:div>
    <w:div w:id="50542617">
      <w:marLeft w:val="0"/>
      <w:marRight w:val="0"/>
      <w:marTop w:val="0"/>
      <w:marBottom w:val="0"/>
      <w:divBdr>
        <w:top w:val="none" w:sz="0" w:space="0" w:color="auto"/>
        <w:left w:val="none" w:sz="0" w:space="0" w:color="auto"/>
        <w:bottom w:val="none" w:sz="0" w:space="0" w:color="auto"/>
        <w:right w:val="none" w:sz="0" w:space="0" w:color="auto"/>
      </w:divBdr>
    </w:div>
    <w:div w:id="50542618">
      <w:marLeft w:val="0"/>
      <w:marRight w:val="0"/>
      <w:marTop w:val="0"/>
      <w:marBottom w:val="0"/>
      <w:divBdr>
        <w:top w:val="none" w:sz="0" w:space="0" w:color="auto"/>
        <w:left w:val="none" w:sz="0" w:space="0" w:color="auto"/>
        <w:bottom w:val="none" w:sz="0" w:space="0" w:color="auto"/>
        <w:right w:val="none" w:sz="0" w:space="0" w:color="auto"/>
      </w:divBdr>
    </w:div>
    <w:div w:id="50542619">
      <w:marLeft w:val="0"/>
      <w:marRight w:val="0"/>
      <w:marTop w:val="0"/>
      <w:marBottom w:val="0"/>
      <w:divBdr>
        <w:top w:val="none" w:sz="0" w:space="0" w:color="auto"/>
        <w:left w:val="none" w:sz="0" w:space="0" w:color="auto"/>
        <w:bottom w:val="none" w:sz="0" w:space="0" w:color="auto"/>
        <w:right w:val="none" w:sz="0" w:space="0" w:color="auto"/>
      </w:divBdr>
    </w:div>
    <w:div w:id="50542620">
      <w:marLeft w:val="0"/>
      <w:marRight w:val="0"/>
      <w:marTop w:val="0"/>
      <w:marBottom w:val="0"/>
      <w:divBdr>
        <w:top w:val="none" w:sz="0" w:space="0" w:color="auto"/>
        <w:left w:val="none" w:sz="0" w:space="0" w:color="auto"/>
        <w:bottom w:val="none" w:sz="0" w:space="0" w:color="auto"/>
        <w:right w:val="none" w:sz="0" w:space="0" w:color="auto"/>
      </w:divBdr>
    </w:div>
    <w:div w:id="50542621">
      <w:marLeft w:val="0"/>
      <w:marRight w:val="0"/>
      <w:marTop w:val="0"/>
      <w:marBottom w:val="0"/>
      <w:divBdr>
        <w:top w:val="none" w:sz="0" w:space="0" w:color="auto"/>
        <w:left w:val="none" w:sz="0" w:space="0" w:color="auto"/>
        <w:bottom w:val="none" w:sz="0" w:space="0" w:color="auto"/>
        <w:right w:val="none" w:sz="0" w:space="0" w:color="auto"/>
      </w:divBdr>
    </w:div>
    <w:div w:id="50542622">
      <w:marLeft w:val="0"/>
      <w:marRight w:val="0"/>
      <w:marTop w:val="0"/>
      <w:marBottom w:val="0"/>
      <w:divBdr>
        <w:top w:val="none" w:sz="0" w:space="0" w:color="auto"/>
        <w:left w:val="none" w:sz="0" w:space="0" w:color="auto"/>
        <w:bottom w:val="none" w:sz="0" w:space="0" w:color="auto"/>
        <w:right w:val="none" w:sz="0" w:space="0" w:color="auto"/>
      </w:divBdr>
    </w:div>
    <w:div w:id="50542623">
      <w:marLeft w:val="0"/>
      <w:marRight w:val="0"/>
      <w:marTop w:val="0"/>
      <w:marBottom w:val="0"/>
      <w:divBdr>
        <w:top w:val="none" w:sz="0" w:space="0" w:color="auto"/>
        <w:left w:val="none" w:sz="0" w:space="0" w:color="auto"/>
        <w:bottom w:val="none" w:sz="0" w:space="0" w:color="auto"/>
        <w:right w:val="none" w:sz="0" w:space="0" w:color="auto"/>
      </w:divBdr>
    </w:div>
    <w:div w:id="50542624">
      <w:marLeft w:val="0"/>
      <w:marRight w:val="0"/>
      <w:marTop w:val="0"/>
      <w:marBottom w:val="0"/>
      <w:divBdr>
        <w:top w:val="none" w:sz="0" w:space="0" w:color="auto"/>
        <w:left w:val="none" w:sz="0" w:space="0" w:color="auto"/>
        <w:bottom w:val="none" w:sz="0" w:space="0" w:color="auto"/>
        <w:right w:val="none" w:sz="0" w:space="0" w:color="auto"/>
      </w:divBdr>
    </w:div>
    <w:div w:id="50542625">
      <w:marLeft w:val="0"/>
      <w:marRight w:val="0"/>
      <w:marTop w:val="0"/>
      <w:marBottom w:val="0"/>
      <w:divBdr>
        <w:top w:val="none" w:sz="0" w:space="0" w:color="auto"/>
        <w:left w:val="none" w:sz="0" w:space="0" w:color="auto"/>
        <w:bottom w:val="none" w:sz="0" w:space="0" w:color="auto"/>
        <w:right w:val="none" w:sz="0" w:space="0" w:color="auto"/>
      </w:divBdr>
    </w:div>
    <w:div w:id="50542626">
      <w:marLeft w:val="0"/>
      <w:marRight w:val="0"/>
      <w:marTop w:val="0"/>
      <w:marBottom w:val="0"/>
      <w:divBdr>
        <w:top w:val="none" w:sz="0" w:space="0" w:color="auto"/>
        <w:left w:val="none" w:sz="0" w:space="0" w:color="auto"/>
        <w:bottom w:val="none" w:sz="0" w:space="0" w:color="auto"/>
        <w:right w:val="none" w:sz="0" w:space="0" w:color="auto"/>
      </w:divBdr>
    </w:div>
    <w:div w:id="50542627">
      <w:marLeft w:val="0"/>
      <w:marRight w:val="0"/>
      <w:marTop w:val="0"/>
      <w:marBottom w:val="0"/>
      <w:divBdr>
        <w:top w:val="none" w:sz="0" w:space="0" w:color="auto"/>
        <w:left w:val="none" w:sz="0" w:space="0" w:color="auto"/>
        <w:bottom w:val="none" w:sz="0" w:space="0" w:color="auto"/>
        <w:right w:val="none" w:sz="0" w:space="0" w:color="auto"/>
      </w:divBdr>
    </w:div>
    <w:div w:id="50542628">
      <w:marLeft w:val="0"/>
      <w:marRight w:val="0"/>
      <w:marTop w:val="0"/>
      <w:marBottom w:val="0"/>
      <w:divBdr>
        <w:top w:val="none" w:sz="0" w:space="0" w:color="auto"/>
        <w:left w:val="none" w:sz="0" w:space="0" w:color="auto"/>
        <w:bottom w:val="none" w:sz="0" w:space="0" w:color="auto"/>
        <w:right w:val="none" w:sz="0" w:space="0" w:color="auto"/>
      </w:divBdr>
    </w:div>
    <w:div w:id="50542629">
      <w:marLeft w:val="0"/>
      <w:marRight w:val="0"/>
      <w:marTop w:val="0"/>
      <w:marBottom w:val="0"/>
      <w:divBdr>
        <w:top w:val="none" w:sz="0" w:space="0" w:color="auto"/>
        <w:left w:val="none" w:sz="0" w:space="0" w:color="auto"/>
        <w:bottom w:val="none" w:sz="0" w:space="0" w:color="auto"/>
        <w:right w:val="none" w:sz="0" w:space="0" w:color="auto"/>
      </w:divBdr>
    </w:div>
    <w:div w:id="50542630">
      <w:marLeft w:val="0"/>
      <w:marRight w:val="0"/>
      <w:marTop w:val="0"/>
      <w:marBottom w:val="0"/>
      <w:divBdr>
        <w:top w:val="none" w:sz="0" w:space="0" w:color="auto"/>
        <w:left w:val="none" w:sz="0" w:space="0" w:color="auto"/>
        <w:bottom w:val="none" w:sz="0" w:space="0" w:color="auto"/>
        <w:right w:val="none" w:sz="0" w:space="0" w:color="auto"/>
      </w:divBdr>
    </w:div>
    <w:div w:id="50542631">
      <w:marLeft w:val="0"/>
      <w:marRight w:val="0"/>
      <w:marTop w:val="0"/>
      <w:marBottom w:val="0"/>
      <w:divBdr>
        <w:top w:val="none" w:sz="0" w:space="0" w:color="auto"/>
        <w:left w:val="none" w:sz="0" w:space="0" w:color="auto"/>
        <w:bottom w:val="none" w:sz="0" w:space="0" w:color="auto"/>
        <w:right w:val="none" w:sz="0" w:space="0" w:color="auto"/>
      </w:divBdr>
    </w:div>
    <w:div w:id="50542632">
      <w:marLeft w:val="0"/>
      <w:marRight w:val="0"/>
      <w:marTop w:val="0"/>
      <w:marBottom w:val="0"/>
      <w:divBdr>
        <w:top w:val="none" w:sz="0" w:space="0" w:color="auto"/>
        <w:left w:val="none" w:sz="0" w:space="0" w:color="auto"/>
        <w:bottom w:val="none" w:sz="0" w:space="0" w:color="auto"/>
        <w:right w:val="none" w:sz="0" w:space="0" w:color="auto"/>
      </w:divBdr>
      <w:divsChild>
        <w:div w:id="50542284">
          <w:marLeft w:val="0"/>
          <w:marRight w:val="0"/>
          <w:marTop w:val="0"/>
          <w:marBottom w:val="0"/>
          <w:divBdr>
            <w:top w:val="none" w:sz="0" w:space="0" w:color="auto"/>
            <w:left w:val="none" w:sz="0" w:space="0" w:color="auto"/>
            <w:bottom w:val="none" w:sz="0" w:space="0" w:color="auto"/>
            <w:right w:val="none" w:sz="0" w:space="0" w:color="auto"/>
          </w:divBdr>
          <w:divsChild>
            <w:div w:id="505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2633">
      <w:marLeft w:val="0"/>
      <w:marRight w:val="0"/>
      <w:marTop w:val="0"/>
      <w:marBottom w:val="0"/>
      <w:divBdr>
        <w:top w:val="none" w:sz="0" w:space="0" w:color="auto"/>
        <w:left w:val="none" w:sz="0" w:space="0" w:color="auto"/>
        <w:bottom w:val="none" w:sz="0" w:space="0" w:color="auto"/>
        <w:right w:val="none" w:sz="0" w:space="0" w:color="auto"/>
      </w:divBdr>
    </w:div>
    <w:div w:id="50542634">
      <w:marLeft w:val="0"/>
      <w:marRight w:val="0"/>
      <w:marTop w:val="0"/>
      <w:marBottom w:val="0"/>
      <w:divBdr>
        <w:top w:val="none" w:sz="0" w:space="0" w:color="auto"/>
        <w:left w:val="none" w:sz="0" w:space="0" w:color="auto"/>
        <w:bottom w:val="none" w:sz="0" w:space="0" w:color="auto"/>
        <w:right w:val="none" w:sz="0" w:space="0" w:color="auto"/>
      </w:divBdr>
    </w:div>
    <w:div w:id="50542635">
      <w:marLeft w:val="0"/>
      <w:marRight w:val="0"/>
      <w:marTop w:val="0"/>
      <w:marBottom w:val="0"/>
      <w:divBdr>
        <w:top w:val="none" w:sz="0" w:space="0" w:color="auto"/>
        <w:left w:val="none" w:sz="0" w:space="0" w:color="auto"/>
        <w:bottom w:val="none" w:sz="0" w:space="0" w:color="auto"/>
        <w:right w:val="none" w:sz="0" w:space="0" w:color="auto"/>
      </w:divBdr>
    </w:div>
    <w:div w:id="50542636">
      <w:marLeft w:val="0"/>
      <w:marRight w:val="0"/>
      <w:marTop w:val="0"/>
      <w:marBottom w:val="0"/>
      <w:divBdr>
        <w:top w:val="none" w:sz="0" w:space="0" w:color="auto"/>
        <w:left w:val="none" w:sz="0" w:space="0" w:color="auto"/>
        <w:bottom w:val="none" w:sz="0" w:space="0" w:color="auto"/>
        <w:right w:val="none" w:sz="0" w:space="0" w:color="auto"/>
      </w:divBdr>
    </w:div>
    <w:div w:id="50542637">
      <w:marLeft w:val="0"/>
      <w:marRight w:val="0"/>
      <w:marTop w:val="0"/>
      <w:marBottom w:val="0"/>
      <w:divBdr>
        <w:top w:val="none" w:sz="0" w:space="0" w:color="auto"/>
        <w:left w:val="none" w:sz="0" w:space="0" w:color="auto"/>
        <w:bottom w:val="none" w:sz="0" w:space="0" w:color="auto"/>
        <w:right w:val="none" w:sz="0" w:space="0" w:color="auto"/>
      </w:divBdr>
    </w:div>
    <w:div w:id="50542638">
      <w:marLeft w:val="0"/>
      <w:marRight w:val="0"/>
      <w:marTop w:val="0"/>
      <w:marBottom w:val="0"/>
      <w:divBdr>
        <w:top w:val="none" w:sz="0" w:space="0" w:color="auto"/>
        <w:left w:val="none" w:sz="0" w:space="0" w:color="auto"/>
        <w:bottom w:val="none" w:sz="0" w:space="0" w:color="auto"/>
        <w:right w:val="none" w:sz="0" w:space="0" w:color="auto"/>
      </w:divBdr>
    </w:div>
    <w:div w:id="50542639">
      <w:marLeft w:val="0"/>
      <w:marRight w:val="0"/>
      <w:marTop w:val="0"/>
      <w:marBottom w:val="0"/>
      <w:divBdr>
        <w:top w:val="none" w:sz="0" w:space="0" w:color="auto"/>
        <w:left w:val="none" w:sz="0" w:space="0" w:color="auto"/>
        <w:bottom w:val="none" w:sz="0" w:space="0" w:color="auto"/>
        <w:right w:val="none" w:sz="0" w:space="0" w:color="auto"/>
      </w:divBdr>
    </w:div>
    <w:div w:id="50542640">
      <w:marLeft w:val="0"/>
      <w:marRight w:val="0"/>
      <w:marTop w:val="0"/>
      <w:marBottom w:val="0"/>
      <w:divBdr>
        <w:top w:val="none" w:sz="0" w:space="0" w:color="auto"/>
        <w:left w:val="none" w:sz="0" w:space="0" w:color="auto"/>
        <w:bottom w:val="none" w:sz="0" w:space="0" w:color="auto"/>
        <w:right w:val="none" w:sz="0" w:space="0" w:color="auto"/>
      </w:divBdr>
    </w:div>
    <w:div w:id="50542641">
      <w:marLeft w:val="0"/>
      <w:marRight w:val="0"/>
      <w:marTop w:val="0"/>
      <w:marBottom w:val="0"/>
      <w:divBdr>
        <w:top w:val="none" w:sz="0" w:space="0" w:color="auto"/>
        <w:left w:val="none" w:sz="0" w:space="0" w:color="auto"/>
        <w:bottom w:val="none" w:sz="0" w:space="0" w:color="auto"/>
        <w:right w:val="none" w:sz="0" w:space="0" w:color="auto"/>
      </w:divBdr>
    </w:div>
    <w:div w:id="50542642">
      <w:marLeft w:val="0"/>
      <w:marRight w:val="0"/>
      <w:marTop w:val="0"/>
      <w:marBottom w:val="0"/>
      <w:divBdr>
        <w:top w:val="none" w:sz="0" w:space="0" w:color="auto"/>
        <w:left w:val="none" w:sz="0" w:space="0" w:color="auto"/>
        <w:bottom w:val="none" w:sz="0" w:space="0" w:color="auto"/>
        <w:right w:val="none" w:sz="0" w:space="0" w:color="auto"/>
      </w:divBdr>
    </w:div>
    <w:div w:id="50542643">
      <w:marLeft w:val="0"/>
      <w:marRight w:val="0"/>
      <w:marTop w:val="0"/>
      <w:marBottom w:val="0"/>
      <w:divBdr>
        <w:top w:val="none" w:sz="0" w:space="0" w:color="auto"/>
        <w:left w:val="none" w:sz="0" w:space="0" w:color="auto"/>
        <w:bottom w:val="none" w:sz="0" w:space="0" w:color="auto"/>
        <w:right w:val="none" w:sz="0" w:space="0" w:color="auto"/>
      </w:divBdr>
    </w:div>
    <w:div w:id="50542644">
      <w:marLeft w:val="0"/>
      <w:marRight w:val="0"/>
      <w:marTop w:val="0"/>
      <w:marBottom w:val="0"/>
      <w:divBdr>
        <w:top w:val="none" w:sz="0" w:space="0" w:color="auto"/>
        <w:left w:val="none" w:sz="0" w:space="0" w:color="auto"/>
        <w:bottom w:val="none" w:sz="0" w:space="0" w:color="auto"/>
        <w:right w:val="none" w:sz="0" w:space="0" w:color="auto"/>
      </w:divBdr>
    </w:div>
    <w:div w:id="50542645">
      <w:marLeft w:val="0"/>
      <w:marRight w:val="0"/>
      <w:marTop w:val="0"/>
      <w:marBottom w:val="0"/>
      <w:divBdr>
        <w:top w:val="none" w:sz="0" w:space="0" w:color="auto"/>
        <w:left w:val="none" w:sz="0" w:space="0" w:color="auto"/>
        <w:bottom w:val="none" w:sz="0" w:space="0" w:color="auto"/>
        <w:right w:val="none" w:sz="0" w:space="0" w:color="auto"/>
      </w:divBdr>
    </w:div>
    <w:div w:id="50542646">
      <w:marLeft w:val="0"/>
      <w:marRight w:val="0"/>
      <w:marTop w:val="0"/>
      <w:marBottom w:val="0"/>
      <w:divBdr>
        <w:top w:val="none" w:sz="0" w:space="0" w:color="auto"/>
        <w:left w:val="none" w:sz="0" w:space="0" w:color="auto"/>
        <w:bottom w:val="none" w:sz="0" w:space="0" w:color="auto"/>
        <w:right w:val="none" w:sz="0" w:space="0" w:color="auto"/>
      </w:divBdr>
    </w:div>
    <w:div w:id="50542647">
      <w:marLeft w:val="0"/>
      <w:marRight w:val="0"/>
      <w:marTop w:val="0"/>
      <w:marBottom w:val="0"/>
      <w:divBdr>
        <w:top w:val="none" w:sz="0" w:space="0" w:color="auto"/>
        <w:left w:val="none" w:sz="0" w:space="0" w:color="auto"/>
        <w:bottom w:val="none" w:sz="0" w:space="0" w:color="auto"/>
        <w:right w:val="none" w:sz="0" w:space="0" w:color="auto"/>
      </w:divBdr>
    </w:div>
    <w:div w:id="50542648">
      <w:marLeft w:val="0"/>
      <w:marRight w:val="0"/>
      <w:marTop w:val="0"/>
      <w:marBottom w:val="0"/>
      <w:divBdr>
        <w:top w:val="none" w:sz="0" w:space="0" w:color="auto"/>
        <w:left w:val="none" w:sz="0" w:space="0" w:color="auto"/>
        <w:bottom w:val="none" w:sz="0" w:space="0" w:color="auto"/>
        <w:right w:val="none" w:sz="0" w:space="0" w:color="auto"/>
      </w:divBdr>
    </w:div>
    <w:div w:id="50542649">
      <w:marLeft w:val="0"/>
      <w:marRight w:val="0"/>
      <w:marTop w:val="0"/>
      <w:marBottom w:val="0"/>
      <w:divBdr>
        <w:top w:val="none" w:sz="0" w:space="0" w:color="auto"/>
        <w:left w:val="none" w:sz="0" w:space="0" w:color="auto"/>
        <w:bottom w:val="none" w:sz="0" w:space="0" w:color="auto"/>
        <w:right w:val="none" w:sz="0" w:space="0" w:color="auto"/>
      </w:divBdr>
    </w:div>
    <w:div w:id="50542650">
      <w:marLeft w:val="0"/>
      <w:marRight w:val="0"/>
      <w:marTop w:val="0"/>
      <w:marBottom w:val="0"/>
      <w:divBdr>
        <w:top w:val="none" w:sz="0" w:space="0" w:color="auto"/>
        <w:left w:val="none" w:sz="0" w:space="0" w:color="auto"/>
        <w:bottom w:val="none" w:sz="0" w:space="0" w:color="auto"/>
        <w:right w:val="none" w:sz="0" w:space="0" w:color="auto"/>
      </w:divBdr>
    </w:div>
    <w:div w:id="50542651">
      <w:marLeft w:val="0"/>
      <w:marRight w:val="0"/>
      <w:marTop w:val="0"/>
      <w:marBottom w:val="0"/>
      <w:divBdr>
        <w:top w:val="none" w:sz="0" w:space="0" w:color="auto"/>
        <w:left w:val="none" w:sz="0" w:space="0" w:color="auto"/>
        <w:bottom w:val="none" w:sz="0" w:space="0" w:color="auto"/>
        <w:right w:val="none" w:sz="0" w:space="0" w:color="auto"/>
      </w:divBdr>
    </w:div>
    <w:div w:id="50542652">
      <w:marLeft w:val="0"/>
      <w:marRight w:val="0"/>
      <w:marTop w:val="0"/>
      <w:marBottom w:val="0"/>
      <w:divBdr>
        <w:top w:val="none" w:sz="0" w:space="0" w:color="auto"/>
        <w:left w:val="none" w:sz="0" w:space="0" w:color="auto"/>
        <w:bottom w:val="none" w:sz="0" w:space="0" w:color="auto"/>
        <w:right w:val="none" w:sz="0" w:space="0" w:color="auto"/>
      </w:divBdr>
    </w:div>
    <w:div w:id="50542653">
      <w:marLeft w:val="0"/>
      <w:marRight w:val="0"/>
      <w:marTop w:val="0"/>
      <w:marBottom w:val="0"/>
      <w:divBdr>
        <w:top w:val="none" w:sz="0" w:space="0" w:color="auto"/>
        <w:left w:val="none" w:sz="0" w:space="0" w:color="auto"/>
        <w:bottom w:val="none" w:sz="0" w:space="0" w:color="auto"/>
        <w:right w:val="none" w:sz="0" w:space="0" w:color="auto"/>
      </w:divBdr>
    </w:div>
    <w:div w:id="50542654">
      <w:marLeft w:val="0"/>
      <w:marRight w:val="0"/>
      <w:marTop w:val="0"/>
      <w:marBottom w:val="0"/>
      <w:divBdr>
        <w:top w:val="none" w:sz="0" w:space="0" w:color="auto"/>
        <w:left w:val="none" w:sz="0" w:space="0" w:color="auto"/>
        <w:bottom w:val="none" w:sz="0" w:space="0" w:color="auto"/>
        <w:right w:val="none" w:sz="0" w:space="0" w:color="auto"/>
      </w:divBdr>
    </w:div>
    <w:div w:id="50542655">
      <w:marLeft w:val="0"/>
      <w:marRight w:val="0"/>
      <w:marTop w:val="0"/>
      <w:marBottom w:val="0"/>
      <w:divBdr>
        <w:top w:val="none" w:sz="0" w:space="0" w:color="auto"/>
        <w:left w:val="none" w:sz="0" w:space="0" w:color="auto"/>
        <w:bottom w:val="none" w:sz="0" w:space="0" w:color="auto"/>
        <w:right w:val="none" w:sz="0" w:space="0" w:color="auto"/>
      </w:divBdr>
    </w:div>
    <w:div w:id="50542656">
      <w:marLeft w:val="0"/>
      <w:marRight w:val="0"/>
      <w:marTop w:val="0"/>
      <w:marBottom w:val="0"/>
      <w:divBdr>
        <w:top w:val="none" w:sz="0" w:space="0" w:color="auto"/>
        <w:left w:val="none" w:sz="0" w:space="0" w:color="auto"/>
        <w:bottom w:val="none" w:sz="0" w:space="0" w:color="auto"/>
        <w:right w:val="none" w:sz="0" w:space="0" w:color="auto"/>
      </w:divBdr>
    </w:div>
    <w:div w:id="50542657">
      <w:marLeft w:val="0"/>
      <w:marRight w:val="0"/>
      <w:marTop w:val="0"/>
      <w:marBottom w:val="0"/>
      <w:divBdr>
        <w:top w:val="none" w:sz="0" w:space="0" w:color="auto"/>
        <w:left w:val="none" w:sz="0" w:space="0" w:color="auto"/>
        <w:bottom w:val="none" w:sz="0" w:space="0" w:color="auto"/>
        <w:right w:val="none" w:sz="0" w:space="0" w:color="auto"/>
      </w:divBdr>
    </w:div>
    <w:div w:id="50542658">
      <w:marLeft w:val="0"/>
      <w:marRight w:val="0"/>
      <w:marTop w:val="0"/>
      <w:marBottom w:val="0"/>
      <w:divBdr>
        <w:top w:val="none" w:sz="0" w:space="0" w:color="auto"/>
        <w:left w:val="none" w:sz="0" w:space="0" w:color="auto"/>
        <w:bottom w:val="none" w:sz="0" w:space="0" w:color="auto"/>
        <w:right w:val="none" w:sz="0" w:space="0" w:color="auto"/>
      </w:divBdr>
    </w:div>
    <w:div w:id="50542659">
      <w:marLeft w:val="0"/>
      <w:marRight w:val="0"/>
      <w:marTop w:val="0"/>
      <w:marBottom w:val="0"/>
      <w:divBdr>
        <w:top w:val="none" w:sz="0" w:space="0" w:color="auto"/>
        <w:left w:val="none" w:sz="0" w:space="0" w:color="auto"/>
        <w:bottom w:val="none" w:sz="0" w:space="0" w:color="auto"/>
        <w:right w:val="none" w:sz="0" w:space="0" w:color="auto"/>
      </w:divBdr>
    </w:div>
    <w:div w:id="50542660">
      <w:marLeft w:val="0"/>
      <w:marRight w:val="0"/>
      <w:marTop w:val="0"/>
      <w:marBottom w:val="0"/>
      <w:divBdr>
        <w:top w:val="none" w:sz="0" w:space="0" w:color="auto"/>
        <w:left w:val="none" w:sz="0" w:space="0" w:color="auto"/>
        <w:bottom w:val="none" w:sz="0" w:space="0" w:color="auto"/>
        <w:right w:val="none" w:sz="0" w:space="0" w:color="auto"/>
      </w:divBdr>
    </w:div>
    <w:div w:id="50542661">
      <w:marLeft w:val="0"/>
      <w:marRight w:val="0"/>
      <w:marTop w:val="0"/>
      <w:marBottom w:val="0"/>
      <w:divBdr>
        <w:top w:val="none" w:sz="0" w:space="0" w:color="auto"/>
        <w:left w:val="none" w:sz="0" w:space="0" w:color="auto"/>
        <w:bottom w:val="none" w:sz="0" w:space="0" w:color="auto"/>
        <w:right w:val="none" w:sz="0" w:space="0" w:color="auto"/>
      </w:divBdr>
    </w:div>
    <w:div w:id="50542662">
      <w:marLeft w:val="0"/>
      <w:marRight w:val="0"/>
      <w:marTop w:val="0"/>
      <w:marBottom w:val="0"/>
      <w:divBdr>
        <w:top w:val="none" w:sz="0" w:space="0" w:color="auto"/>
        <w:left w:val="none" w:sz="0" w:space="0" w:color="auto"/>
        <w:bottom w:val="none" w:sz="0" w:space="0" w:color="auto"/>
        <w:right w:val="none" w:sz="0" w:space="0" w:color="auto"/>
      </w:divBdr>
    </w:div>
    <w:div w:id="50542663">
      <w:marLeft w:val="0"/>
      <w:marRight w:val="0"/>
      <w:marTop w:val="0"/>
      <w:marBottom w:val="0"/>
      <w:divBdr>
        <w:top w:val="none" w:sz="0" w:space="0" w:color="auto"/>
        <w:left w:val="none" w:sz="0" w:space="0" w:color="auto"/>
        <w:bottom w:val="none" w:sz="0" w:space="0" w:color="auto"/>
        <w:right w:val="none" w:sz="0" w:space="0" w:color="auto"/>
      </w:divBdr>
    </w:div>
    <w:div w:id="50542664">
      <w:marLeft w:val="0"/>
      <w:marRight w:val="0"/>
      <w:marTop w:val="0"/>
      <w:marBottom w:val="0"/>
      <w:divBdr>
        <w:top w:val="none" w:sz="0" w:space="0" w:color="auto"/>
        <w:left w:val="none" w:sz="0" w:space="0" w:color="auto"/>
        <w:bottom w:val="none" w:sz="0" w:space="0" w:color="auto"/>
        <w:right w:val="none" w:sz="0" w:space="0" w:color="auto"/>
      </w:divBdr>
    </w:div>
    <w:div w:id="50542665">
      <w:marLeft w:val="0"/>
      <w:marRight w:val="0"/>
      <w:marTop w:val="0"/>
      <w:marBottom w:val="0"/>
      <w:divBdr>
        <w:top w:val="none" w:sz="0" w:space="0" w:color="auto"/>
        <w:left w:val="none" w:sz="0" w:space="0" w:color="auto"/>
        <w:bottom w:val="none" w:sz="0" w:space="0" w:color="auto"/>
        <w:right w:val="none" w:sz="0" w:space="0" w:color="auto"/>
      </w:divBdr>
    </w:div>
    <w:div w:id="50542666">
      <w:marLeft w:val="0"/>
      <w:marRight w:val="0"/>
      <w:marTop w:val="0"/>
      <w:marBottom w:val="0"/>
      <w:divBdr>
        <w:top w:val="none" w:sz="0" w:space="0" w:color="auto"/>
        <w:left w:val="none" w:sz="0" w:space="0" w:color="auto"/>
        <w:bottom w:val="none" w:sz="0" w:space="0" w:color="auto"/>
        <w:right w:val="none" w:sz="0" w:space="0" w:color="auto"/>
      </w:divBdr>
    </w:div>
    <w:div w:id="50542667">
      <w:marLeft w:val="0"/>
      <w:marRight w:val="0"/>
      <w:marTop w:val="0"/>
      <w:marBottom w:val="0"/>
      <w:divBdr>
        <w:top w:val="none" w:sz="0" w:space="0" w:color="auto"/>
        <w:left w:val="none" w:sz="0" w:space="0" w:color="auto"/>
        <w:bottom w:val="none" w:sz="0" w:space="0" w:color="auto"/>
        <w:right w:val="none" w:sz="0" w:space="0" w:color="auto"/>
      </w:divBdr>
    </w:div>
    <w:div w:id="50542668">
      <w:marLeft w:val="0"/>
      <w:marRight w:val="0"/>
      <w:marTop w:val="0"/>
      <w:marBottom w:val="0"/>
      <w:divBdr>
        <w:top w:val="none" w:sz="0" w:space="0" w:color="auto"/>
        <w:left w:val="none" w:sz="0" w:space="0" w:color="auto"/>
        <w:bottom w:val="none" w:sz="0" w:space="0" w:color="auto"/>
        <w:right w:val="none" w:sz="0" w:space="0" w:color="auto"/>
      </w:divBdr>
    </w:div>
    <w:div w:id="50542669">
      <w:marLeft w:val="0"/>
      <w:marRight w:val="0"/>
      <w:marTop w:val="0"/>
      <w:marBottom w:val="0"/>
      <w:divBdr>
        <w:top w:val="none" w:sz="0" w:space="0" w:color="auto"/>
        <w:left w:val="none" w:sz="0" w:space="0" w:color="auto"/>
        <w:bottom w:val="none" w:sz="0" w:space="0" w:color="auto"/>
        <w:right w:val="none" w:sz="0" w:space="0" w:color="auto"/>
      </w:divBdr>
    </w:div>
    <w:div w:id="50542670">
      <w:marLeft w:val="0"/>
      <w:marRight w:val="0"/>
      <w:marTop w:val="0"/>
      <w:marBottom w:val="0"/>
      <w:divBdr>
        <w:top w:val="none" w:sz="0" w:space="0" w:color="auto"/>
        <w:left w:val="none" w:sz="0" w:space="0" w:color="auto"/>
        <w:bottom w:val="none" w:sz="0" w:space="0" w:color="auto"/>
        <w:right w:val="none" w:sz="0" w:space="0" w:color="auto"/>
      </w:divBdr>
    </w:div>
    <w:div w:id="50542671">
      <w:marLeft w:val="0"/>
      <w:marRight w:val="0"/>
      <w:marTop w:val="0"/>
      <w:marBottom w:val="0"/>
      <w:divBdr>
        <w:top w:val="none" w:sz="0" w:space="0" w:color="auto"/>
        <w:left w:val="none" w:sz="0" w:space="0" w:color="auto"/>
        <w:bottom w:val="none" w:sz="0" w:space="0" w:color="auto"/>
        <w:right w:val="none" w:sz="0" w:space="0" w:color="auto"/>
      </w:divBdr>
    </w:div>
    <w:div w:id="50542672">
      <w:marLeft w:val="0"/>
      <w:marRight w:val="0"/>
      <w:marTop w:val="0"/>
      <w:marBottom w:val="0"/>
      <w:divBdr>
        <w:top w:val="none" w:sz="0" w:space="0" w:color="auto"/>
        <w:left w:val="none" w:sz="0" w:space="0" w:color="auto"/>
        <w:bottom w:val="none" w:sz="0" w:space="0" w:color="auto"/>
        <w:right w:val="none" w:sz="0" w:space="0" w:color="auto"/>
      </w:divBdr>
    </w:div>
    <w:div w:id="50542673">
      <w:marLeft w:val="0"/>
      <w:marRight w:val="0"/>
      <w:marTop w:val="0"/>
      <w:marBottom w:val="0"/>
      <w:divBdr>
        <w:top w:val="none" w:sz="0" w:space="0" w:color="auto"/>
        <w:left w:val="none" w:sz="0" w:space="0" w:color="auto"/>
        <w:bottom w:val="none" w:sz="0" w:space="0" w:color="auto"/>
        <w:right w:val="none" w:sz="0" w:space="0" w:color="auto"/>
      </w:divBdr>
    </w:div>
    <w:div w:id="50542674">
      <w:marLeft w:val="0"/>
      <w:marRight w:val="0"/>
      <w:marTop w:val="0"/>
      <w:marBottom w:val="0"/>
      <w:divBdr>
        <w:top w:val="none" w:sz="0" w:space="0" w:color="auto"/>
        <w:left w:val="none" w:sz="0" w:space="0" w:color="auto"/>
        <w:bottom w:val="none" w:sz="0" w:space="0" w:color="auto"/>
        <w:right w:val="none" w:sz="0" w:space="0" w:color="auto"/>
      </w:divBdr>
    </w:div>
    <w:div w:id="50542675">
      <w:marLeft w:val="0"/>
      <w:marRight w:val="0"/>
      <w:marTop w:val="0"/>
      <w:marBottom w:val="0"/>
      <w:divBdr>
        <w:top w:val="none" w:sz="0" w:space="0" w:color="auto"/>
        <w:left w:val="none" w:sz="0" w:space="0" w:color="auto"/>
        <w:bottom w:val="none" w:sz="0" w:space="0" w:color="auto"/>
        <w:right w:val="none" w:sz="0" w:space="0" w:color="auto"/>
      </w:divBdr>
    </w:div>
    <w:div w:id="50542676">
      <w:marLeft w:val="0"/>
      <w:marRight w:val="0"/>
      <w:marTop w:val="0"/>
      <w:marBottom w:val="0"/>
      <w:divBdr>
        <w:top w:val="none" w:sz="0" w:space="0" w:color="auto"/>
        <w:left w:val="none" w:sz="0" w:space="0" w:color="auto"/>
        <w:bottom w:val="none" w:sz="0" w:space="0" w:color="auto"/>
        <w:right w:val="none" w:sz="0" w:space="0" w:color="auto"/>
      </w:divBdr>
    </w:div>
    <w:div w:id="50542677">
      <w:marLeft w:val="0"/>
      <w:marRight w:val="0"/>
      <w:marTop w:val="0"/>
      <w:marBottom w:val="0"/>
      <w:divBdr>
        <w:top w:val="none" w:sz="0" w:space="0" w:color="auto"/>
        <w:left w:val="none" w:sz="0" w:space="0" w:color="auto"/>
        <w:bottom w:val="none" w:sz="0" w:space="0" w:color="auto"/>
        <w:right w:val="none" w:sz="0" w:space="0" w:color="auto"/>
      </w:divBdr>
    </w:div>
    <w:div w:id="50542678">
      <w:marLeft w:val="0"/>
      <w:marRight w:val="0"/>
      <w:marTop w:val="0"/>
      <w:marBottom w:val="0"/>
      <w:divBdr>
        <w:top w:val="none" w:sz="0" w:space="0" w:color="auto"/>
        <w:left w:val="none" w:sz="0" w:space="0" w:color="auto"/>
        <w:bottom w:val="none" w:sz="0" w:space="0" w:color="auto"/>
        <w:right w:val="none" w:sz="0" w:space="0" w:color="auto"/>
      </w:divBdr>
    </w:div>
    <w:div w:id="50542679">
      <w:marLeft w:val="0"/>
      <w:marRight w:val="0"/>
      <w:marTop w:val="0"/>
      <w:marBottom w:val="0"/>
      <w:divBdr>
        <w:top w:val="none" w:sz="0" w:space="0" w:color="auto"/>
        <w:left w:val="none" w:sz="0" w:space="0" w:color="auto"/>
        <w:bottom w:val="none" w:sz="0" w:space="0" w:color="auto"/>
        <w:right w:val="none" w:sz="0" w:space="0" w:color="auto"/>
      </w:divBdr>
    </w:div>
    <w:div w:id="50542680">
      <w:marLeft w:val="0"/>
      <w:marRight w:val="0"/>
      <w:marTop w:val="0"/>
      <w:marBottom w:val="0"/>
      <w:divBdr>
        <w:top w:val="none" w:sz="0" w:space="0" w:color="auto"/>
        <w:left w:val="none" w:sz="0" w:space="0" w:color="auto"/>
        <w:bottom w:val="none" w:sz="0" w:space="0" w:color="auto"/>
        <w:right w:val="none" w:sz="0" w:space="0" w:color="auto"/>
      </w:divBdr>
    </w:div>
    <w:div w:id="50542681">
      <w:marLeft w:val="0"/>
      <w:marRight w:val="0"/>
      <w:marTop w:val="0"/>
      <w:marBottom w:val="0"/>
      <w:divBdr>
        <w:top w:val="none" w:sz="0" w:space="0" w:color="auto"/>
        <w:left w:val="none" w:sz="0" w:space="0" w:color="auto"/>
        <w:bottom w:val="none" w:sz="0" w:space="0" w:color="auto"/>
        <w:right w:val="none" w:sz="0" w:space="0" w:color="auto"/>
      </w:divBdr>
    </w:div>
    <w:div w:id="50542682">
      <w:marLeft w:val="0"/>
      <w:marRight w:val="0"/>
      <w:marTop w:val="0"/>
      <w:marBottom w:val="0"/>
      <w:divBdr>
        <w:top w:val="none" w:sz="0" w:space="0" w:color="auto"/>
        <w:left w:val="none" w:sz="0" w:space="0" w:color="auto"/>
        <w:bottom w:val="none" w:sz="0" w:space="0" w:color="auto"/>
        <w:right w:val="none" w:sz="0" w:space="0" w:color="auto"/>
      </w:divBdr>
    </w:div>
    <w:div w:id="50542683">
      <w:marLeft w:val="0"/>
      <w:marRight w:val="0"/>
      <w:marTop w:val="0"/>
      <w:marBottom w:val="0"/>
      <w:divBdr>
        <w:top w:val="none" w:sz="0" w:space="0" w:color="auto"/>
        <w:left w:val="none" w:sz="0" w:space="0" w:color="auto"/>
        <w:bottom w:val="none" w:sz="0" w:space="0" w:color="auto"/>
        <w:right w:val="none" w:sz="0" w:space="0" w:color="auto"/>
      </w:divBdr>
    </w:div>
    <w:div w:id="50542684">
      <w:marLeft w:val="0"/>
      <w:marRight w:val="0"/>
      <w:marTop w:val="0"/>
      <w:marBottom w:val="0"/>
      <w:divBdr>
        <w:top w:val="none" w:sz="0" w:space="0" w:color="auto"/>
        <w:left w:val="none" w:sz="0" w:space="0" w:color="auto"/>
        <w:bottom w:val="none" w:sz="0" w:space="0" w:color="auto"/>
        <w:right w:val="none" w:sz="0" w:space="0" w:color="auto"/>
      </w:divBdr>
    </w:div>
    <w:div w:id="50542685">
      <w:marLeft w:val="0"/>
      <w:marRight w:val="0"/>
      <w:marTop w:val="0"/>
      <w:marBottom w:val="0"/>
      <w:divBdr>
        <w:top w:val="none" w:sz="0" w:space="0" w:color="auto"/>
        <w:left w:val="none" w:sz="0" w:space="0" w:color="auto"/>
        <w:bottom w:val="none" w:sz="0" w:space="0" w:color="auto"/>
        <w:right w:val="none" w:sz="0" w:space="0" w:color="auto"/>
      </w:divBdr>
    </w:div>
    <w:div w:id="50542686">
      <w:marLeft w:val="0"/>
      <w:marRight w:val="0"/>
      <w:marTop w:val="0"/>
      <w:marBottom w:val="0"/>
      <w:divBdr>
        <w:top w:val="none" w:sz="0" w:space="0" w:color="auto"/>
        <w:left w:val="none" w:sz="0" w:space="0" w:color="auto"/>
        <w:bottom w:val="none" w:sz="0" w:space="0" w:color="auto"/>
        <w:right w:val="none" w:sz="0" w:space="0" w:color="auto"/>
      </w:divBdr>
    </w:div>
    <w:div w:id="50542687">
      <w:marLeft w:val="0"/>
      <w:marRight w:val="0"/>
      <w:marTop w:val="0"/>
      <w:marBottom w:val="0"/>
      <w:divBdr>
        <w:top w:val="none" w:sz="0" w:space="0" w:color="auto"/>
        <w:left w:val="none" w:sz="0" w:space="0" w:color="auto"/>
        <w:bottom w:val="none" w:sz="0" w:space="0" w:color="auto"/>
        <w:right w:val="none" w:sz="0" w:space="0" w:color="auto"/>
      </w:divBdr>
    </w:div>
    <w:div w:id="50542688">
      <w:marLeft w:val="0"/>
      <w:marRight w:val="0"/>
      <w:marTop w:val="0"/>
      <w:marBottom w:val="0"/>
      <w:divBdr>
        <w:top w:val="none" w:sz="0" w:space="0" w:color="auto"/>
        <w:left w:val="none" w:sz="0" w:space="0" w:color="auto"/>
        <w:bottom w:val="none" w:sz="0" w:space="0" w:color="auto"/>
        <w:right w:val="none" w:sz="0" w:space="0" w:color="auto"/>
      </w:divBdr>
    </w:div>
    <w:div w:id="50542689">
      <w:marLeft w:val="0"/>
      <w:marRight w:val="0"/>
      <w:marTop w:val="0"/>
      <w:marBottom w:val="0"/>
      <w:divBdr>
        <w:top w:val="none" w:sz="0" w:space="0" w:color="auto"/>
        <w:left w:val="none" w:sz="0" w:space="0" w:color="auto"/>
        <w:bottom w:val="none" w:sz="0" w:space="0" w:color="auto"/>
        <w:right w:val="none" w:sz="0" w:space="0" w:color="auto"/>
      </w:divBdr>
    </w:div>
    <w:div w:id="50542690">
      <w:marLeft w:val="0"/>
      <w:marRight w:val="0"/>
      <w:marTop w:val="0"/>
      <w:marBottom w:val="0"/>
      <w:divBdr>
        <w:top w:val="none" w:sz="0" w:space="0" w:color="auto"/>
        <w:left w:val="none" w:sz="0" w:space="0" w:color="auto"/>
        <w:bottom w:val="none" w:sz="0" w:space="0" w:color="auto"/>
        <w:right w:val="none" w:sz="0" w:space="0" w:color="auto"/>
      </w:divBdr>
    </w:div>
    <w:div w:id="50542691">
      <w:marLeft w:val="0"/>
      <w:marRight w:val="0"/>
      <w:marTop w:val="0"/>
      <w:marBottom w:val="0"/>
      <w:divBdr>
        <w:top w:val="none" w:sz="0" w:space="0" w:color="auto"/>
        <w:left w:val="none" w:sz="0" w:space="0" w:color="auto"/>
        <w:bottom w:val="none" w:sz="0" w:space="0" w:color="auto"/>
        <w:right w:val="none" w:sz="0" w:space="0" w:color="auto"/>
      </w:divBdr>
    </w:div>
    <w:div w:id="50542692">
      <w:marLeft w:val="0"/>
      <w:marRight w:val="0"/>
      <w:marTop w:val="0"/>
      <w:marBottom w:val="0"/>
      <w:divBdr>
        <w:top w:val="none" w:sz="0" w:space="0" w:color="auto"/>
        <w:left w:val="none" w:sz="0" w:space="0" w:color="auto"/>
        <w:bottom w:val="none" w:sz="0" w:space="0" w:color="auto"/>
        <w:right w:val="none" w:sz="0" w:space="0" w:color="auto"/>
      </w:divBdr>
    </w:div>
    <w:div w:id="50542693">
      <w:marLeft w:val="0"/>
      <w:marRight w:val="0"/>
      <w:marTop w:val="0"/>
      <w:marBottom w:val="0"/>
      <w:divBdr>
        <w:top w:val="none" w:sz="0" w:space="0" w:color="auto"/>
        <w:left w:val="none" w:sz="0" w:space="0" w:color="auto"/>
        <w:bottom w:val="none" w:sz="0" w:space="0" w:color="auto"/>
        <w:right w:val="none" w:sz="0" w:space="0" w:color="auto"/>
      </w:divBdr>
    </w:div>
    <w:div w:id="50542694">
      <w:marLeft w:val="0"/>
      <w:marRight w:val="0"/>
      <w:marTop w:val="0"/>
      <w:marBottom w:val="0"/>
      <w:divBdr>
        <w:top w:val="none" w:sz="0" w:space="0" w:color="auto"/>
        <w:left w:val="none" w:sz="0" w:space="0" w:color="auto"/>
        <w:bottom w:val="none" w:sz="0" w:space="0" w:color="auto"/>
        <w:right w:val="none" w:sz="0" w:space="0" w:color="auto"/>
      </w:divBdr>
    </w:div>
    <w:div w:id="50542695">
      <w:marLeft w:val="0"/>
      <w:marRight w:val="0"/>
      <w:marTop w:val="0"/>
      <w:marBottom w:val="0"/>
      <w:divBdr>
        <w:top w:val="none" w:sz="0" w:space="0" w:color="auto"/>
        <w:left w:val="none" w:sz="0" w:space="0" w:color="auto"/>
        <w:bottom w:val="none" w:sz="0" w:space="0" w:color="auto"/>
        <w:right w:val="none" w:sz="0" w:space="0" w:color="auto"/>
      </w:divBdr>
    </w:div>
    <w:div w:id="50542696">
      <w:marLeft w:val="0"/>
      <w:marRight w:val="0"/>
      <w:marTop w:val="0"/>
      <w:marBottom w:val="0"/>
      <w:divBdr>
        <w:top w:val="none" w:sz="0" w:space="0" w:color="auto"/>
        <w:left w:val="none" w:sz="0" w:space="0" w:color="auto"/>
        <w:bottom w:val="none" w:sz="0" w:space="0" w:color="auto"/>
        <w:right w:val="none" w:sz="0" w:space="0" w:color="auto"/>
      </w:divBdr>
    </w:div>
    <w:div w:id="50542698">
      <w:marLeft w:val="0"/>
      <w:marRight w:val="0"/>
      <w:marTop w:val="0"/>
      <w:marBottom w:val="0"/>
      <w:divBdr>
        <w:top w:val="none" w:sz="0" w:space="0" w:color="auto"/>
        <w:left w:val="none" w:sz="0" w:space="0" w:color="auto"/>
        <w:bottom w:val="none" w:sz="0" w:space="0" w:color="auto"/>
        <w:right w:val="none" w:sz="0" w:space="0" w:color="auto"/>
      </w:divBdr>
    </w:div>
    <w:div w:id="50542699">
      <w:marLeft w:val="0"/>
      <w:marRight w:val="0"/>
      <w:marTop w:val="0"/>
      <w:marBottom w:val="0"/>
      <w:divBdr>
        <w:top w:val="none" w:sz="0" w:space="0" w:color="auto"/>
        <w:left w:val="none" w:sz="0" w:space="0" w:color="auto"/>
        <w:bottom w:val="none" w:sz="0" w:space="0" w:color="auto"/>
        <w:right w:val="none" w:sz="0" w:space="0" w:color="auto"/>
      </w:divBdr>
    </w:div>
    <w:div w:id="50542700">
      <w:marLeft w:val="0"/>
      <w:marRight w:val="0"/>
      <w:marTop w:val="0"/>
      <w:marBottom w:val="0"/>
      <w:divBdr>
        <w:top w:val="none" w:sz="0" w:space="0" w:color="auto"/>
        <w:left w:val="none" w:sz="0" w:space="0" w:color="auto"/>
        <w:bottom w:val="none" w:sz="0" w:space="0" w:color="auto"/>
        <w:right w:val="none" w:sz="0" w:space="0" w:color="auto"/>
      </w:divBdr>
    </w:div>
    <w:div w:id="50542701">
      <w:marLeft w:val="0"/>
      <w:marRight w:val="0"/>
      <w:marTop w:val="0"/>
      <w:marBottom w:val="0"/>
      <w:divBdr>
        <w:top w:val="none" w:sz="0" w:space="0" w:color="auto"/>
        <w:left w:val="none" w:sz="0" w:space="0" w:color="auto"/>
        <w:bottom w:val="none" w:sz="0" w:space="0" w:color="auto"/>
        <w:right w:val="none" w:sz="0" w:space="0" w:color="auto"/>
      </w:divBdr>
    </w:div>
    <w:div w:id="50542702">
      <w:marLeft w:val="0"/>
      <w:marRight w:val="0"/>
      <w:marTop w:val="0"/>
      <w:marBottom w:val="0"/>
      <w:divBdr>
        <w:top w:val="none" w:sz="0" w:space="0" w:color="auto"/>
        <w:left w:val="none" w:sz="0" w:space="0" w:color="auto"/>
        <w:bottom w:val="none" w:sz="0" w:space="0" w:color="auto"/>
        <w:right w:val="none" w:sz="0" w:space="0" w:color="auto"/>
      </w:divBdr>
    </w:div>
    <w:div w:id="50542703">
      <w:marLeft w:val="0"/>
      <w:marRight w:val="0"/>
      <w:marTop w:val="0"/>
      <w:marBottom w:val="0"/>
      <w:divBdr>
        <w:top w:val="none" w:sz="0" w:space="0" w:color="auto"/>
        <w:left w:val="none" w:sz="0" w:space="0" w:color="auto"/>
        <w:bottom w:val="none" w:sz="0" w:space="0" w:color="auto"/>
        <w:right w:val="none" w:sz="0" w:space="0" w:color="auto"/>
      </w:divBdr>
    </w:div>
    <w:div w:id="50542704">
      <w:marLeft w:val="0"/>
      <w:marRight w:val="0"/>
      <w:marTop w:val="0"/>
      <w:marBottom w:val="0"/>
      <w:divBdr>
        <w:top w:val="none" w:sz="0" w:space="0" w:color="auto"/>
        <w:left w:val="none" w:sz="0" w:space="0" w:color="auto"/>
        <w:bottom w:val="none" w:sz="0" w:space="0" w:color="auto"/>
        <w:right w:val="none" w:sz="0" w:space="0" w:color="auto"/>
      </w:divBdr>
    </w:div>
    <w:div w:id="50542705">
      <w:marLeft w:val="0"/>
      <w:marRight w:val="0"/>
      <w:marTop w:val="0"/>
      <w:marBottom w:val="0"/>
      <w:divBdr>
        <w:top w:val="none" w:sz="0" w:space="0" w:color="auto"/>
        <w:left w:val="none" w:sz="0" w:space="0" w:color="auto"/>
        <w:bottom w:val="none" w:sz="0" w:space="0" w:color="auto"/>
        <w:right w:val="none" w:sz="0" w:space="0" w:color="auto"/>
      </w:divBdr>
    </w:div>
    <w:div w:id="50542706">
      <w:marLeft w:val="0"/>
      <w:marRight w:val="0"/>
      <w:marTop w:val="0"/>
      <w:marBottom w:val="0"/>
      <w:divBdr>
        <w:top w:val="none" w:sz="0" w:space="0" w:color="auto"/>
        <w:left w:val="none" w:sz="0" w:space="0" w:color="auto"/>
        <w:bottom w:val="none" w:sz="0" w:space="0" w:color="auto"/>
        <w:right w:val="none" w:sz="0" w:space="0" w:color="auto"/>
      </w:divBdr>
    </w:div>
    <w:div w:id="50542707">
      <w:marLeft w:val="0"/>
      <w:marRight w:val="0"/>
      <w:marTop w:val="0"/>
      <w:marBottom w:val="0"/>
      <w:divBdr>
        <w:top w:val="none" w:sz="0" w:space="0" w:color="auto"/>
        <w:left w:val="none" w:sz="0" w:space="0" w:color="auto"/>
        <w:bottom w:val="none" w:sz="0" w:space="0" w:color="auto"/>
        <w:right w:val="none" w:sz="0" w:space="0" w:color="auto"/>
      </w:divBdr>
    </w:div>
    <w:div w:id="50542708">
      <w:marLeft w:val="0"/>
      <w:marRight w:val="0"/>
      <w:marTop w:val="0"/>
      <w:marBottom w:val="0"/>
      <w:divBdr>
        <w:top w:val="none" w:sz="0" w:space="0" w:color="auto"/>
        <w:left w:val="none" w:sz="0" w:space="0" w:color="auto"/>
        <w:bottom w:val="none" w:sz="0" w:space="0" w:color="auto"/>
        <w:right w:val="none" w:sz="0" w:space="0" w:color="auto"/>
      </w:divBdr>
    </w:div>
    <w:div w:id="50542709">
      <w:marLeft w:val="0"/>
      <w:marRight w:val="0"/>
      <w:marTop w:val="0"/>
      <w:marBottom w:val="0"/>
      <w:divBdr>
        <w:top w:val="none" w:sz="0" w:space="0" w:color="auto"/>
        <w:left w:val="none" w:sz="0" w:space="0" w:color="auto"/>
        <w:bottom w:val="none" w:sz="0" w:space="0" w:color="auto"/>
        <w:right w:val="none" w:sz="0" w:space="0" w:color="auto"/>
      </w:divBdr>
    </w:div>
    <w:div w:id="50542710">
      <w:marLeft w:val="0"/>
      <w:marRight w:val="0"/>
      <w:marTop w:val="0"/>
      <w:marBottom w:val="0"/>
      <w:divBdr>
        <w:top w:val="none" w:sz="0" w:space="0" w:color="auto"/>
        <w:left w:val="none" w:sz="0" w:space="0" w:color="auto"/>
        <w:bottom w:val="none" w:sz="0" w:space="0" w:color="auto"/>
        <w:right w:val="none" w:sz="0" w:space="0" w:color="auto"/>
      </w:divBdr>
    </w:div>
    <w:div w:id="50542712">
      <w:marLeft w:val="0"/>
      <w:marRight w:val="0"/>
      <w:marTop w:val="0"/>
      <w:marBottom w:val="0"/>
      <w:divBdr>
        <w:top w:val="none" w:sz="0" w:space="0" w:color="auto"/>
        <w:left w:val="none" w:sz="0" w:space="0" w:color="auto"/>
        <w:bottom w:val="none" w:sz="0" w:space="0" w:color="auto"/>
        <w:right w:val="none" w:sz="0" w:space="0" w:color="auto"/>
      </w:divBdr>
    </w:div>
    <w:div w:id="50542713">
      <w:marLeft w:val="0"/>
      <w:marRight w:val="0"/>
      <w:marTop w:val="0"/>
      <w:marBottom w:val="0"/>
      <w:divBdr>
        <w:top w:val="none" w:sz="0" w:space="0" w:color="auto"/>
        <w:left w:val="none" w:sz="0" w:space="0" w:color="auto"/>
        <w:bottom w:val="none" w:sz="0" w:space="0" w:color="auto"/>
        <w:right w:val="none" w:sz="0" w:space="0" w:color="auto"/>
      </w:divBdr>
    </w:div>
    <w:div w:id="50542714">
      <w:marLeft w:val="0"/>
      <w:marRight w:val="0"/>
      <w:marTop w:val="0"/>
      <w:marBottom w:val="0"/>
      <w:divBdr>
        <w:top w:val="none" w:sz="0" w:space="0" w:color="auto"/>
        <w:left w:val="none" w:sz="0" w:space="0" w:color="auto"/>
        <w:bottom w:val="none" w:sz="0" w:space="0" w:color="auto"/>
        <w:right w:val="none" w:sz="0" w:space="0" w:color="auto"/>
      </w:divBdr>
    </w:div>
    <w:div w:id="50542715">
      <w:marLeft w:val="0"/>
      <w:marRight w:val="0"/>
      <w:marTop w:val="0"/>
      <w:marBottom w:val="0"/>
      <w:divBdr>
        <w:top w:val="none" w:sz="0" w:space="0" w:color="auto"/>
        <w:left w:val="none" w:sz="0" w:space="0" w:color="auto"/>
        <w:bottom w:val="none" w:sz="0" w:space="0" w:color="auto"/>
        <w:right w:val="none" w:sz="0" w:space="0" w:color="auto"/>
      </w:divBdr>
    </w:div>
    <w:div w:id="50542716">
      <w:marLeft w:val="0"/>
      <w:marRight w:val="0"/>
      <w:marTop w:val="0"/>
      <w:marBottom w:val="0"/>
      <w:divBdr>
        <w:top w:val="none" w:sz="0" w:space="0" w:color="auto"/>
        <w:left w:val="none" w:sz="0" w:space="0" w:color="auto"/>
        <w:bottom w:val="none" w:sz="0" w:space="0" w:color="auto"/>
        <w:right w:val="none" w:sz="0" w:space="0" w:color="auto"/>
      </w:divBdr>
    </w:div>
    <w:div w:id="50542717">
      <w:marLeft w:val="0"/>
      <w:marRight w:val="0"/>
      <w:marTop w:val="0"/>
      <w:marBottom w:val="0"/>
      <w:divBdr>
        <w:top w:val="none" w:sz="0" w:space="0" w:color="auto"/>
        <w:left w:val="none" w:sz="0" w:space="0" w:color="auto"/>
        <w:bottom w:val="none" w:sz="0" w:space="0" w:color="auto"/>
        <w:right w:val="none" w:sz="0" w:space="0" w:color="auto"/>
      </w:divBdr>
    </w:div>
    <w:div w:id="50542718">
      <w:marLeft w:val="0"/>
      <w:marRight w:val="0"/>
      <w:marTop w:val="0"/>
      <w:marBottom w:val="0"/>
      <w:divBdr>
        <w:top w:val="none" w:sz="0" w:space="0" w:color="auto"/>
        <w:left w:val="none" w:sz="0" w:space="0" w:color="auto"/>
        <w:bottom w:val="none" w:sz="0" w:space="0" w:color="auto"/>
        <w:right w:val="none" w:sz="0" w:space="0" w:color="auto"/>
      </w:divBdr>
    </w:div>
    <w:div w:id="50542719">
      <w:marLeft w:val="0"/>
      <w:marRight w:val="0"/>
      <w:marTop w:val="0"/>
      <w:marBottom w:val="0"/>
      <w:divBdr>
        <w:top w:val="none" w:sz="0" w:space="0" w:color="auto"/>
        <w:left w:val="none" w:sz="0" w:space="0" w:color="auto"/>
        <w:bottom w:val="none" w:sz="0" w:space="0" w:color="auto"/>
        <w:right w:val="none" w:sz="0" w:space="0" w:color="auto"/>
      </w:divBdr>
    </w:div>
    <w:div w:id="50542720">
      <w:marLeft w:val="0"/>
      <w:marRight w:val="0"/>
      <w:marTop w:val="0"/>
      <w:marBottom w:val="0"/>
      <w:divBdr>
        <w:top w:val="none" w:sz="0" w:space="0" w:color="auto"/>
        <w:left w:val="none" w:sz="0" w:space="0" w:color="auto"/>
        <w:bottom w:val="none" w:sz="0" w:space="0" w:color="auto"/>
        <w:right w:val="none" w:sz="0" w:space="0" w:color="auto"/>
      </w:divBdr>
    </w:div>
    <w:div w:id="50542721">
      <w:marLeft w:val="0"/>
      <w:marRight w:val="0"/>
      <w:marTop w:val="0"/>
      <w:marBottom w:val="0"/>
      <w:divBdr>
        <w:top w:val="none" w:sz="0" w:space="0" w:color="auto"/>
        <w:left w:val="none" w:sz="0" w:space="0" w:color="auto"/>
        <w:bottom w:val="none" w:sz="0" w:space="0" w:color="auto"/>
        <w:right w:val="none" w:sz="0" w:space="0" w:color="auto"/>
      </w:divBdr>
    </w:div>
    <w:div w:id="50542722">
      <w:marLeft w:val="0"/>
      <w:marRight w:val="0"/>
      <w:marTop w:val="0"/>
      <w:marBottom w:val="0"/>
      <w:divBdr>
        <w:top w:val="none" w:sz="0" w:space="0" w:color="auto"/>
        <w:left w:val="none" w:sz="0" w:space="0" w:color="auto"/>
        <w:bottom w:val="none" w:sz="0" w:space="0" w:color="auto"/>
        <w:right w:val="none" w:sz="0" w:space="0" w:color="auto"/>
      </w:divBdr>
    </w:div>
    <w:div w:id="50542723">
      <w:marLeft w:val="0"/>
      <w:marRight w:val="0"/>
      <w:marTop w:val="0"/>
      <w:marBottom w:val="0"/>
      <w:divBdr>
        <w:top w:val="none" w:sz="0" w:space="0" w:color="auto"/>
        <w:left w:val="none" w:sz="0" w:space="0" w:color="auto"/>
        <w:bottom w:val="none" w:sz="0" w:space="0" w:color="auto"/>
        <w:right w:val="none" w:sz="0" w:space="0" w:color="auto"/>
      </w:divBdr>
    </w:div>
    <w:div w:id="50542724">
      <w:marLeft w:val="0"/>
      <w:marRight w:val="0"/>
      <w:marTop w:val="0"/>
      <w:marBottom w:val="0"/>
      <w:divBdr>
        <w:top w:val="none" w:sz="0" w:space="0" w:color="auto"/>
        <w:left w:val="none" w:sz="0" w:space="0" w:color="auto"/>
        <w:bottom w:val="none" w:sz="0" w:space="0" w:color="auto"/>
        <w:right w:val="none" w:sz="0" w:space="0" w:color="auto"/>
      </w:divBdr>
    </w:div>
    <w:div w:id="50542725">
      <w:marLeft w:val="0"/>
      <w:marRight w:val="0"/>
      <w:marTop w:val="0"/>
      <w:marBottom w:val="0"/>
      <w:divBdr>
        <w:top w:val="none" w:sz="0" w:space="0" w:color="auto"/>
        <w:left w:val="none" w:sz="0" w:space="0" w:color="auto"/>
        <w:bottom w:val="none" w:sz="0" w:space="0" w:color="auto"/>
        <w:right w:val="none" w:sz="0" w:space="0" w:color="auto"/>
      </w:divBdr>
    </w:div>
    <w:div w:id="50542726">
      <w:marLeft w:val="0"/>
      <w:marRight w:val="0"/>
      <w:marTop w:val="0"/>
      <w:marBottom w:val="0"/>
      <w:divBdr>
        <w:top w:val="none" w:sz="0" w:space="0" w:color="auto"/>
        <w:left w:val="none" w:sz="0" w:space="0" w:color="auto"/>
        <w:bottom w:val="none" w:sz="0" w:space="0" w:color="auto"/>
        <w:right w:val="none" w:sz="0" w:space="0" w:color="auto"/>
      </w:divBdr>
    </w:div>
    <w:div w:id="50542727">
      <w:marLeft w:val="0"/>
      <w:marRight w:val="0"/>
      <w:marTop w:val="0"/>
      <w:marBottom w:val="0"/>
      <w:divBdr>
        <w:top w:val="none" w:sz="0" w:space="0" w:color="auto"/>
        <w:left w:val="none" w:sz="0" w:space="0" w:color="auto"/>
        <w:bottom w:val="none" w:sz="0" w:space="0" w:color="auto"/>
        <w:right w:val="none" w:sz="0" w:space="0" w:color="auto"/>
      </w:divBdr>
    </w:div>
    <w:div w:id="50542728">
      <w:marLeft w:val="0"/>
      <w:marRight w:val="0"/>
      <w:marTop w:val="0"/>
      <w:marBottom w:val="0"/>
      <w:divBdr>
        <w:top w:val="none" w:sz="0" w:space="0" w:color="auto"/>
        <w:left w:val="none" w:sz="0" w:space="0" w:color="auto"/>
        <w:bottom w:val="none" w:sz="0" w:space="0" w:color="auto"/>
        <w:right w:val="none" w:sz="0" w:space="0" w:color="auto"/>
      </w:divBdr>
    </w:div>
    <w:div w:id="50542729">
      <w:marLeft w:val="0"/>
      <w:marRight w:val="0"/>
      <w:marTop w:val="0"/>
      <w:marBottom w:val="0"/>
      <w:divBdr>
        <w:top w:val="none" w:sz="0" w:space="0" w:color="auto"/>
        <w:left w:val="none" w:sz="0" w:space="0" w:color="auto"/>
        <w:bottom w:val="none" w:sz="0" w:space="0" w:color="auto"/>
        <w:right w:val="none" w:sz="0" w:space="0" w:color="auto"/>
      </w:divBdr>
    </w:div>
    <w:div w:id="50542730">
      <w:marLeft w:val="0"/>
      <w:marRight w:val="0"/>
      <w:marTop w:val="0"/>
      <w:marBottom w:val="0"/>
      <w:divBdr>
        <w:top w:val="none" w:sz="0" w:space="0" w:color="auto"/>
        <w:left w:val="none" w:sz="0" w:space="0" w:color="auto"/>
        <w:bottom w:val="none" w:sz="0" w:space="0" w:color="auto"/>
        <w:right w:val="none" w:sz="0" w:space="0" w:color="auto"/>
      </w:divBdr>
    </w:div>
    <w:div w:id="50542731">
      <w:marLeft w:val="0"/>
      <w:marRight w:val="0"/>
      <w:marTop w:val="0"/>
      <w:marBottom w:val="0"/>
      <w:divBdr>
        <w:top w:val="none" w:sz="0" w:space="0" w:color="auto"/>
        <w:left w:val="none" w:sz="0" w:space="0" w:color="auto"/>
        <w:bottom w:val="none" w:sz="0" w:space="0" w:color="auto"/>
        <w:right w:val="none" w:sz="0" w:space="0" w:color="auto"/>
      </w:divBdr>
    </w:div>
    <w:div w:id="50542732">
      <w:marLeft w:val="0"/>
      <w:marRight w:val="0"/>
      <w:marTop w:val="0"/>
      <w:marBottom w:val="0"/>
      <w:divBdr>
        <w:top w:val="none" w:sz="0" w:space="0" w:color="auto"/>
        <w:left w:val="none" w:sz="0" w:space="0" w:color="auto"/>
        <w:bottom w:val="none" w:sz="0" w:space="0" w:color="auto"/>
        <w:right w:val="none" w:sz="0" w:space="0" w:color="auto"/>
      </w:divBdr>
    </w:div>
    <w:div w:id="50542733">
      <w:marLeft w:val="0"/>
      <w:marRight w:val="0"/>
      <w:marTop w:val="0"/>
      <w:marBottom w:val="0"/>
      <w:divBdr>
        <w:top w:val="none" w:sz="0" w:space="0" w:color="auto"/>
        <w:left w:val="none" w:sz="0" w:space="0" w:color="auto"/>
        <w:bottom w:val="none" w:sz="0" w:space="0" w:color="auto"/>
        <w:right w:val="none" w:sz="0" w:space="0" w:color="auto"/>
      </w:divBdr>
    </w:div>
    <w:div w:id="50542734">
      <w:marLeft w:val="0"/>
      <w:marRight w:val="0"/>
      <w:marTop w:val="0"/>
      <w:marBottom w:val="0"/>
      <w:divBdr>
        <w:top w:val="none" w:sz="0" w:space="0" w:color="auto"/>
        <w:left w:val="none" w:sz="0" w:space="0" w:color="auto"/>
        <w:bottom w:val="none" w:sz="0" w:space="0" w:color="auto"/>
        <w:right w:val="none" w:sz="0" w:space="0" w:color="auto"/>
      </w:divBdr>
    </w:div>
    <w:div w:id="50542735">
      <w:marLeft w:val="0"/>
      <w:marRight w:val="0"/>
      <w:marTop w:val="0"/>
      <w:marBottom w:val="0"/>
      <w:divBdr>
        <w:top w:val="none" w:sz="0" w:space="0" w:color="auto"/>
        <w:left w:val="none" w:sz="0" w:space="0" w:color="auto"/>
        <w:bottom w:val="none" w:sz="0" w:space="0" w:color="auto"/>
        <w:right w:val="none" w:sz="0" w:space="0" w:color="auto"/>
      </w:divBdr>
    </w:div>
    <w:div w:id="50542736">
      <w:marLeft w:val="0"/>
      <w:marRight w:val="0"/>
      <w:marTop w:val="0"/>
      <w:marBottom w:val="0"/>
      <w:divBdr>
        <w:top w:val="none" w:sz="0" w:space="0" w:color="auto"/>
        <w:left w:val="none" w:sz="0" w:space="0" w:color="auto"/>
        <w:bottom w:val="none" w:sz="0" w:space="0" w:color="auto"/>
        <w:right w:val="none" w:sz="0" w:space="0" w:color="auto"/>
      </w:divBdr>
    </w:div>
    <w:div w:id="50542737">
      <w:marLeft w:val="0"/>
      <w:marRight w:val="0"/>
      <w:marTop w:val="0"/>
      <w:marBottom w:val="0"/>
      <w:divBdr>
        <w:top w:val="none" w:sz="0" w:space="0" w:color="auto"/>
        <w:left w:val="none" w:sz="0" w:space="0" w:color="auto"/>
        <w:bottom w:val="none" w:sz="0" w:space="0" w:color="auto"/>
        <w:right w:val="none" w:sz="0" w:space="0" w:color="auto"/>
      </w:divBdr>
    </w:div>
    <w:div w:id="50542738">
      <w:marLeft w:val="0"/>
      <w:marRight w:val="0"/>
      <w:marTop w:val="0"/>
      <w:marBottom w:val="0"/>
      <w:divBdr>
        <w:top w:val="none" w:sz="0" w:space="0" w:color="auto"/>
        <w:left w:val="none" w:sz="0" w:space="0" w:color="auto"/>
        <w:bottom w:val="none" w:sz="0" w:space="0" w:color="auto"/>
        <w:right w:val="none" w:sz="0" w:space="0" w:color="auto"/>
      </w:divBdr>
    </w:div>
    <w:div w:id="50542739">
      <w:marLeft w:val="0"/>
      <w:marRight w:val="0"/>
      <w:marTop w:val="0"/>
      <w:marBottom w:val="0"/>
      <w:divBdr>
        <w:top w:val="none" w:sz="0" w:space="0" w:color="auto"/>
        <w:left w:val="none" w:sz="0" w:space="0" w:color="auto"/>
        <w:bottom w:val="none" w:sz="0" w:space="0" w:color="auto"/>
        <w:right w:val="none" w:sz="0" w:space="0" w:color="auto"/>
      </w:divBdr>
    </w:div>
    <w:div w:id="50542740">
      <w:marLeft w:val="0"/>
      <w:marRight w:val="0"/>
      <w:marTop w:val="0"/>
      <w:marBottom w:val="0"/>
      <w:divBdr>
        <w:top w:val="none" w:sz="0" w:space="0" w:color="auto"/>
        <w:left w:val="none" w:sz="0" w:space="0" w:color="auto"/>
        <w:bottom w:val="none" w:sz="0" w:space="0" w:color="auto"/>
        <w:right w:val="none" w:sz="0" w:space="0" w:color="auto"/>
      </w:divBdr>
    </w:div>
    <w:div w:id="50542741">
      <w:marLeft w:val="0"/>
      <w:marRight w:val="0"/>
      <w:marTop w:val="0"/>
      <w:marBottom w:val="0"/>
      <w:divBdr>
        <w:top w:val="none" w:sz="0" w:space="0" w:color="auto"/>
        <w:left w:val="none" w:sz="0" w:space="0" w:color="auto"/>
        <w:bottom w:val="none" w:sz="0" w:space="0" w:color="auto"/>
        <w:right w:val="none" w:sz="0" w:space="0" w:color="auto"/>
      </w:divBdr>
    </w:div>
    <w:div w:id="50542742">
      <w:marLeft w:val="0"/>
      <w:marRight w:val="0"/>
      <w:marTop w:val="0"/>
      <w:marBottom w:val="0"/>
      <w:divBdr>
        <w:top w:val="none" w:sz="0" w:space="0" w:color="auto"/>
        <w:left w:val="none" w:sz="0" w:space="0" w:color="auto"/>
        <w:bottom w:val="none" w:sz="0" w:space="0" w:color="auto"/>
        <w:right w:val="none" w:sz="0" w:space="0" w:color="auto"/>
      </w:divBdr>
    </w:div>
    <w:div w:id="50542743">
      <w:marLeft w:val="0"/>
      <w:marRight w:val="0"/>
      <w:marTop w:val="0"/>
      <w:marBottom w:val="0"/>
      <w:divBdr>
        <w:top w:val="none" w:sz="0" w:space="0" w:color="auto"/>
        <w:left w:val="none" w:sz="0" w:space="0" w:color="auto"/>
        <w:bottom w:val="none" w:sz="0" w:space="0" w:color="auto"/>
        <w:right w:val="none" w:sz="0" w:space="0" w:color="auto"/>
      </w:divBdr>
    </w:div>
    <w:div w:id="50542744">
      <w:marLeft w:val="0"/>
      <w:marRight w:val="0"/>
      <w:marTop w:val="0"/>
      <w:marBottom w:val="0"/>
      <w:divBdr>
        <w:top w:val="none" w:sz="0" w:space="0" w:color="auto"/>
        <w:left w:val="none" w:sz="0" w:space="0" w:color="auto"/>
        <w:bottom w:val="none" w:sz="0" w:space="0" w:color="auto"/>
        <w:right w:val="none" w:sz="0" w:space="0" w:color="auto"/>
      </w:divBdr>
    </w:div>
    <w:div w:id="50542745">
      <w:marLeft w:val="0"/>
      <w:marRight w:val="0"/>
      <w:marTop w:val="0"/>
      <w:marBottom w:val="0"/>
      <w:divBdr>
        <w:top w:val="none" w:sz="0" w:space="0" w:color="auto"/>
        <w:left w:val="none" w:sz="0" w:space="0" w:color="auto"/>
        <w:bottom w:val="none" w:sz="0" w:space="0" w:color="auto"/>
        <w:right w:val="none" w:sz="0" w:space="0" w:color="auto"/>
      </w:divBdr>
    </w:div>
    <w:div w:id="50542746">
      <w:marLeft w:val="0"/>
      <w:marRight w:val="0"/>
      <w:marTop w:val="0"/>
      <w:marBottom w:val="0"/>
      <w:divBdr>
        <w:top w:val="none" w:sz="0" w:space="0" w:color="auto"/>
        <w:left w:val="none" w:sz="0" w:space="0" w:color="auto"/>
        <w:bottom w:val="none" w:sz="0" w:space="0" w:color="auto"/>
        <w:right w:val="none" w:sz="0" w:space="0" w:color="auto"/>
      </w:divBdr>
    </w:div>
    <w:div w:id="50542747">
      <w:marLeft w:val="0"/>
      <w:marRight w:val="0"/>
      <w:marTop w:val="0"/>
      <w:marBottom w:val="0"/>
      <w:divBdr>
        <w:top w:val="none" w:sz="0" w:space="0" w:color="auto"/>
        <w:left w:val="none" w:sz="0" w:space="0" w:color="auto"/>
        <w:bottom w:val="none" w:sz="0" w:space="0" w:color="auto"/>
        <w:right w:val="none" w:sz="0" w:space="0" w:color="auto"/>
      </w:divBdr>
    </w:div>
    <w:div w:id="50542748">
      <w:marLeft w:val="0"/>
      <w:marRight w:val="0"/>
      <w:marTop w:val="0"/>
      <w:marBottom w:val="0"/>
      <w:divBdr>
        <w:top w:val="none" w:sz="0" w:space="0" w:color="auto"/>
        <w:left w:val="none" w:sz="0" w:space="0" w:color="auto"/>
        <w:bottom w:val="none" w:sz="0" w:space="0" w:color="auto"/>
        <w:right w:val="none" w:sz="0" w:space="0" w:color="auto"/>
      </w:divBdr>
    </w:div>
    <w:div w:id="50542749">
      <w:marLeft w:val="0"/>
      <w:marRight w:val="0"/>
      <w:marTop w:val="0"/>
      <w:marBottom w:val="0"/>
      <w:divBdr>
        <w:top w:val="none" w:sz="0" w:space="0" w:color="auto"/>
        <w:left w:val="none" w:sz="0" w:space="0" w:color="auto"/>
        <w:bottom w:val="none" w:sz="0" w:space="0" w:color="auto"/>
        <w:right w:val="none" w:sz="0" w:space="0" w:color="auto"/>
      </w:divBdr>
    </w:div>
    <w:div w:id="50542750">
      <w:marLeft w:val="0"/>
      <w:marRight w:val="0"/>
      <w:marTop w:val="0"/>
      <w:marBottom w:val="0"/>
      <w:divBdr>
        <w:top w:val="none" w:sz="0" w:space="0" w:color="auto"/>
        <w:left w:val="none" w:sz="0" w:space="0" w:color="auto"/>
        <w:bottom w:val="none" w:sz="0" w:space="0" w:color="auto"/>
        <w:right w:val="none" w:sz="0" w:space="0" w:color="auto"/>
      </w:divBdr>
    </w:div>
    <w:div w:id="50542751">
      <w:marLeft w:val="0"/>
      <w:marRight w:val="0"/>
      <w:marTop w:val="0"/>
      <w:marBottom w:val="0"/>
      <w:divBdr>
        <w:top w:val="none" w:sz="0" w:space="0" w:color="auto"/>
        <w:left w:val="none" w:sz="0" w:space="0" w:color="auto"/>
        <w:bottom w:val="none" w:sz="0" w:space="0" w:color="auto"/>
        <w:right w:val="none" w:sz="0" w:space="0" w:color="auto"/>
      </w:divBdr>
    </w:div>
    <w:div w:id="50542752">
      <w:marLeft w:val="0"/>
      <w:marRight w:val="0"/>
      <w:marTop w:val="0"/>
      <w:marBottom w:val="0"/>
      <w:divBdr>
        <w:top w:val="none" w:sz="0" w:space="0" w:color="auto"/>
        <w:left w:val="none" w:sz="0" w:space="0" w:color="auto"/>
        <w:bottom w:val="none" w:sz="0" w:space="0" w:color="auto"/>
        <w:right w:val="none" w:sz="0" w:space="0" w:color="auto"/>
      </w:divBdr>
    </w:div>
    <w:div w:id="50542753">
      <w:marLeft w:val="0"/>
      <w:marRight w:val="0"/>
      <w:marTop w:val="0"/>
      <w:marBottom w:val="0"/>
      <w:divBdr>
        <w:top w:val="none" w:sz="0" w:space="0" w:color="auto"/>
        <w:left w:val="none" w:sz="0" w:space="0" w:color="auto"/>
        <w:bottom w:val="none" w:sz="0" w:space="0" w:color="auto"/>
        <w:right w:val="none" w:sz="0" w:space="0" w:color="auto"/>
      </w:divBdr>
    </w:div>
    <w:div w:id="50542754">
      <w:marLeft w:val="0"/>
      <w:marRight w:val="0"/>
      <w:marTop w:val="0"/>
      <w:marBottom w:val="0"/>
      <w:divBdr>
        <w:top w:val="none" w:sz="0" w:space="0" w:color="auto"/>
        <w:left w:val="none" w:sz="0" w:space="0" w:color="auto"/>
        <w:bottom w:val="none" w:sz="0" w:space="0" w:color="auto"/>
        <w:right w:val="none" w:sz="0" w:space="0" w:color="auto"/>
      </w:divBdr>
    </w:div>
    <w:div w:id="50542755">
      <w:marLeft w:val="0"/>
      <w:marRight w:val="0"/>
      <w:marTop w:val="0"/>
      <w:marBottom w:val="0"/>
      <w:divBdr>
        <w:top w:val="none" w:sz="0" w:space="0" w:color="auto"/>
        <w:left w:val="none" w:sz="0" w:space="0" w:color="auto"/>
        <w:bottom w:val="none" w:sz="0" w:space="0" w:color="auto"/>
        <w:right w:val="none" w:sz="0" w:space="0" w:color="auto"/>
      </w:divBdr>
    </w:div>
    <w:div w:id="50542756">
      <w:marLeft w:val="0"/>
      <w:marRight w:val="0"/>
      <w:marTop w:val="0"/>
      <w:marBottom w:val="0"/>
      <w:divBdr>
        <w:top w:val="none" w:sz="0" w:space="0" w:color="auto"/>
        <w:left w:val="none" w:sz="0" w:space="0" w:color="auto"/>
        <w:bottom w:val="none" w:sz="0" w:space="0" w:color="auto"/>
        <w:right w:val="none" w:sz="0" w:space="0" w:color="auto"/>
      </w:divBdr>
    </w:div>
    <w:div w:id="50542757">
      <w:marLeft w:val="0"/>
      <w:marRight w:val="0"/>
      <w:marTop w:val="0"/>
      <w:marBottom w:val="0"/>
      <w:divBdr>
        <w:top w:val="none" w:sz="0" w:space="0" w:color="auto"/>
        <w:left w:val="none" w:sz="0" w:space="0" w:color="auto"/>
        <w:bottom w:val="none" w:sz="0" w:space="0" w:color="auto"/>
        <w:right w:val="none" w:sz="0" w:space="0" w:color="auto"/>
      </w:divBdr>
    </w:div>
    <w:div w:id="50542758">
      <w:marLeft w:val="0"/>
      <w:marRight w:val="0"/>
      <w:marTop w:val="0"/>
      <w:marBottom w:val="0"/>
      <w:divBdr>
        <w:top w:val="none" w:sz="0" w:space="0" w:color="auto"/>
        <w:left w:val="none" w:sz="0" w:space="0" w:color="auto"/>
        <w:bottom w:val="none" w:sz="0" w:space="0" w:color="auto"/>
        <w:right w:val="none" w:sz="0" w:space="0" w:color="auto"/>
      </w:divBdr>
    </w:div>
    <w:div w:id="50542759">
      <w:marLeft w:val="0"/>
      <w:marRight w:val="0"/>
      <w:marTop w:val="0"/>
      <w:marBottom w:val="0"/>
      <w:divBdr>
        <w:top w:val="none" w:sz="0" w:space="0" w:color="auto"/>
        <w:left w:val="none" w:sz="0" w:space="0" w:color="auto"/>
        <w:bottom w:val="none" w:sz="0" w:space="0" w:color="auto"/>
        <w:right w:val="none" w:sz="0" w:space="0" w:color="auto"/>
      </w:divBdr>
    </w:div>
    <w:div w:id="50542760">
      <w:marLeft w:val="0"/>
      <w:marRight w:val="0"/>
      <w:marTop w:val="0"/>
      <w:marBottom w:val="0"/>
      <w:divBdr>
        <w:top w:val="none" w:sz="0" w:space="0" w:color="auto"/>
        <w:left w:val="none" w:sz="0" w:space="0" w:color="auto"/>
        <w:bottom w:val="none" w:sz="0" w:space="0" w:color="auto"/>
        <w:right w:val="none" w:sz="0" w:space="0" w:color="auto"/>
      </w:divBdr>
    </w:div>
    <w:div w:id="50542761">
      <w:marLeft w:val="0"/>
      <w:marRight w:val="0"/>
      <w:marTop w:val="0"/>
      <w:marBottom w:val="0"/>
      <w:divBdr>
        <w:top w:val="none" w:sz="0" w:space="0" w:color="auto"/>
        <w:left w:val="none" w:sz="0" w:space="0" w:color="auto"/>
        <w:bottom w:val="none" w:sz="0" w:space="0" w:color="auto"/>
        <w:right w:val="none" w:sz="0" w:space="0" w:color="auto"/>
      </w:divBdr>
    </w:div>
    <w:div w:id="50542762">
      <w:marLeft w:val="0"/>
      <w:marRight w:val="0"/>
      <w:marTop w:val="0"/>
      <w:marBottom w:val="0"/>
      <w:divBdr>
        <w:top w:val="none" w:sz="0" w:space="0" w:color="auto"/>
        <w:left w:val="none" w:sz="0" w:space="0" w:color="auto"/>
        <w:bottom w:val="none" w:sz="0" w:space="0" w:color="auto"/>
        <w:right w:val="none" w:sz="0" w:space="0" w:color="auto"/>
      </w:divBdr>
    </w:div>
    <w:div w:id="50542763">
      <w:marLeft w:val="0"/>
      <w:marRight w:val="0"/>
      <w:marTop w:val="0"/>
      <w:marBottom w:val="0"/>
      <w:divBdr>
        <w:top w:val="none" w:sz="0" w:space="0" w:color="auto"/>
        <w:left w:val="none" w:sz="0" w:space="0" w:color="auto"/>
        <w:bottom w:val="none" w:sz="0" w:space="0" w:color="auto"/>
        <w:right w:val="none" w:sz="0" w:space="0" w:color="auto"/>
      </w:divBdr>
    </w:div>
    <w:div w:id="50542764">
      <w:marLeft w:val="0"/>
      <w:marRight w:val="0"/>
      <w:marTop w:val="0"/>
      <w:marBottom w:val="0"/>
      <w:divBdr>
        <w:top w:val="none" w:sz="0" w:space="0" w:color="auto"/>
        <w:left w:val="none" w:sz="0" w:space="0" w:color="auto"/>
        <w:bottom w:val="none" w:sz="0" w:space="0" w:color="auto"/>
        <w:right w:val="none" w:sz="0" w:space="0" w:color="auto"/>
      </w:divBdr>
    </w:div>
    <w:div w:id="50542765">
      <w:marLeft w:val="0"/>
      <w:marRight w:val="0"/>
      <w:marTop w:val="0"/>
      <w:marBottom w:val="0"/>
      <w:divBdr>
        <w:top w:val="none" w:sz="0" w:space="0" w:color="auto"/>
        <w:left w:val="none" w:sz="0" w:space="0" w:color="auto"/>
        <w:bottom w:val="none" w:sz="0" w:space="0" w:color="auto"/>
        <w:right w:val="none" w:sz="0" w:space="0" w:color="auto"/>
      </w:divBdr>
    </w:div>
    <w:div w:id="50542766">
      <w:marLeft w:val="0"/>
      <w:marRight w:val="0"/>
      <w:marTop w:val="0"/>
      <w:marBottom w:val="0"/>
      <w:divBdr>
        <w:top w:val="none" w:sz="0" w:space="0" w:color="auto"/>
        <w:left w:val="none" w:sz="0" w:space="0" w:color="auto"/>
        <w:bottom w:val="none" w:sz="0" w:space="0" w:color="auto"/>
        <w:right w:val="none" w:sz="0" w:space="0" w:color="auto"/>
      </w:divBdr>
    </w:div>
    <w:div w:id="50542767">
      <w:marLeft w:val="0"/>
      <w:marRight w:val="0"/>
      <w:marTop w:val="0"/>
      <w:marBottom w:val="0"/>
      <w:divBdr>
        <w:top w:val="none" w:sz="0" w:space="0" w:color="auto"/>
        <w:left w:val="none" w:sz="0" w:space="0" w:color="auto"/>
        <w:bottom w:val="none" w:sz="0" w:space="0" w:color="auto"/>
        <w:right w:val="none" w:sz="0" w:space="0" w:color="auto"/>
      </w:divBdr>
    </w:div>
    <w:div w:id="50542768">
      <w:marLeft w:val="0"/>
      <w:marRight w:val="0"/>
      <w:marTop w:val="0"/>
      <w:marBottom w:val="0"/>
      <w:divBdr>
        <w:top w:val="none" w:sz="0" w:space="0" w:color="auto"/>
        <w:left w:val="none" w:sz="0" w:space="0" w:color="auto"/>
        <w:bottom w:val="none" w:sz="0" w:space="0" w:color="auto"/>
        <w:right w:val="none" w:sz="0" w:space="0" w:color="auto"/>
      </w:divBdr>
    </w:div>
    <w:div w:id="50542769">
      <w:marLeft w:val="0"/>
      <w:marRight w:val="0"/>
      <w:marTop w:val="0"/>
      <w:marBottom w:val="0"/>
      <w:divBdr>
        <w:top w:val="none" w:sz="0" w:space="0" w:color="auto"/>
        <w:left w:val="none" w:sz="0" w:space="0" w:color="auto"/>
        <w:bottom w:val="none" w:sz="0" w:space="0" w:color="auto"/>
        <w:right w:val="none" w:sz="0" w:space="0" w:color="auto"/>
      </w:divBdr>
    </w:div>
    <w:div w:id="50542770">
      <w:marLeft w:val="0"/>
      <w:marRight w:val="0"/>
      <w:marTop w:val="0"/>
      <w:marBottom w:val="0"/>
      <w:divBdr>
        <w:top w:val="none" w:sz="0" w:space="0" w:color="auto"/>
        <w:left w:val="none" w:sz="0" w:space="0" w:color="auto"/>
        <w:bottom w:val="none" w:sz="0" w:space="0" w:color="auto"/>
        <w:right w:val="none" w:sz="0" w:space="0" w:color="auto"/>
      </w:divBdr>
    </w:div>
    <w:div w:id="50542771">
      <w:marLeft w:val="0"/>
      <w:marRight w:val="0"/>
      <w:marTop w:val="0"/>
      <w:marBottom w:val="0"/>
      <w:divBdr>
        <w:top w:val="none" w:sz="0" w:space="0" w:color="auto"/>
        <w:left w:val="none" w:sz="0" w:space="0" w:color="auto"/>
        <w:bottom w:val="none" w:sz="0" w:space="0" w:color="auto"/>
        <w:right w:val="none" w:sz="0" w:space="0" w:color="auto"/>
      </w:divBdr>
    </w:div>
    <w:div w:id="50542772">
      <w:marLeft w:val="0"/>
      <w:marRight w:val="0"/>
      <w:marTop w:val="0"/>
      <w:marBottom w:val="0"/>
      <w:divBdr>
        <w:top w:val="none" w:sz="0" w:space="0" w:color="auto"/>
        <w:left w:val="none" w:sz="0" w:space="0" w:color="auto"/>
        <w:bottom w:val="none" w:sz="0" w:space="0" w:color="auto"/>
        <w:right w:val="none" w:sz="0" w:space="0" w:color="auto"/>
      </w:divBdr>
    </w:div>
    <w:div w:id="50542773">
      <w:marLeft w:val="0"/>
      <w:marRight w:val="0"/>
      <w:marTop w:val="0"/>
      <w:marBottom w:val="0"/>
      <w:divBdr>
        <w:top w:val="none" w:sz="0" w:space="0" w:color="auto"/>
        <w:left w:val="none" w:sz="0" w:space="0" w:color="auto"/>
        <w:bottom w:val="none" w:sz="0" w:space="0" w:color="auto"/>
        <w:right w:val="none" w:sz="0" w:space="0" w:color="auto"/>
      </w:divBdr>
    </w:div>
    <w:div w:id="50542774">
      <w:marLeft w:val="0"/>
      <w:marRight w:val="0"/>
      <w:marTop w:val="0"/>
      <w:marBottom w:val="0"/>
      <w:divBdr>
        <w:top w:val="none" w:sz="0" w:space="0" w:color="auto"/>
        <w:left w:val="none" w:sz="0" w:space="0" w:color="auto"/>
        <w:bottom w:val="none" w:sz="0" w:space="0" w:color="auto"/>
        <w:right w:val="none" w:sz="0" w:space="0" w:color="auto"/>
      </w:divBdr>
    </w:div>
    <w:div w:id="50542775">
      <w:marLeft w:val="0"/>
      <w:marRight w:val="0"/>
      <w:marTop w:val="0"/>
      <w:marBottom w:val="0"/>
      <w:divBdr>
        <w:top w:val="none" w:sz="0" w:space="0" w:color="auto"/>
        <w:left w:val="none" w:sz="0" w:space="0" w:color="auto"/>
        <w:bottom w:val="none" w:sz="0" w:space="0" w:color="auto"/>
        <w:right w:val="none" w:sz="0" w:space="0" w:color="auto"/>
      </w:divBdr>
    </w:div>
    <w:div w:id="50542776">
      <w:marLeft w:val="0"/>
      <w:marRight w:val="0"/>
      <w:marTop w:val="0"/>
      <w:marBottom w:val="0"/>
      <w:divBdr>
        <w:top w:val="none" w:sz="0" w:space="0" w:color="auto"/>
        <w:left w:val="none" w:sz="0" w:space="0" w:color="auto"/>
        <w:bottom w:val="none" w:sz="0" w:space="0" w:color="auto"/>
        <w:right w:val="none" w:sz="0" w:space="0" w:color="auto"/>
      </w:divBdr>
    </w:div>
    <w:div w:id="50542777">
      <w:marLeft w:val="0"/>
      <w:marRight w:val="0"/>
      <w:marTop w:val="0"/>
      <w:marBottom w:val="0"/>
      <w:divBdr>
        <w:top w:val="none" w:sz="0" w:space="0" w:color="auto"/>
        <w:left w:val="none" w:sz="0" w:space="0" w:color="auto"/>
        <w:bottom w:val="none" w:sz="0" w:space="0" w:color="auto"/>
        <w:right w:val="none" w:sz="0" w:space="0" w:color="auto"/>
      </w:divBdr>
    </w:div>
    <w:div w:id="50542778">
      <w:marLeft w:val="0"/>
      <w:marRight w:val="0"/>
      <w:marTop w:val="0"/>
      <w:marBottom w:val="0"/>
      <w:divBdr>
        <w:top w:val="none" w:sz="0" w:space="0" w:color="auto"/>
        <w:left w:val="none" w:sz="0" w:space="0" w:color="auto"/>
        <w:bottom w:val="none" w:sz="0" w:space="0" w:color="auto"/>
        <w:right w:val="none" w:sz="0" w:space="0" w:color="auto"/>
      </w:divBdr>
    </w:div>
    <w:div w:id="50542779">
      <w:marLeft w:val="0"/>
      <w:marRight w:val="0"/>
      <w:marTop w:val="0"/>
      <w:marBottom w:val="0"/>
      <w:divBdr>
        <w:top w:val="none" w:sz="0" w:space="0" w:color="auto"/>
        <w:left w:val="none" w:sz="0" w:space="0" w:color="auto"/>
        <w:bottom w:val="none" w:sz="0" w:space="0" w:color="auto"/>
        <w:right w:val="none" w:sz="0" w:space="0" w:color="auto"/>
      </w:divBdr>
    </w:div>
    <w:div w:id="50542780">
      <w:marLeft w:val="0"/>
      <w:marRight w:val="0"/>
      <w:marTop w:val="0"/>
      <w:marBottom w:val="0"/>
      <w:divBdr>
        <w:top w:val="none" w:sz="0" w:space="0" w:color="auto"/>
        <w:left w:val="none" w:sz="0" w:space="0" w:color="auto"/>
        <w:bottom w:val="none" w:sz="0" w:space="0" w:color="auto"/>
        <w:right w:val="none" w:sz="0" w:space="0" w:color="auto"/>
      </w:divBdr>
    </w:div>
    <w:div w:id="50542781">
      <w:marLeft w:val="0"/>
      <w:marRight w:val="0"/>
      <w:marTop w:val="0"/>
      <w:marBottom w:val="0"/>
      <w:divBdr>
        <w:top w:val="none" w:sz="0" w:space="0" w:color="auto"/>
        <w:left w:val="none" w:sz="0" w:space="0" w:color="auto"/>
        <w:bottom w:val="none" w:sz="0" w:space="0" w:color="auto"/>
        <w:right w:val="none" w:sz="0" w:space="0" w:color="auto"/>
      </w:divBdr>
    </w:div>
    <w:div w:id="50542782">
      <w:marLeft w:val="0"/>
      <w:marRight w:val="0"/>
      <w:marTop w:val="0"/>
      <w:marBottom w:val="0"/>
      <w:divBdr>
        <w:top w:val="none" w:sz="0" w:space="0" w:color="auto"/>
        <w:left w:val="none" w:sz="0" w:space="0" w:color="auto"/>
        <w:bottom w:val="none" w:sz="0" w:space="0" w:color="auto"/>
        <w:right w:val="none" w:sz="0" w:space="0" w:color="auto"/>
      </w:divBdr>
    </w:div>
    <w:div w:id="50542783">
      <w:marLeft w:val="0"/>
      <w:marRight w:val="0"/>
      <w:marTop w:val="0"/>
      <w:marBottom w:val="0"/>
      <w:divBdr>
        <w:top w:val="none" w:sz="0" w:space="0" w:color="auto"/>
        <w:left w:val="none" w:sz="0" w:space="0" w:color="auto"/>
        <w:bottom w:val="none" w:sz="0" w:space="0" w:color="auto"/>
        <w:right w:val="none" w:sz="0" w:space="0" w:color="auto"/>
      </w:divBdr>
    </w:div>
    <w:div w:id="50542784">
      <w:marLeft w:val="0"/>
      <w:marRight w:val="0"/>
      <w:marTop w:val="0"/>
      <w:marBottom w:val="0"/>
      <w:divBdr>
        <w:top w:val="none" w:sz="0" w:space="0" w:color="auto"/>
        <w:left w:val="none" w:sz="0" w:space="0" w:color="auto"/>
        <w:bottom w:val="none" w:sz="0" w:space="0" w:color="auto"/>
        <w:right w:val="none" w:sz="0" w:space="0" w:color="auto"/>
      </w:divBdr>
    </w:div>
    <w:div w:id="50542785">
      <w:marLeft w:val="0"/>
      <w:marRight w:val="0"/>
      <w:marTop w:val="0"/>
      <w:marBottom w:val="0"/>
      <w:divBdr>
        <w:top w:val="none" w:sz="0" w:space="0" w:color="auto"/>
        <w:left w:val="none" w:sz="0" w:space="0" w:color="auto"/>
        <w:bottom w:val="none" w:sz="0" w:space="0" w:color="auto"/>
        <w:right w:val="none" w:sz="0" w:space="0" w:color="auto"/>
      </w:divBdr>
    </w:div>
    <w:div w:id="50542786">
      <w:marLeft w:val="0"/>
      <w:marRight w:val="0"/>
      <w:marTop w:val="0"/>
      <w:marBottom w:val="0"/>
      <w:divBdr>
        <w:top w:val="none" w:sz="0" w:space="0" w:color="auto"/>
        <w:left w:val="none" w:sz="0" w:space="0" w:color="auto"/>
        <w:bottom w:val="none" w:sz="0" w:space="0" w:color="auto"/>
        <w:right w:val="none" w:sz="0" w:space="0" w:color="auto"/>
      </w:divBdr>
    </w:div>
    <w:div w:id="50542787">
      <w:marLeft w:val="0"/>
      <w:marRight w:val="0"/>
      <w:marTop w:val="0"/>
      <w:marBottom w:val="0"/>
      <w:divBdr>
        <w:top w:val="none" w:sz="0" w:space="0" w:color="auto"/>
        <w:left w:val="none" w:sz="0" w:space="0" w:color="auto"/>
        <w:bottom w:val="none" w:sz="0" w:space="0" w:color="auto"/>
        <w:right w:val="none" w:sz="0" w:space="0" w:color="auto"/>
      </w:divBdr>
    </w:div>
    <w:div w:id="50542788">
      <w:marLeft w:val="0"/>
      <w:marRight w:val="0"/>
      <w:marTop w:val="0"/>
      <w:marBottom w:val="0"/>
      <w:divBdr>
        <w:top w:val="none" w:sz="0" w:space="0" w:color="auto"/>
        <w:left w:val="none" w:sz="0" w:space="0" w:color="auto"/>
        <w:bottom w:val="none" w:sz="0" w:space="0" w:color="auto"/>
        <w:right w:val="none" w:sz="0" w:space="0" w:color="auto"/>
      </w:divBdr>
    </w:div>
    <w:div w:id="50542789">
      <w:marLeft w:val="0"/>
      <w:marRight w:val="0"/>
      <w:marTop w:val="0"/>
      <w:marBottom w:val="0"/>
      <w:divBdr>
        <w:top w:val="none" w:sz="0" w:space="0" w:color="auto"/>
        <w:left w:val="none" w:sz="0" w:space="0" w:color="auto"/>
        <w:bottom w:val="none" w:sz="0" w:space="0" w:color="auto"/>
        <w:right w:val="none" w:sz="0" w:space="0" w:color="auto"/>
      </w:divBdr>
    </w:div>
    <w:div w:id="50542790">
      <w:marLeft w:val="0"/>
      <w:marRight w:val="0"/>
      <w:marTop w:val="0"/>
      <w:marBottom w:val="0"/>
      <w:divBdr>
        <w:top w:val="none" w:sz="0" w:space="0" w:color="auto"/>
        <w:left w:val="none" w:sz="0" w:space="0" w:color="auto"/>
        <w:bottom w:val="none" w:sz="0" w:space="0" w:color="auto"/>
        <w:right w:val="none" w:sz="0" w:space="0" w:color="auto"/>
      </w:divBdr>
    </w:div>
    <w:div w:id="50542791">
      <w:marLeft w:val="0"/>
      <w:marRight w:val="0"/>
      <w:marTop w:val="0"/>
      <w:marBottom w:val="0"/>
      <w:divBdr>
        <w:top w:val="none" w:sz="0" w:space="0" w:color="auto"/>
        <w:left w:val="none" w:sz="0" w:space="0" w:color="auto"/>
        <w:bottom w:val="none" w:sz="0" w:space="0" w:color="auto"/>
        <w:right w:val="none" w:sz="0" w:space="0" w:color="auto"/>
      </w:divBdr>
    </w:div>
    <w:div w:id="50542792">
      <w:marLeft w:val="0"/>
      <w:marRight w:val="0"/>
      <w:marTop w:val="0"/>
      <w:marBottom w:val="0"/>
      <w:divBdr>
        <w:top w:val="none" w:sz="0" w:space="0" w:color="auto"/>
        <w:left w:val="none" w:sz="0" w:space="0" w:color="auto"/>
        <w:bottom w:val="none" w:sz="0" w:space="0" w:color="auto"/>
        <w:right w:val="none" w:sz="0" w:space="0" w:color="auto"/>
      </w:divBdr>
    </w:div>
    <w:div w:id="50542793">
      <w:marLeft w:val="0"/>
      <w:marRight w:val="0"/>
      <w:marTop w:val="0"/>
      <w:marBottom w:val="0"/>
      <w:divBdr>
        <w:top w:val="none" w:sz="0" w:space="0" w:color="auto"/>
        <w:left w:val="none" w:sz="0" w:space="0" w:color="auto"/>
        <w:bottom w:val="none" w:sz="0" w:space="0" w:color="auto"/>
        <w:right w:val="none" w:sz="0" w:space="0" w:color="auto"/>
      </w:divBdr>
    </w:div>
    <w:div w:id="50542794">
      <w:marLeft w:val="0"/>
      <w:marRight w:val="0"/>
      <w:marTop w:val="0"/>
      <w:marBottom w:val="0"/>
      <w:divBdr>
        <w:top w:val="none" w:sz="0" w:space="0" w:color="auto"/>
        <w:left w:val="none" w:sz="0" w:space="0" w:color="auto"/>
        <w:bottom w:val="none" w:sz="0" w:space="0" w:color="auto"/>
        <w:right w:val="none" w:sz="0" w:space="0" w:color="auto"/>
      </w:divBdr>
    </w:div>
    <w:div w:id="50542795">
      <w:marLeft w:val="0"/>
      <w:marRight w:val="0"/>
      <w:marTop w:val="0"/>
      <w:marBottom w:val="0"/>
      <w:divBdr>
        <w:top w:val="none" w:sz="0" w:space="0" w:color="auto"/>
        <w:left w:val="none" w:sz="0" w:space="0" w:color="auto"/>
        <w:bottom w:val="none" w:sz="0" w:space="0" w:color="auto"/>
        <w:right w:val="none" w:sz="0" w:space="0" w:color="auto"/>
      </w:divBdr>
    </w:div>
    <w:div w:id="50542796">
      <w:marLeft w:val="0"/>
      <w:marRight w:val="0"/>
      <w:marTop w:val="0"/>
      <w:marBottom w:val="0"/>
      <w:divBdr>
        <w:top w:val="none" w:sz="0" w:space="0" w:color="auto"/>
        <w:left w:val="none" w:sz="0" w:space="0" w:color="auto"/>
        <w:bottom w:val="none" w:sz="0" w:space="0" w:color="auto"/>
        <w:right w:val="none" w:sz="0" w:space="0" w:color="auto"/>
      </w:divBdr>
    </w:div>
    <w:div w:id="50542797">
      <w:marLeft w:val="0"/>
      <w:marRight w:val="0"/>
      <w:marTop w:val="0"/>
      <w:marBottom w:val="0"/>
      <w:divBdr>
        <w:top w:val="none" w:sz="0" w:space="0" w:color="auto"/>
        <w:left w:val="none" w:sz="0" w:space="0" w:color="auto"/>
        <w:bottom w:val="none" w:sz="0" w:space="0" w:color="auto"/>
        <w:right w:val="none" w:sz="0" w:space="0" w:color="auto"/>
      </w:divBdr>
    </w:div>
    <w:div w:id="50542798">
      <w:marLeft w:val="0"/>
      <w:marRight w:val="0"/>
      <w:marTop w:val="0"/>
      <w:marBottom w:val="0"/>
      <w:divBdr>
        <w:top w:val="none" w:sz="0" w:space="0" w:color="auto"/>
        <w:left w:val="none" w:sz="0" w:space="0" w:color="auto"/>
        <w:bottom w:val="none" w:sz="0" w:space="0" w:color="auto"/>
        <w:right w:val="none" w:sz="0" w:space="0" w:color="auto"/>
      </w:divBdr>
    </w:div>
    <w:div w:id="50542799">
      <w:marLeft w:val="0"/>
      <w:marRight w:val="0"/>
      <w:marTop w:val="0"/>
      <w:marBottom w:val="0"/>
      <w:divBdr>
        <w:top w:val="none" w:sz="0" w:space="0" w:color="auto"/>
        <w:left w:val="none" w:sz="0" w:space="0" w:color="auto"/>
        <w:bottom w:val="none" w:sz="0" w:space="0" w:color="auto"/>
        <w:right w:val="none" w:sz="0" w:space="0" w:color="auto"/>
      </w:divBdr>
    </w:div>
    <w:div w:id="50542800">
      <w:marLeft w:val="0"/>
      <w:marRight w:val="0"/>
      <w:marTop w:val="0"/>
      <w:marBottom w:val="0"/>
      <w:divBdr>
        <w:top w:val="none" w:sz="0" w:space="0" w:color="auto"/>
        <w:left w:val="none" w:sz="0" w:space="0" w:color="auto"/>
        <w:bottom w:val="none" w:sz="0" w:space="0" w:color="auto"/>
        <w:right w:val="none" w:sz="0" w:space="0" w:color="auto"/>
      </w:divBdr>
    </w:div>
    <w:div w:id="50542801">
      <w:marLeft w:val="0"/>
      <w:marRight w:val="0"/>
      <w:marTop w:val="0"/>
      <w:marBottom w:val="0"/>
      <w:divBdr>
        <w:top w:val="none" w:sz="0" w:space="0" w:color="auto"/>
        <w:left w:val="none" w:sz="0" w:space="0" w:color="auto"/>
        <w:bottom w:val="none" w:sz="0" w:space="0" w:color="auto"/>
        <w:right w:val="none" w:sz="0" w:space="0" w:color="auto"/>
      </w:divBdr>
    </w:div>
    <w:div w:id="50542802">
      <w:marLeft w:val="0"/>
      <w:marRight w:val="0"/>
      <w:marTop w:val="0"/>
      <w:marBottom w:val="0"/>
      <w:divBdr>
        <w:top w:val="none" w:sz="0" w:space="0" w:color="auto"/>
        <w:left w:val="none" w:sz="0" w:space="0" w:color="auto"/>
        <w:bottom w:val="none" w:sz="0" w:space="0" w:color="auto"/>
        <w:right w:val="none" w:sz="0" w:space="0" w:color="auto"/>
      </w:divBdr>
    </w:div>
    <w:div w:id="50542803">
      <w:marLeft w:val="0"/>
      <w:marRight w:val="0"/>
      <w:marTop w:val="0"/>
      <w:marBottom w:val="0"/>
      <w:divBdr>
        <w:top w:val="none" w:sz="0" w:space="0" w:color="auto"/>
        <w:left w:val="none" w:sz="0" w:space="0" w:color="auto"/>
        <w:bottom w:val="none" w:sz="0" w:space="0" w:color="auto"/>
        <w:right w:val="none" w:sz="0" w:space="0" w:color="auto"/>
      </w:divBdr>
    </w:div>
    <w:div w:id="50542804">
      <w:marLeft w:val="0"/>
      <w:marRight w:val="0"/>
      <w:marTop w:val="0"/>
      <w:marBottom w:val="0"/>
      <w:divBdr>
        <w:top w:val="none" w:sz="0" w:space="0" w:color="auto"/>
        <w:left w:val="none" w:sz="0" w:space="0" w:color="auto"/>
        <w:bottom w:val="none" w:sz="0" w:space="0" w:color="auto"/>
        <w:right w:val="none" w:sz="0" w:space="0" w:color="auto"/>
      </w:divBdr>
    </w:div>
    <w:div w:id="50542805">
      <w:marLeft w:val="0"/>
      <w:marRight w:val="0"/>
      <w:marTop w:val="0"/>
      <w:marBottom w:val="0"/>
      <w:divBdr>
        <w:top w:val="none" w:sz="0" w:space="0" w:color="auto"/>
        <w:left w:val="none" w:sz="0" w:space="0" w:color="auto"/>
        <w:bottom w:val="none" w:sz="0" w:space="0" w:color="auto"/>
        <w:right w:val="none" w:sz="0" w:space="0" w:color="auto"/>
      </w:divBdr>
    </w:div>
    <w:div w:id="50542806">
      <w:marLeft w:val="0"/>
      <w:marRight w:val="0"/>
      <w:marTop w:val="0"/>
      <w:marBottom w:val="0"/>
      <w:divBdr>
        <w:top w:val="none" w:sz="0" w:space="0" w:color="auto"/>
        <w:left w:val="none" w:sz="0" w:space="0" w:color="auto"/>
        <w:bottom w:val="none" w:sz="0" w:space="0" w:color="auto"/>
        <w:right w:val="none" w:sz="0" w:space="0" w:color="auto"/>
      </w:divBdr>
    </w:div>
    <w:div w:id="50542807">
      <w:marLeft w:val="0"/>
      <w:marRight w:val="0"/>
      <w:marTop w:val="0"/>
      <w:marBottom w:val="0"/>
      <w:divBdr>
        <w:top w:val="none" w:sz="0" w:space="0" w:color="auto"/>
        <w:left w:val="none" w:sz="0" w:space="0" w:color="auto"/>
        <w:bottom w:val="none" w:sz="0" w:space="0" w:color="auto"/>
        <w:right w:val="none" w:sz="0" w:space="0" w:color="auto"/>
      </w:divBdr>
    </w:div>
    <w:div w:id="50542808">
      <w:marLeft w:val="0"/>
      <w:marRight w:val="0"/>
      <w:marTop w:val="0"/>
      <w:marBottom w:val="0"/>
      <w:divBdr>
        <w:top w:val="none" w:sz="0" w:space="0" w:color="auto"/>
        <w:left w:val="none" w:sz="0" w:space="0" w:color="auto"/>
        <w:bottom w:val="none" w:sz="0" w:space="0" w:color="auto"/>
        <w:right w:val="none" w:sz="0" w:space="0" w:color="auto"/>
      </w:divBdr>
    </w:div>
    <w:div w:id="50542809">
      <w:marLeft w:val="0"/>
      <w:marRight w:val="0"/>
      <w:marTop w:val="0"/>
      <w:marBottom w:val="0"/>
      <w:divBdr>
        <w:top w:val="none" w:sz="0" w:space="0" w:color="auto"/>
        <w:left w:val="none" w:sz="0" w:space="0" w:color="auto"/>
        <w:bottom w:val="none" w:sz="0" w:space="0" w:color="auto"/>
        <w:right w:val="none" w:sz="0" w:space="0" w:color="auto"/>
      </w:divBdr>
    </w:div>
    <w:div w:id="50542810">
      <w:marLeft w:val="0"/>
      <w:marRight w:val="0"/>
      <w:marTop w:val="0"/>
      <w:marBottom w:val="0"/>
      <w:divBdr>
        <w:top w:val="none" w:sz="0" w:space="0" w:color="auto"/>
        <w:left w:val="none" w:sz="0" w:space="0" w:color="auto"/>
        <w:bottom w:val="none" w:sz="0" w:space="0" w:color="auto"/>
        <w:right w:val="none" w:sz="0" w:space="0" w:color="auto"/>
      </w:divBdr>
    </w:div>
    <w:div w:id="50542811">
      <w:marLeft w:val="0"/>
      <w:marRight w:val="0"/>
      <w:marTop w:val="0"/>
      <w:marBottom w:val="0"/>
      <w:divBdr>
        <w:top w:val="none" w:sz="0" w:space="0" w:color="auto"/>
        <w:left w:val="none" w:sz="0" w:space="0" w:color="auto"/>
        <w:bottom w:val="none" w:sz="0" w:space="0" w:color="auto"/>
        <w:right w:val="none" w:sz="0" w:space="0" w:color="auto"/>
      </w:divBdr>
    </w:div>
    <w:div w:id="50542812">
      <w:marLeft w:val="0"/>
      <w:marRight w:val="0"/>
      <w:marTop w:val="0"/>
      <w:marBottom w:val="0"/>
      <w:divBdr>
        <w:top w:val="none" w:sz="0" w:space="0" w:color="auto"/>
        <w:left w:val="none" w:sz="0" w:space="0" w:color="auto"/>
        <w:bottom w:val="none" w:sz="0" w:space="0" w:color="auto"/>
        <w:right w:val="none" w:sz="0" w:space="0" w:color="auto"/>
      </w:divBdr>
    </w:div>
    <w:div w:id="50542813">
      <w:marLeft w:val="0"/>
      <w:marRight w:val="0"/>
      <w:marTop w:val="0"/>
      <w:marBottom w:val="0"/>
      <w:divBdr>
        <w:top w:val="none" w:sz="0" w:space="0" w:color="auto"/>
        <w:left w:val="none" w:sz="0" w:space="0" w:color="auto"/>
        <w:bottom w:val="none" w:sz="0" w:space="0" w:color="auto"/>
        <w:right w:val="none" w:sz="0" w:space="0" w:color="auto"/>
      </w:divBdr>
    </w:div>
    <w:div w:id="50542814">
      <w:marLeft w:val="0"/>
      <w:marRight w:val="0"/>
      <w:marTop w:val="0"/>
      <w:marBottom w:val="0"/>
      <w:divBdr>
        <w:top w:val="none" w:sz="0" w:space="0" w:color="auto"/>
        <w:left w:val="none" w:sz="0" w:space="0" w:color="auto"/>
        <w:bottom w:val="none" w:sz="0" w:space="0" w:color="auto"/>
        <w:right w:val="none" w:sz="0" w:space="0" w:color="auto"/>
      </w:divBdr>
    </w:div>
    <w:div w:id="50542815">
      <w:marLeft w:val="0"/>
      <w:marRight w:val="0"/>
      <w:marTop w:val="0"/>
      <w:marBottom w:val="0"/>
      <w:divBdr>
        <w:top w:val="none" w:sz="0" w:space="0" w:color="auto"/>
        <w:left w:val="none" w:sz="0" w:space="0" w:color="auto"/>
        <w:bottom w:val="none" w:sz="0" w:space="0" w:color="auto"/>
        <w:right w:val="none" w:sz="0" w:space="0" w:color="auto"/>
      </w:divBdr>
    </w:div>
    <w:div w:id="50542816">
      <w:marLeft w:val="0"/>
      <w:marRight w:val="0"/>
      <w:marTop w:val="0"/>
      <w:marBottom w:val="0"/>
      <w:divBdr>
        <w:top w:val="none" w:sz="0" w:space="0" w:color="auto"/>
        <w:left w:val="none" w:sz="0" w:space="0" w:color="auto"/>
        <w:bottom w:val="none" w:sz="0" w:space="0" w:color="auto"/>
        <w:right w:val="none" w:sz="0" w:space="0" w:color="auto"/>
      </w:divBdr>
    </w:div>
    <w:div w:id="50542817">
      <w:marLeft w:val="0"/>
      <w:marRight w:val="0"/>
      <w:marTop w:val="0"/>
      <w:marBottom w:val="0"/>
      <w:divBdr>
        <w:top w:val="none" w:sz="0" w:space="0" w:color="auto"/>
        <w:left w:val="none" w:sz="0" w:space="0" w:color="auto"/>
        <w:bottom w:val="none" w:sz="0" w:space="0" w:color="auto"/>
        <w:right w:val="none" w:sz="0" w:space="0" w:color="auto"/>
      </w:divBdr>
    </w:div>
    <w:div w:id="50542818">
      <w:marLeft w:val="0"/>
      <w:marRight w:val="0"/>
      <w:marTop w:val="0"/>
      <w:marBottom w:val="0"/>
      <w:divBdr>
        <w:top w:val="none" w:sz="0" w:space="0" w:color="auto"/>
        <w:left w:val="none" w:sz="0" w:space="0" w:color="auto"/>
        <w:bottom w:val="none" w:sz="0" w:space="0" w:color="auto"/>
        <w:right w:val="none" w:sz="0" w:space="0" w:color="auto"/>
      </w:divBdr>
    </w:div>
    <w:div w:id="50542819">
      <w:marLeft w:val="0"/>
      <w:marRight w:val="0"/>
      <w:marTop w:val="0"/>
      <w:marBottom w:val="0"/>
      <w:divBdr>
        <w:top w:val="none" w:sz="0" w:space="0" w:color="auto"/>
        <w:left w:val="none" w:sz="0" w:space="0" w:color="auto"/>
        <w:bottom w:val="none" w:sz="0" w:space="0" w:color="auto"/>
        <w:right w:val="none" w:sz="0" w:space="0" w:color="auto"/>
      </w:divBdr>
    </w:div>
    <w:div w:id="50542820">
      <w:marLeft w:val="0"/>
      <w:marRight w:val="0"/>
      <w:marTop w:val="0"/>
      <w:marBottom w:val="0"/>
      <w:divBdr>
        <w:top w:val="none" w:sz="0" w:space="0" w:color="auto"/>
        <w:left w:val="none" w:sz="0" w:space="0" w:color="auto"/>
        <w:bottom w:val="none" w:sz="0" w:space="0" w:color="auto"/>
        <w:right w:val="none" w:sz="0" w:space="0" w:color="auto"/>
      </w:divBdr>
    </w:div>
    <w:div w:id="50542821">
      <w:marLeft w:val="0"/>
      <w:marRight w:val="0"/>
      <w:marTop w:val="0"/>
      <w:marBottom w:val="0"/>
      <w:divBdr>
        <w:top w:val="none" w:sz="0" w:space="0" w:color="auto"/>
        <w:left w:val="none" w:sz="0" w:space="0" w:color="auto"/>
        <w:bottom w:val="none" w:sz="0" w:space="0" w:color="auto"/>
        <w:right w:val="none" w:sz="0" w:space="0" w:color="auto"/>
      </w:divBdr>
    </w:div>
    <w:div w:id="50542822">
      <w:marLeft w:val="0"/>
      <w:marRight w:val="0"/>
      <w:marTop w:val="0"/>
      <w:marBottom w:val="0"/>
      <w:divBdr>
        <w:top w:val="none" w:sz="0" w:space="0" w:color="auto"/>
        <w:left w:val="none" w:sz="0" w:space="0" w:color="auto"/>
        <w:bottom w:val="none" w:sz="0" w:space="0" w:color="auto"/>
        <w:right w:val="none" w:sz="0" w:space="0" w:color="auto"/>
      </w:divBdr>
    </w:div>
    <w:div w:id="50542823">
      <w:marLeft w:val="0"/>
      <w:marRight w:val="0"/>
      <w:marTop w:val="0"/>
      <w:marBottom w:val="0"/>
      <w:divBdr>
        <w:top w:val="none" w:sz="0" w:space="0" w:color="auto"/>
        <w:left w:val="none" w:sz="0" w:space="0" w:color="auto"/>
        <w:bottom w:val="none" w:sz="0" w:space="0" w:color="auto"/>
        <w:right w:val="none" w:sz="0" w:space="0" w:color="auto"/>
      </w:divBdr>
    </w:div>
    <w:div w:id="50542824">
      <w:marLeft w:val="0"/>
      <w:marRight w:val="0"/>
      <w:marTop w:val="0"/>
      <w:marBottom w:val="0"/>
      <w:divBdr>
        <w:top w:val="none" w:sz="0" w:space="0" w:color="auto"/>
        <w:left w:val="none" w:sz="0" w:space="0" w:color="auto"/>
        <w:bottom w:val="none" w:sz="0" w:space="0" w:color="auto"/>
        <w:right w:val="none" w:sz="0" w:space="0" w:color="auto"/>
      </w:divBdr>
    </w:div>
    <w:div w:id="50542825">
      <w:marLeft w:val="0"/>
      <w:marRight w:val="0"/>
      <w:marTop w:val="0"/>
      <w:marBottom w:val="0"/>
      <w:divBdr>
        <w:top w:val="none" w:sz="0" w:space="0" w:color="auto"/>
        <w:left w:val="none" w:sz="0" w:space="0" w:color="auto"/>
        <w:bottom w:val="none" w:sz="0" w:space="0" w:color="auto"/>
        <w:right w:val="none" w:sz="0" w:space="0" w:color="auto"/>
      </w:divBdr>
    </w:div>
    <w:div w:id="50542826">
      <w:marLeft w:val="0"/>
      <w:marRight w:val="0"/>
      <w:marTop w:val="0"/>
      <w:marBottom w:val="0"/>
      <w:divBdr>
        <w:top w:val="none" w:sz="0" w:space="0" w:color="auto"/>
        <w:left w:val="none" w:sz="0" w:space="0" w:color="auto"/>
        <w:bottom w:val="none" w:sz="0" w:space="0" w:color="auto"/>
        <w:right w:val="none" w:sz="0" w:space="0" w:color="auto"/>
      </w:divBdr>
    </w:div>
    <w:div w:id="50542827">
      <w:marLeft w:val="0"/>
      <w:marRight w:val="0"/>
      <w:marTop w:val="0"/>
      <w:marBottom w:val="0"/>
      <w:divBdr>
        <w:top w:val="none" w:sz="0" w:space="0" w:color="auto"/>
        <w:left w:val="none" w:sz="0" w:space="0" w:color="auto"/>
        <w:bottom w:val="none" w:sz="0" w:space="0" w:color="auto"/>
        <w:right w:val="none" w:sz="0" w:space="0" w:color="auto"/>
      </w:divBdr>
    </w:div>
    <w:div w:id="50542828">
      <w:marLeft w:val="0"/>
      <w:marRight w:val="0"/>
      <w:marTop w:val="0"/>
      <w:marBottom w:val="0"/>
      <w:divBdr>
        <w:top w:val="none" w:sz="0" w:space="0" w:color="auto"/>
        <w:left w:val="none" w:sz="0" w:space="0" w:color="auto"/>
        <w:bottom w:val="none" w:sz="0" w:space="0" w:color="auto"/>
        <w:right w:val="none" w:sz="0" w:space="0" w:color="auto"/>
      </w:divBdr>
    </w:div>
    <w:div w:id="50542829">
      <w:marLeft w:val="0"/>
      <w:marRight w:val="0"/>
      <w:marTop w:val="0"/>
      <w:marBottom w:val="0"/>
      <w:divBdr>
        <w:top w:val="none" w:sz="0" w:space="0" w:color="auto"/>
        <w:left w:val="none" w:sz="0" w:space="0" w:color="auto"/>
        <w:bottom w:val="none" w:sz="0" w:space="0" w:color="auto"/>
        <w:right w:val="none" w:sz="0" w:space="0" w:color="auto"/>
      </w:divBdr>
    </w:div>
    <w:div w:id="50542830">
      <w:marLeft w:val="0"/>
      <w:marRight w:val="0"/>
      <w:marTop w:val="0"/>
      <w:marBottom w:val="0"/>
      <w:divBdr>
        <w:top w:val="none" w:sz="0" w:space="0" w:color="auto"/>
        <w:left w:val="none" w:sz="0" w:space="0" w:color="auto"/>
        <w:bottom w:val="none" w:sz="0" w:space="0" w:color="auto"/>
        <w:right w:val="none" w:sz="0" w:space="0" w:color="auto"/>
      </w:divBdr>
    </w:div>
    <w:div w:id="50542831">
      <w:marLeft w:val="0"/>
      <w:marRight w:val="0"/>
      <w:marTop w:val="0"/>
      <w:marBottom w:val="0"/>
      <w:divBdr>
        <w:top w:val="none" w:sz="0" w:space="0" w:color="auto"/>
        <w:left w:val="none" w:sz="0" w:space="0" w:color="auto"/>
        <w:bottom w:val="none" w:sz="0" w:space="0" w:color="auto"/>
        <w:right w:val="none" w:sz="0" w:space="0" w:color="auto"/>
      </w:divBdr>
    </w:div>
    <w:div w:id="50542832">
      <w:marLeft w:val="0"/>
      <w:marRight w:val="0"/>
      <w:marTop w:val="0"/>
      <w:marBottom w:val="0"/>
      <w:divBdr>
        <w:top w:val="none" w:sz="0" w:space="0" w:color="auto"/>
        <w:left w:val="none" w:sz="0" w:space="0" w:color="auto"/>
        <w:bottom w:val="none" w:sz="0" w:space="0" w:color="auto"/>
        <w:right w:val="none" w:sz="0" w:space="0" w:color="auto"/>
      </w:divBdr>
    </w:div>
    <w:div w:id="50542833">
      <w:marLeft w:val="0"/>
      <w:marRight w:val="0"/>
      <w:marTop w:val="0"/>
      <w:marBottom w:val="0"/>
      <w:divBdr>
        <w:top w:val="none" w:sz="0" w:space="0" w:color="auto"/>
        <w:left w:val="none" w:sz="0" w:space="0" w:color="auto"/>
        <w:bottom w:val="none" w:sz="0" w:space="0" w:color="auto"/>
        <w:right w:val="none" w:sz="0" w:space="0" w:color="auto"/>
      </w:divBdr>
    </w:div>
    <w:div w:id="50542834">
      <w:marLeft w:val="0"/>
      <w:marRight w:val="0"/>
      <w:marTop w:val="0"/>
      <w:marBottom w:val="0"/>
      <w:divBdr>
        <w:top w:val="none" w:sz="0" w:space="0" w:color="auto"/>
        <w:left w:val="none" w:sz="0" w:space="0" w:color="auto"/>
        <w:bottom w:val="none" w:sz="0" w:space="0" w:color="auto"/>
        <w:right w:val="none" w:sz="0" w:space="0" w:color="auto"/>
      </w:divBdr>
    </w:div>
    <w:div w:id="50542835">
      <w:marLeft w:val="0"/>
      <w:marRight w:val="0"/>
      <w:marTop w:val="0"/>
      <w:marBottom w:val="0"/>
      <w:divBdr>
        <w:top w:val="none" w:sz="0" w:space="0" w:color="auto"/>
        <w:left w:val="none" w:sz="0" w:space="0" w:color="auto"/>
        <w:bottom w:val="none" w:sz="0" w:space="0" w:color="auto"/>
        <w:right w:val="none" w:sz="0" w:space="0" w:color="auto"/>
      </w:divBdr>
    </w:div>
    <w:div w:id="50542836">
      <w:marLeft w:val="0"/>
      <w:marRight w:val="0"/>
      <w:marTop w:val="0"/>
      <w:marBottom w:val="0"/>
      <w:divBdr>
        <w:top w:val="none" w:sz="0" w:space="0" w:color="auto"/>
        <w:left w:val="none" w:sz="0" w:space="0" w:color="auto"/>
        <w:bottom w:val="none" w:sz="0" w:space="0" w:color="auto"/>
        <w:right w:val="none" w:sz="0" w:space="0" w:color="auto"/>
      </w:divBdr>
    </w:div>
    <w:div w:id="50542837">
      <w:marLeft w:val="0"/>
      <w:marRight w:val="0"/>
      <w:marTop w:val="0"/>
      <w:marBottom w:val="0"/>
      <w:divBdr>
        <w:top w:val="none" w:sz="0" w:space="0" w:color="auto"/>
        <w:left w:val="none" w:sz="0" w:space="0" w:color="auto"/>
        <w:bottom w:val="none" w:sz="0" w:space="0" w:color="auto"/>
        <w:right w:val="none" w:sz="0" w:space="0" w:color="auto"/>
      </w:divBdr>
    </w:div>
    <w:div w:id="50542838">
      <w:marLeft w:val="0"/>
      <w:marRight w:val="0"/>
      <w:marTop w:val="0"/>
      <w:marBottom w:val="0"/>
      <w:divBdr>
        <w:top w:val="none" w:sz="0" w:space="0" w:color="auto"/>
        <w:left w:val="none" w:sz="0" w:space="0" w:color="auto"/>
        <w:bottom w:val="none" w:sz="0" w:space="0" w:color="auto"/>
        <w:right w:val="none" w:sz="0" w:space="0" w:color="auto"/>
      </w:divBdr>
    </w:div>
    <w:div w:id="50542839">
      <w:marLeft w:val="0"/>
      <w:marRight w:val="0"/>
      <w:marTop w:val="0"/>
      <w:marBottom w:val="0"/>
      <w:divBdr>
        <w:top w:val="none" w:sz="0" w:space="0" w:color="auto"/>
        <w:left w:val="none" w:sz="0" w:space="0" w:color="auto"/>
        <w:bottom w:val="none" w:sz="0" w:space="0" w:color="auto"/>
        <w:right w:val="none" w:sz="0" w:space="0" w:color="auto"/>
      </w:divBdr>
    </w:div>
    <w:div w:id="50542840">
      <w:marLeft w:val="0"/>
      <w:marRight w:val="0"/>
      <w:marTop w:val="0"/>
      <w:marBottom w:val="0"/>
      <w:divBdr>
        <w:top w:val="none" w:sz="0" w:space="0" w:color="auto"/>
        <w:left w:val="none" w:sz="0" w:space="0" w:color="auto"/>
        <w:bottom w:val="none" w:sz="0" w:space="0" w:color="auto"/>
        <w:right w:val="none" w:sz="0" w:space="0" w:color="auto"/>
      </w:divBdr>
    </w:div>
    <w:div w:id="50542841">
      <w:marLeft w:val="0"/>
      <w:marRight w:val="0"/>
      <w:marTop w:val="0"/>
      <w:marBottom w:val="0"/>
      <w:divBdr>
        <w:top w:val="none" w:sz="0" w:space="0" w:color="auto"/>
        <w:left w:val="none" w:sz="0" w:space="0" w:color="auto"/>
        <w:bottom w:val="none" w:sz="0" w:space="0" w:color="auto"/>
        <w:right w:val="none" w:sz="0" w:space="0" w:color="auto"/>
      </w:divBdr>
    </w:div>
    <w:div w:id="50542842">
      <w:marLeft w:val="0"/>
      <w:marRight w:val="0"/>
      <w:marTop w:val="0"/>
      <w:marBottom w:val="0"/>
      <w:divBdr>
        <w:top w:val="none" w:sz="0" w:space="0" w:color="auto"/>
        <w:left w:val="none" w:sz="0" w:space="0" w:color="auto"/>
        <w:bottom w:val="none" w:sz="0" w:space="0" w:color="auto"/>
        <w:right w:val="none" w:sz="0" w:space="0" w:color="auto"/>
      </w:divBdr>
    </w:div>
    <w:div w:id="50542843">
      <w:marLeft w:val="0"/>
      <w:marRight w:val="0"/>
      <w:marTop w:val="0"/>
      <w:marBottom w:val="0"/>
      <w:divBdr>
        <w:top w:val="none" w:sz="0" w:space="0" w:color="auto"/>
        <w:left w:val="none" w:sz="0" w:space="0" w:color="auto"/>
        <w:bottom w:val="none" w:sz="0" w:space="0" w:color="auto"/>
        <w:right w:val="none" w:sz="0" w:space="0" w:color="auto"/>
      </w:divBdr>
    </w:div>
    <w:div w:id="50542844">
      <w:marLeft w:val="0"/>
      <w:marRight w:val="0"/>
      <w:marTop w:val="0"/>
      <w:marBottom w:val="0"/>
      <w:divBdr>
        <w:top w:val="none" w:sz="0" w:space="0" w:color="auto"/>
        <w:left w:val="none" w:sz="0" w:space="0" w:color="auto"/>
        <w:bottom w:val="none" w:sz="0" w:space="0" w:color="auto"/>
        <w:right w:val="none" w:sz="0" w:space="0" w:color="auto"/>
      </w:divBdr>
    </w:div>
    <w:div w:id="50542845">
      <w:marLeft w:val="0"/>
      <w:marRight w:val="0"/>
      <w:marTop w:val="0"/>
      <w:marBottom w:val="0"/>
      <w:divBdr>
        <w:top w:val="none" w:sz="0" w:space="0" w:color="auto"/>
        <w:left w:val="none" w:sz="0" w:space="0" w:color="auto"/>
        <w:bottom w:val="none" w:sz="0" w:space="0" w:color="auto"/>
        <w:right w:val="none" w:sz="0" w:space="0" w:color="auto"/>
      </w:divBdr>
    </w:div>
    <w:div w:id="50542846">
      <w:marLeft w:val="0"/>
      <w:marRight w:val="0"/>
      <w:marTop w:val="0"/>
      <w:marBottom w:val="0"/>
      <w:divBdr>
        <w:top w:val="none" w:sz="0" w:space="0" w:color="auto"/>
        <w:left w:val="none" w:sz="0" w:space="0" w:color="auto"/>
        <w:bottom w:val="none" w:sz="0" w:space="0" w:color="auto"/>
        <w:right w:val="none" w:sz="0" w:space="0" w:color="auto"/>
      </w:divBdr>
    </w:div>
    <w:div w:id="50542847">
      <w:marLeft w:val="0"/>
      <w:marRight w:val="0"/>
      <w:marTop w:val="0"/>
      <w:marBottom w:val="0"/>
      <w:divBdr>
        <w:top w:val="none" w:sz="0" w:space="0" w:color="auto"/>
        <w:left w:val="none" w:sz="0" w:space="0" w:color="auto"/>
        <w:bottom w:val="none" w:sz="0" w:space="0" w:color="auto"/>
        <w:right w:val="none" w:sz="0" w:space="0" w:color="auto"/>
      </w:divBdr>
    </w:div>
    <w:div w:id="50542848">
      <w:marLeft w:val="0"/>
      <w:marRight w:val="0"/>
      <w:marTop w:val="0"/>
      <w:marBottom w:val="0"/>
      <w:divBdr>
        <w:top w:val="none" w:sz="0" w:space="0" w:color="auto"/>
        <w:left w:val="none" w:sz="0" w:space="0" w:color="auto"/>
        <w:bottom w:val="none" w:sz="0" w:space="0" w:color="auto"/>
        <w:right w:val="none" w:sz="0" w:space="0" w:color="auto"/>
      </w:divBdr>
    </w:div>
    <w:div w:id="50542849">
      <w:marLeft w:val="0"/>
      <w:marRight w:val="0"/>
      <w:marTop w:val="0"/>
      <w:marBottom w:val="0"/>
      <w:divBdr>
        <w:top w:val="none" w:sz="0" w:space="0" w:color="auto"/>
        <w:left w:val="none" w:sz="0" w:space="0" w:color="auto"/>
        <w:bottom w:val="none" w:sz="0" w:space="0" w:color="auto"/>
        <w:right w:val="none" w:sz="0" w:space="0" w:color="auto"/>
      </w:divBdr>
    </w:div>
    <w:div w:id="50542850">
      <w:marLeft w:val="0"/>
      <w:marRight w:val="0"/>
      <w:marTop w:val="0"/>
      <w:marBottom w:val="0"/>
      <w:divBdr>
        <w:top w:val="none" w:sz="0" w:space="0" w:color="auto"/>
        <w:left w:val="none" w:sz="0" w:space="0" w:color="auto"/>
        <w:bottom w:val="none" w:sz="0" w:space="0" w:color="auto"/>
        <w:right w:val="none" w:sz="0" w:space="0" w:color="auto"/>
      </w:divBdr>
    </w:div>
    <w:div w:id="50542851">
      <w:marLeft w:val="0"/>
      <w:marRight w:val="0"/>
      <w:marTop w:val="0"/>
      <w:marBottom w:val="0"/>
      <w:divBdr>
        <w:top w:val="none" w:sz="0" w:space="0" w:color="auto"/>
        <w:left w:val="none" w:sz="0" w:space="0" w:color="auto"/>
        <w:bottom w:val="none" w:sz="0" w:space="0" w:color="auto"/>
        <w:right w:val="none" w:sz="0" w:space="0" w:color="auto"/>
      </w:divBdr>
    </w:div>
    <w:div w:id="50542852">
      <w:marLeft w:val="0"/>
      <w:marRight w:val="0"/>
      <w:marTop w:val="0"/>
      <w:marBottom w:val="0"/>
      <w:divBdr>
        <w:top w:val="none" w:sz="0" w:space="0" w:color="auto"/>
        <w:left w:val="none" w:sz="0" w:space="0" w:color="auto"/>
        <w:bottom w:val="none" w:sz="0" w:space="0" w:color="auto"/>
        <w:right w:val="none" w:sz="0" w:space="0" w:color="auto"/>
      </w:divBdr>
    </w:div>
    <w:div w:id="50542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32</Pages>
  <Words>6456</Words>
  <Characters>-32766</Characters>
  <Application>Microsoft Office Outlook</Application>
  <DocSecurity>0</DocSecurity>
  <Lines>0</Lines>
  <Paragraphs>0</Paragraphs>
  <ScaleCrop>false</ScaleCrop>
  <Company>KSZF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PalR</dc:creator>
  <cp:keywords/>
  <dc:description/>
  <cp:lastModifiedBy>Szilvi</cp:lastModifiedBy>
  <cp:revision>2</cp:revision>
  <cp:lastPrinted>2012-09-05T06:41:00Z</cp:lastPrinted>
  <dcterms:created xsi:type="dcterms:W3CDTF">2012-12-13T14:48:00Z</dcterms:created>
  <dcterms:modified xsi:type="dcterms:W3CDTF">2012-12-13T14:48:00Z</dcterms:modified>
</cp:coreProperties>
</file>